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3D" w:rsidRDefault="00AB163D" w:rsidP="00B84E84">
      <w:pPr>
        <w:pStyle w:val="ShapkaDocumentu"/>
        <w:rPr>
          <w:rFonts w:ascii="Times New Roman" w:hAnsi="Times New Roman"/>
          <w:sz w:val="28"/>
          <w:szCs w:val="28"/>
          <w:highlight w:val="cyan"/>
        </w:rPr>
      </w:pPr>
    </w:p>
    <w:p w:rsidR="00B84E84" w:rsidRDefault="00B84E84" w:rsidP="00B84E84">
      <w:pPr>
        <w:pStyle w:val="a4"/>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w:t>
      </w:r>
      <w:r w:rsidR="00E2236A">
        <w:rPr>
          <w:rFonts w:ascii="Times New Roman" w:hAnsi="Times New Roman"/>
          <w:b w:val="0"/>
          <w:sz w:val="28"/>
          <w:szCs w:val="28"/>
        </w:rPr>
        <w:t>комунальної</w:t>
      </w:r>
      <w:r>
        <w:rPr>
          <w:rFonts w:ascii="Times New Roman" w:hAnsi="Times New Roman"/>
          <w:b w:val="0"/>
          <w:sz w:val="28"/>
          <w:szCs w:val="28"/>
        </w:rPr>
        <w:t xml:space="preserve"> власності </w:t>
      </w:r>
    </w:p>
    <w:p w:rsidR="00B84E84" w:rsidRDefault="00B84E84" w:rsidP="00B84E84">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68"/>
        <w:gridCol w:w="15"/>
        <w:gridCol w:w="1763"/>
        <w:gridCol w:w="148"/>
        <w:gridCol w:w="1295"/>
        <w:gridCol w:w="116"/>
        <w:gridCol w:w="30"/>
        <w:gridCol w:w="1252"/>
        <w:gridCol w:w="953"/>
        <w:gridCol w:w="603"/>
        <w:gridCol w:w="292"/>
        <w:gridCol w:w="345"/>
        <w:gridCol w:w="27"/>
        <w:gridCol w:w="473"/>
        <w:gridCol w:w="541"/>
        <w:gridCol w:w="593"/>
        <w:gridCol w:w="1391"/>
      </w:tblGrid>
      <w:tr w:rsidR="00B84E84" w:rsidTr="002A2FC0">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763" w:type="dxa"/>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059" w:type="dxa"/>
            <w:gridSpan w:val="14"/>
            <w:tcBorders>
              <w:top w:val="single" w:sz="4" w:space="0" w:color="000000"/>
              <w:left w:val="nil"/>
              <w:bottom w:val="single" w:sz="4" w:space="0" w:color="000000"/>
              <w:right w:val="single" w:sz="4" w:space="0" w:color="000000"/>
            </w:tcBorders>
            <w:hideMark/>
          </w:tcPr>
          <w:p w:rsidR="00B84E84" w:rsidRDefault="00B84E84" w:rsidP="00E2236A">
            <w:pPr>
              <w:spacing w:before="120"/>
              <w:rPr>
                <w:rFonts w:ascii="Times New Roman" w:hAnsi="Times New Roman"/>
                <w:color w:val="000000"/>
                <w:sz w:val="22"/>
                <w:szCs w:val="22"/>
              </w:rPr>
            </w:pPr>
            <w:r>
              <w:rPr>
                <w:rFonts w:ascii="Times New Roman" w:hAnsi="Times New Roman"/>
                <w:color w:val="000000"/>
                <w:sz w:val="22"/>
                <w:szCs w:val="22"/>
              </w:rPr>
              <w:t> </w:t>
            </w:r>
            <w:r w:rsidR="00E2236A">
              <w:rPr>
                <w:rFonts w:ascii="Times New Roman" w:hAnsi="Times New Roman"/>
                <w:color w:val="000000"/>
                <w:sz w:val="22"/>
                <w:szCs w:val="22"/>
              </w:rPr>
              <w:t>м. Київ</w:t>
            </w:r>
          </w:p>
        </w:tc>
      </w:tr>
      <w:tr w:rsidR="00B84E84" w:rsidTr="002A2FC0">
        <w:trPr>
          <w:trHeight w:val="320"/>
        </w:trPr>
        <w:tc>
          <w:tcPr>
            <w:tcW w:w="783" w:type="dxa"/>
            <w:gridSpan w:val="2"/>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763" w:type="dxa"/>
            <w:tcBorders>
              <w:top w:val="nil"/>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059" w:type="dxa"/>
            <w:gridSpan w:val="14"/>
            <w:tcBorders>
              <w:top w:val="single" w:sz="4" w:space="0" w:color="000000"/>
              <w:left w:val="nil"/>
              <w:bottom w:val="single" w:sz="4" w:space="0" w:color="000000"/>
              <w:right w:val="single" w:sz="4" w:space="0" w:color="000000"/>
            </w:tcBorders>
            <w:hideMark/>
          </w:tcPr>
          <w:p w:rsidR="00B84E84" w:rsidRPr="0022521A" w:rsidRDefault="00B84E84" w:rsidP="00A47D92">
            <w:pPr>
              <w:spacing w:before="120"/>
              <w:rPr>
                <w:rFonts w:ascii="Times New Roman" w:hAnsi="Times New Roman"/>
                <w:color w:val="000000"/>
                <w:sz w:val="22"/>
                <w:szCs w:val="22"/>
                <w:lang w:val="ru-RU"/>
              </w:rPr>
            </w:pPr>
            <w:r>
              <w:rPr>
                <w:rFonts w:ascii="Times New Roman" w:hAnsi="Times New Roman"/>
                <w:color w:val="000000"/>
                <w:sz w:val="22"/>
                <w:szCs w:val="22"/>
              </w:rPr>
              <w:t> </w:t>
            </w:r>
            <w:r w:rsidR="0022521A">
              <w:rPr>
                <w:rFonts w:ascii="Times New Roman" w:hAnsi="Times New Roman"/>
                <w:color w:val="000000"/>
                <w:sz w:val="22"/>
                <w:szCs w:val="22"/>
                <w:lang w:val="ru-RU"/>
              </w:rPr>
              <w:t>«_____»____________20___року</w:t>
            </w:r>
          </w:p>
        </w:tc>
      </w:tr>
      <w:tr w:rsidR="00B84E84" w:rsidTr="00730D45">
        <w:trPr>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3</w:t>
            </w:r>
          </w:p>
        </w:tc>
        <w:tc>
          <w:tcPr>
            <w:tcW w:w="1763" w:type="dxa"/>
            <w:tcBorders>
              <w:top w:val="nil"/>
              <w:left w:val="nil"/>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Сторони</w:t>
            </w:r>
          </w:p>
        </w:tc>
        <w:tc>
          <w:tcPr>
            <w:tcW w:w="1559" w:type="dxa"/>
            <w:gridSpan w:val="3"/>
            <w:tcBorders>
              <w:top w:val="nil"/>
              <w:left w:val="nil"/>
              <w:bottom w:val="single" w:sz="4" w:space="0" w:color="000000"/>
              <w:right w:val="single" w:sz="4" w:space="0" w:color="000000"/>
            </w:tcBorders>
            <w:vAlign w:val="center"/>
            <w:hideMark/>
          </w:tcPr>
          <w:p w:rsidR="00B84E84" w:rsidRPr="00EE42BD" w:rsidRDefault="00B84E84" w:rsidP="00A47D92">
            <w:pPr>
              <w:spacing w:before="120"/>
              <w:ind w:left="-43"/>
              <w:jc w:val="center"/>
              <w:rPr>
                <w:rFonts w:ascii="Times New Roman" w:hAnsi="Times New Roman"/>
                <w:color w:val="000000"/>
                <w:sz w:val="22"/>
                <w:szCs w:val="22"/>
              </w:rPr>
            </w:pPr>
            <w:proofErr w:type="spellStart"/>
            <w:r w:rsidRPr="00EE42BD">
              <w:rPr>
                <w:rFonts w:ascii="Times New Roman" w:hAnsi="Times New Roman"/>
                <w:color w:val="000000"/>
                <w:sz w:val="22"/>
                <w:szCs w:val="22"/>
              </w:rPr>
              <w:t>Наймену</w:t>
            </w:r>
            <w:proofErr w:type="spellEnd"/>
            <w:r w:rsidRPr="00EE42BD">
              <w:rPr>
                <w:rFonts w:ascii="Times New Roman" w:hAnsi="Times New Roman"/>
                <w:color w:val="000000"/>
                <w:sz w:val="22"/>
                <w:szCs w:val="22"/>
                <w:lang w:val="en-US"/>
              </w:rPr>
              <w:t>-</w:t>
            </w:r>
            <w:proofErr w:type="spellStart"/>
            <w:r w:rsidRPr="00EE42BD">
              <w:rPr>
                <w:rFonts w:ascii="Times New Roman" w:hAnsi="Times New Roman"/>
                <w:color w:val="000000"/>
                <w:sz w:val="22"/>
                <w:szCs w:val="22"/>
              </w:rPr>
              <w:t>вання</w:t>
            </w:r>
            <w:proofErr w:type="spellEnd"/>
          </w:p>
        </w:tc>
        <w:tc>
          <w:tcPr>
            <w:tcW w:w="1282" w:type="dxa"/>
            <w:gridSpan w:val="2"/>
            <w:tcBorders>
              <w:top w:val="nil"/>
              <w:left w:val="nil"/>
              <w:bottom w:val="single" w:sz="4" w:space="0" w:color="000000"/>
              <w:right w:val="single" w:sz="4" w:space="0" w:color="000000"/>
            </w:tcBorders>
            <w:vAlign w:val="center"/>
            <w:hideMark/>
          </w:tcPr>
          <w:p w:rsidR="00B84E84" w:rsidRPr="00EE42BD" w:rsidRDefault="00B84E84" w:rsidP="00A47D92">
            <w:pPr>
              <w:spacing w:before="120"/>
              <w:ind w:left="-52" w:right="-82"/>
              <w:jc w:val="center"/>
              <w:rPr>
                <w:rFonts w:ascii="Times New Roman" w:hAnsi="Times New Roman"/>
                <w:color w:val="000000"/>
                <w:sz w:val="22"/>
                <w:szCs w:val="22"/>
              </w:rPr>
            </w:pPr>
            <w:r w:rsidRPr="00EE42BD">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sidRPr="00EE42BD">
              <w:rPr>
                <w:rFonts w:ascii="Times New Roman" w:hAnsi="Times New Roman"/>
                <w:color w:val="000000"/>
                <w:sz w:val="22"/>
                <w:szCs w:val="22"/>
              </w:rPr>
              <w:t>—підприємців</w:t>
            </w:r>
            <w:proofErr w:type="spellEnd"/>
            <w:r w:rsidRPr="00EE42BD">
              <w:rPr>
                <w:rFonts w:ascii="Times New Roman" w:hAnsi="Times New Roman"/>
                <w:color w:val="000000"/>
                <w:sz w:val="22"/>
                <w:szCs w:val="22"/>
              </w:rPr>
              <w:t xml:space="preserve"> і громадських формувань</w:t>
            </w:r>
          </w:p>
        </w:tc>
        <w:tc>
          <w:tcPr>
            <w:tcW w:w="1556" w:type="dxa"/>
            <w:gridSpan w:val="2"/>
            <w:tcBorders>
              <w:top w:val="nil"/>
              <w:left w:val="nil"/>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 xml:space="preserve">Адреса </w:t>
            </w:r>
            <w:proofErr w:type="spellStart"/>
            <w:r w:rsidRPr="00EE42BD">
              <w:rPr>
                <w:rFonts w:ascii="Times New Roman" w:hAnsi="Times New Roman"/>
                <w:color w:val="000000"/>
                <w:sz w:val="22"/>
                <w:szCs w:val="22"/>
              </w:rPr>
              <w:t>місцезнахо-дження</w:t>
            </w:r>
            <w:proofErr w:type="spellEnd"/>
          </w:p>
        </w:tc>
        <w:tc>
          <w:tcPr>
            <w:tcW w:w="1137" w:type="dxa"/>
            <w:gridSpan w:val="4"/>
            <w:tcBorders>
              <w:top w:val="nil"/>
              <w:left w:val="nil"/>
              <w:bottom w:val="single" w:sz="4" w:space="0" w:color="000000"/>
              <w:right w:val="single" w:sz="4" w:space="0" w:color="000000"/>
            </w:tcBorders>
            <w:vAlign w:val="center"/>
            <w:hideMark/>
          </w:tcPr>
          <w:p w:rsidR="00B84E84" w:rsidRPr="00EE42BD" w:rsidRDefault="00B84E84" w:rsidP="00A47D92">
            <w:pPr>
              <w:spacing w:before="120"/>
              <w:ind w:left="-47" w:right="-45"/>
              <w:jc w:val="center"/>
              <w:rPr>
                <w:rFonts w:ascii="Times New Roman" w:hAnsi="Times New Roman"/>
                <w:color w:val="000000"/>
                <w:sz w:val="22"/>
                <w:szCs w:val="22"/>
              </w:rPr>
            </w:pPr>
            <w:r w:rsidRPr="00EE42BD">
              <w:rPr>
                <w:rFonts w:ascii="Times New Roman" w:hAnsi="Times New Roman"/>
                <w:color w:val="000000"/>
                <w:sz w:val="22"/>
                <w:szCs w:val="22"/>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Посада особи, що підписала договір</w:t>
            </w:r>
          </w:p>
        </w:tc>
        <w:tc>
          <w:tcPr>
            <w:tcW w:w="1391" w:type="dxa"/>
            <w:tcBorders>
              <w:top w:val="nil"/>
              <w:left w:val="nil"/>
              <w:bottom w:val="single" w:sz="4" w:space="0" w:color="000000"/>
              <w:right w:val="single" w:sz="4" w:space="0" w:color="000000"/>
            </w:tcBorders>
            <w:vAlign w:val="center"/>
            <w:hideMark/>
          </w:tcPr>
          <w:p w:rsidR="00B84E84" w:rsidRPr="00EE42BD" w:rsidRDefault="00B84E84" w:rsidP="00A47D92">
            <w:pPr>
              <w:spacing w:before="120"/>
              <w:jc w:val="center"/>
              <w:rPr>
                <w:rFonts w:ascii="Times New Roman" w:hAnsi="Times New Roman"/>
                <w:color w:val="000000"/>
                <w:sz w:val="22"/>
                <w:szCs w:val="22"/>
              </w:rPr>
            </w:pPr>
            <w:r w:rsidRPr="00EE42BD">
              <w:rPr>
                <w:rFonts w:ascii="Times New Roman" w:hAnsi="Times New Roman"/>
                <w:color w:val="000000"/>
                <w:sz w:val="22"/>
                <w:szCs w:val="22"/>
              </w:rPr>
              <w:t xml:space="preserve">Посилання на документ, який надає </w:t>
            </w:r>
            <w:proofErr w:type="spellStart"/>
            <w:r w:rsidRPr="00EE42BD">
              <w:rPr>
                <w:rFonts w:ascii="Times New Roman" w:hAnsi="Times New Roman"/>
                <w:color w:val="000000"/>
                <w:sz w:val="22"/>
                <w:szCs w:val="22"/>
              </w:rPr>
              <w:t>повноважен-ня</w:t>
            </w:r>
            <w:proofErr w:type="spellEnd"/>
            <w:r w:rsidRPr="00EE42BD">
              <w:rPr>
                <w:rFonts w:ascii="Times New Roman" w:hAnsi="Times New Roman"/>
                <w:color w:val="000000"/>
                <w:sz w:val="22"/>
                <w:szCs w:val="22"/>
              </w:rPr>
              <w:t xml:space="preserve"> на підписання договору (статут, положення, наказ, довіреність тощо)</w:t>
            </w:r>
          </w:p>
        </w:tc>
      </w:tr>
      <w:tr w:rsidR="00B84E84" w:rsidTr="00730D45">
        <w:trPr>
          <w:trHeight w:val="946"/>
        </w:trPr>
        <w:tc>
          <w:tcPr>
            <w:tcW w:w="783" w:type="dxa"/>
            <w:gridSpan w:val="2"/>
            <w:tcBorders>
              <w:top w:val="single" w:sz="4" w:space="0" w:color="000000"/>
              <w:left w:val="single" w:sz="4" w:space="0" w:color="000000"/>
              <w:bottom w:val="single" w:sz="4" w:space="0" w:color="000000"/>
              <w:right w:val="single" w:sz="4" w:space="0" w:color="000000"/>
            </w:tcBorders>
            <w:hideMark/>
          </w:tcPr>
          <w:p w:rsidR="00B84E84" w:rsidRPr="00EE42BD" w:rsidRDefault="00B84E84" w:rsidP="00A47D92">
            <w:pPr>
              <w:spacing w:before="120"/>
              <w:ind w:left="-87" w:right="-45"/>
              <w:jc w:val="center"/>
              <w:rPr>
                <w:rFonts w:ascii="Times New Roman" w:hAnsi="Times New Roman"/>
                <w:color w:val="000000"/>
                <w:sz w:val="22"/>
                <w:szCs w:val="22"/>
              </w:rPr>
            </w:pPr>
            <w:r w:rsidRPr="00EE42BD">
              <w:rPr>
                <w:rFonts w:ascii="Times New Roman" w:hAnsi="Times New Roman"/>
                <w:color w:val="000000"/>
                <w:sz w:val="22"/>
                <w:szCs w:val="22"/>
              </w:rPr>
              <w:t>3.1.</w:t>
            </w:r>
          </w:p>
        </w:tc>
        <w:tc>
          <w:tcPr>
            <w:tcW w:w="1763" w:type="dxa"/>
            <w:tcBorders>
              <w:top w:val="single" w:sz="4" w:space="0" w:color="000000"/>
              <w:left w:val="nil"/>
              <w:bottom w:val="single" w:sz="4" w:space="0" w:color="000000"/>
              <w:right w:val="single" w:sz="4" w:space="0" w:color="000000"/>
            </w:tcBorders>
            <w:hideMark/>
          </w:tcPr>
          <w:p w:rsidR="00B84E84" w:rsidRPr="00EE42BD" w:rsidRDefault="00B84E84" w:rsidP="00A47D92">
            <w:pPr>
              <w:spacing w:before="120"/>
              <w:rPr>
                <w:rFonts w:ascii="Times New Roman" w:hAnsi="Times New Roman"/>
                <w:color w:val="000000"/>
                <w:sz w:val="22"/>
                <w:szCs w:val="22"/>
              </w:rPr>
            </w:pPr>
            <w:r w:rsidRPr="00EE42BD">
              <w:rPr>
                <w:rFonts w:ascii="Times New Roman" w:hAnsi="Times New Roman"/>
                <w:color w:val="000000"/>
                <w:sz w:val="22"/>
                <w:szCs w:val="22"/>
              </w:rPr>
              <w:t>Орендодавець</w:t>
            </w:r>
          </w:p>
        </w:tc>
        <w:tc>
          <w:tcPr>
            <w:tcW w:w="1559" w:type="dxa"/>
            <w:gridSpan w:val="3"/>
            <w:tcBorders>
              <w:top w:val="single" w:sz="4" w:space="0" w:color="000000"/>
              <w:left w:val="nil"/>
              <w:bottom w:val="single" w:sz="4" w:space="0" w:color="000000"/>
              <w:right w:val="single" w:sz="4" w:space="0" w:color="000000"/>
            </w:tcBorders>
          </w:tcPr>
          <w:p w:rsidR="00B84E84" w:rsidRPr="00EE42BD" w:rsidRDefault="00EE42BD" w:rsidP="00A47D92">
            <w:pPr>
              <w:spacing w:before="120"/>
              <w:rPr>
                <w:rFonts w:ascii="Times New Roman" w:hAnsi="Times New Roman"/>
                <w:color w:val="000000"/>
                <w:sz w:val="22"/>
                <w:szCs w:val="22"/>
              </w:rPr>
            </w:pPr>
            <w:r w:rsidRPr="00EE42BD">
              <w:rPr>
                <w:rFonts w:ascii="Times New Roman" w:hAnsi="Times New Roman"/>
                <w:sz w:val="22"/>
                <w:szCs w:val="22"/>
              </w:rPr>
              <w:t>Деснянська районна в місті Києві державна адміністрація</w:t>
            </w:r>
          </w:p>
        </w:tc>
        <w:tc>
          <w:tcPr>
            <w:tcW w:w="1282" w:type="dxa"/>
            <w:gridSpan w:val="2"/>
            <w:tcBorders>
              <w:top w:val="single" w:sz="4" w:space="0" w:color="000000"/>
              <w:left w:val="nil"/>
              <w:bottom w:val="single" w:sz="4" w:space="0" w:color="000000"/>
              <w:right w:val="single" w:sz="4" w:space="0" w:color="000000"/>
            </w:tcBorders>
          </w:tcPr>
          <w:p w:rsidR="00EE42BD" w:rsidRPr="00EE42BD" w:rsidRDefault="00EE42BD" w:rsidP="00EE42BD">
            <w:pPr>
              <w:pStyle w:val="TimesNewRoman"/>
              <w:ind w:right="180"/>
              <w:jc w:val="both"/>
              <w:rPr>
                <w:rFonts w:eastAsia="Times New Roman"/>
                <w:b w:val="0"/>
                <w:bCs/>
                <w:sz w:val="22"/>
                <w:szCs w:val="22"/>
              </w:rPr>
            </w:pPr>
            <w:r w:rsidRPr="00EE42BD">
              <w:rPr>
                <w:b w:val="0"/>
                <w:sz w:val="22"/>
                <w:szCs w:val="22"/>
              </w:rPr>
              <w:t>37415088</w:t>
            </w:r>
          </w:p>
          <w:p w:rsidR="00B84E84" w:rsidRPr="00EE42BD" w:rsidRDefault="00B84E84" w:rsidP="00A47D92">
            <w:pPr>
              <w:spacing w:before="120"/>
              <w:rPr>
                <w:rFonts w:ascii="Times New Roman" w:hAnsi="Times New Roman"/>
                <w:color w:val="000000"/>
                <w:sz w:val="22"/>
                <w:szCs w:val="22"/>
              </w:rPr>
            </w:pPr>
          </w:p>
        </w:tc>
        <w:tc>
          <w:tcPr>
            <w:tcW w:w="1556" w:type="dxa"/>
            <w:gridSpan w:val="2"/>
            <w:tcBorders>
              <w:top w:val="single" w:sz="4" w:space="0" w:color="000000"/>
              <w:left w:val="nil"/>
              <w:bottom w:val="single" w:sz="4" w:space="0" w:color="000000"/>
              <w:right w:val="single" w:sz="4" w:space="0" w:color="000000"/>
            </w:tcBorders>
          </w:tcPr>
          <w:p w:rsidR="00176DEC" w:rsidRDefault="00176DEC" w:rsidP="00176DEC">
            <w:pPr>
              <w:pStyle w:val="TimesNewRoman"/>
              <w:ind w:right="180"/>
              <w:jc w:val="both"/>
              <w:rPr>
                <w:b w:val="0"/>
                <w:sz w:val="22"/>
                <w:szCs w:val="22"/>
                <w:lang w:eastAsia="ru-RU"/>
              </w:rPr>
            </w:pPr>
            <w:r>
              <w:rPr>
                <w:b w:val="0"/>
                <w:sz w:val="22"/>
                <w:szCs w:val="22"/>
                <w:lang w:eastAsia="ru-RU"/>
              </w:rPr>
              <w:t>м. Київ, просп. Володимира Маяковського, 29</w:t>
            </w:r>
          </w:p>
          <w:p w:rsidR="00B84E84" w:rsidRPr="00EE42BD" w:rsidRDefault="00B84E84" w:rsidP="00A47D92">
            <w:pPr>
              <w:spacing w:before="120"/>
              <w:rPr>
                <w:rFonts w:ascii="Times New Roman" w:hAnsi="Times New Roman"/>
                <w:color w:val="000000"/>
                <w:sz w:val="22"/>
                <w:szCs w:val="22"/>
              </w:rPr>
            </w:pPr>
          </w:p>
        </w:tc>
        <w:tc>
          <w:tcPr>
            <w:tcW w:w="1137" w:type="dxa"/>
            <w:gridSpan w:val="4"/>
            <w:tcBorders>
              <w:top w:val="single" w:sz="4" w:space="0" w:color="000000"/>
              <w:left w:val="nil"/>
              <w:bottom w:val="single" w:sz="4" w:space="0" w:color="000000"/>
              <w:right w:val="single" w:sz="4" w:space="0" w:color="000000"/>
            </w:tcBorders>
          </w:tcPr>
          <w:p w:rsidR="00B84E84" w:rsidRPr="00EE42BD" w:rsidRDefault="00EE42BD" w:rsidP="00A47D92">
            <w:pPr>
              <w:spacing w:before="120"/>
              <w:rPr>
                <w:rFonts w:ascii="Times New Roman" w:hAnsi="Times New Roman"/>
                <w:color w:val="000000"/>
                <w:sz w:val="22"/>
                <w:szCs w:val="22"/>
              </w:rPr>
            </w:pPr>
            <w:proofErr w:type="spellStart"/>
            <w:r w:rsidRPr="00EE42BD">
              <w:rPr>
                <w:rFonts w:ascii="Times New Roman" w:hAnsi="Times New Roman"/>
                <w:color w:val="000000"/>
                <w:sz w:val="22"/>
                <w:szCs w:val="22"/>
              </w:rPr>
              <w:t>Сюр</w:t>
            </w:r>
            <w:proofErr w:type="spellEnd"/>
            <w:r w:rsidRPr="00EE42BD">
              <w:rPr>
                <w:rFonts w:ascii="Times New Roman" w:hAnsi="Times New Roman"/>
                <w:color w:val="000000"/>
                <w:sz w:val="22"/>
                <w:szCs w:val="22"/>
              </w:rPr>
              <w:t xml:space="preserve"> Владислав Миколайович</w:t>
            </w:r>
          </w:p>
        </w:tc>
        <w:tc>
          <w:tcPr>
            <w:tcW w:w="1134" w:type="dxa"/>
            <w:gridSpan w:val="2"/>
            <w:tcBorders>
              <w:top w:val="single" w:sz="4" w:space="0" w:color="000000"/>
              <w:left w:val="nil"/>
              <w:bottom w:val="single" w:sz="4" w:space="0" w:color="000000"/>
              <w:right w:val="single" w:sz="4" w:space="0" w:color="000000"/>
            </w:tcBorders>
          </w:tcPr>
          <w:p w:rsidR="00B84E84" w:rsidRPr="00EE42BD" w:rsidRDefault="00EE42BD" w:rsidP="00A47D92">
            <w:pPr>
              <w:spacing w:before="120"/>
              <w:rPr>
                <w:rFonts w:ascii="Times New Roman" w:hAnsi="Times New Roman"/>
                <w:b/>
                <w:color w:val="000000"/>
                <w:sz w:val="22"/>
                <w:szCs w:val="22"/>
              </w:rPr>
            </w:pPr>
            <w:r w:rsidRPr="00EE42BD">
              <w:rPr>
                <w:rStyle w:val="a5"/>
                <w:rFonts w:ascii="Times New Roman" w:hAnsi="Times New Roman"/>
                <w:b w:val="0"/>
                <w:sz w:val="22"/>
                <w:szCs w:val="22"/>
                <w:bdr w:val="none" w:sz="0" w:space="0" w:color="auto" w:frame="1"/>
                <w:shd w:val="clear" w:color="auto" w:fill="FDFDFB"/>
              </w:rPr>
              <w:t>Заступник голови</w:t>
            </w:r>
          </w:p>
        </w:tc>
        <w:tc>
          <w:tcPr>
            <w:tcW w:w="1391" w:type="dxa"/>
            <w:tcBorders>
              <w:top w:val="single" w:sz="4" w:space="0" w:color="000000"/>
              <w:left w:val="nil"/>
              <w:bottom w:val="single" w:sz="4" w:space="0" w:color="000000"/>
              <w:right w:val="single" w:sz="4" w:space="0" w:color="000000"/>
            </w:tcBorders>
          </w:tcPr>
          <w:p w:rsidR="00B84E84" w:rsidRPr="00EE42BD" w:rsidRDefault="00EE42BD" w:rsidP="00A47D92">
            <w:pPr>
              <w:spacing w:before="120"/>
              <w:rPr>
                <w:rFonts w:ascii="Times New Roman" w:hAnsi="Times New Roman"/>
                <w:color w:val="000000"/>
                <w:sz w:val="22"/>
                <w:szCs w:val="22"/>
              </w:rPr>
            </w:pPr>
            <w:r w:rsidRPr="00EE42BD">
              <w:rPr>
                <w:rFonts w:ascii="Times New Roman" w:hAnsi="Times New Roman"/>
                <w:sz w:val="22"/>
                <w:szCs w:val="22"/>
              </w:rPr>
              <w:t>Розпорядження Деснянської районної в місті Києві державної адміністрації від 05.04.2019      № 186  «Про затвердження переліку осіб, які мають право підпису первинних документів»</w:t>
            </w:r>
          </w:p>
        </w:tc>
      </w:tr>
      <w:tr w:rsidR="00B84E84" w:rsidTr="00730D4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04" w:type="dxa"/>
            <w:gridSpan w:val="6"/>
            <w:tcBorders>
              <w:top w:val="single" w:sz="4" w:space="0" w:color="000000"/>
              <w:left w:val="nil"/>
              <w:bottom w:val="single" w:sz="4" w:space="0" w:color="000000"/>
              <w:right w:val="single" w:sz="4" w:space="0" w:color="000000"/>
            </w:tcBorders>
            <w:hideMark/>
          </w:tcPr>
          <w:p w:rsidR="00B84E84" w:rsidRPr="00EE42BD" w:rsidRDefault="00B84E84" w:rsidP="00A47D92">
            <w:pPr>
              <w:spacing w:before="120"/>
              <w:rPr>
                <w:rFonts w:ascii="Times New Roman" w:hAnsi="Times New Roman"/>
                <w:color w:val="000000"/>
                <w:sz w:val="22"/>
                <w:szCs w:val="22"/>
              </w:rPr>
            </w:pPr>
            <w:r w:rsidRPr="00EE42BD">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218" w:type="dxa"/>
            <w:gridSpan w:val="9"/>
            <w:tcBorders>
              <w:top w:val="single" w:sz="4" w:space="0" w:color="000000"/>
              <w:left w:val="nil"/>
              <w:bottom w:val="single" w:sz="4" w:space="0" w:color="000000"/>
              <w:right w:val="single" w:sz="4" w:space="0" w:color="000000"/>
            </w:tcBorders>
          </w:tcPr>
          <w:p w:rsidR="00984F17" w:rsidRDefault="00E32AD0" w:rsidP="00984F17">
            <w:pPr>
              <w:rPr>
                <w:rStyle w:val="xfmc1"/>
                <w:rFonts w:ascii="Times New Roman" w:hAnsi="Times New Roman"/>
                <w:sz w:val="20"/>
              </w:rPr>
            </w:pPr>
            <w:r>
              <w:rPr>
                <w:rStyle w:val="xfmc1"/>
                <w:rFonts w:ascii="Times New Roman" w:hAnsi="Times New Roman"/>
                <w:sz w:val="20"/>
              </w:rPr>
              <w:t xml:space="preserve">1) </w:t>
            </w:r>
            <w:hyperlink r:id="rId4" w:tgtFrame="_self" w:history="1">
              <w:r w:rsidR="00984F17" w:rsidRPr="00984F17">
                <w:rPr>
                  <w:rStyle w:val="a6"/>
                  <w:rFonts w:ascii="Times New Roman" w:hAnsi="Times New Roman"/>
                  <w:color w:val="auto"/>
                  <w:sz w:val="20"/>
                  <w:u w:val="none"/>
                </w:rPr>
                <w:t>vm_desnrda@kmda.gov.ua</w:t>
              </w:r>
            </w:hyperlink>
          </w:p>
          <w:p w:rsidR="008602D2" w:rsidRPr="00C72F79" w:rsidRDefault="00E32AD0" w:rsidP="00984F17">
            <w:pPr>
              <w:rPr>
                <w:rFonts w:ascii="Times New Roman" w:hAnsi="Times New Roman"/>
              </w:rPr>
            </w:pPr>
            <w:r>
              <w:rPr>
                <w:rStyle w:val="xfmc1"/>
                <w:rFonts w:ascii="Times New Roman" w:hAnsi="Times New Roman"/>
                <w:sz w:val="20"/>
              </w:rPr>
              <w:t xml:space="preserve">2) </w:t>
            </w:r>
            <w:proofErr w:type="spellStart"/>
            <w:r w:rsidR="008602D2">
              <w:rPr>
                <w:rStyle w:val="xfmc1"/>
                <w:rFonts w:ascii="Times New Roman" w:hAnsi="Times New Roman"/>
                <w:sz w:val="20"/>
                <w:lang w:val="en-US"/>
              </w:rPr>
              <w:t>vkv</w:t>
            </w:r>
            <w:proofErr w:type="spellEnd"/>
            <w:r w:rsidR="008602D2" w:rsidRPr="00C72F79">
              <w:rPr>
                <w:rStyle w:val="xfmc1"/>
                <w:rFonts w:ascii="Times New Roman" w:hAnsi="Times New Roman"/>
                <w:sz w:val="20"/>
              </w:rPr>
              <w:t>09@</w:t>
            </w:r>
            <w:proofErr w:type="spellStart"/>
            <w:r w:rsidR="008602D2">
              <w:rPr>
                <w:rStyle w:val="xfmc1"/>
                <w:rFonts w:ascii="Times New Roman" w:hAnsi="Times New Roman"/>
                <w:sz w:val="20"/>
                <w:lang w:val="en-US"/>
              </w:rPr>
              <w:t>ukr</w:t>
            </w:r>
            <w:proofErr w:type="spellEnd"/>
            <w:r w:rsidR="008602D2" w:rsidRPr="00C72F79">
              <w:rPr>
                <w:rStyle w:val="xfmc1"/>
                <w:rFonts w:ascii="Times New Roman" w:hAnsi="Times New Roman"/>
                <w:sz w:val="20"/>
              </w:rPr>
              <w:t>.</w:t>
            </w:r>
            <w:r w:rsidR="008602D2">
              <w:rPr>
                <w:rStyle w:val="xfmc1"/>
                <w:rFonts w:ascii="Times New Roman" w:hAnsi="Times New Roman"/>
                <w:sz w:val="20"/>
                <w:lang w:val="en-US"/>
              </w:rPr>
              <w:t>net</w:t>
            </w:r>
          </w:p>
          <w:p w:rsidR="00B84E84" w:rsidRPr="00EE42BD" w:rsidRDefault="00B84E84" w:rsidP="00A47D92">
            <w:pPr>
              <w:spacing w:before="120"/>
              <w:rPr>
                <w:rFonts w:ascii="Times New Roman" w:hAnsi="Times New Roman"/>
                <w:color w:val="000000"/>
                <w:sz w:val="22"/>
                <w:szCs w:val="22"/>
              </w:rPr>
            </w:pPr>
          </w:p>
        </w:tc>
      </w:tr>
      <w:tr w:rsidR="00B84E84" w:rsidTr="00730D4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11" w:type="dxa"/>
            <w:gridSpan w:val="2"/>
            <w:tcBorders>
              <w:top w:val="single" w:sz="4" w:space="0" w:color="000000"/>
              <w:left w:val="nil"/>
              <w:bottom w:val="single" w:sz="4" w:space="0" w:color="000000"/>
              <w:right w:val="single" w:sz="4" w:space="0" w:color="000000"/>
            </w:tcBorders>
            <w:hideMark/>
          </w:tcPr>
          <w:p w:rsidR="00B84E84" w:rsidRPr="00EE42BD" w:rsidRDefault="00B84E84" w:rsidP="00A47D92">
            <w:pPr>
              <w:spacing w:before="120"/>
              <w:rPr>
                <w:rFonts w:ascii="Times New Roman" w:hAnsi="Times New Roman"/>
                <w:color w:val="000000"/>
                <w:sz w:val="22"/>
                <w:szCs w:val="22"/>
              </w:rPr>
            </w:pPr>
            <w:r w:rsidRPr="00EE42BD">
              <w:rPr>
                <w:rFonts w:ascii="Times New Roman" w:hAnsi="Times New Roman"/>
                <w:color w:val="000000"/>
                <w:sz w:val="22"/>
                <w:szCs w:val="22"/>
              </w:rPr>
              <w:t>Орендар</w:t>
            </w:r>
          </w:p>
        </w:tc>
        <w:tc>
          <w:tcPr>
            <w:tcW w:w="1441" w:type="dxa"/>
            <w:gridSpan w:val="3"/>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252" w:type="dxa"/>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556" w:type="dxa"/>
            <w:gridSpan w:val="2"/>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137" w:type="dxa"/>
            <w:gridSpan w:val="4"/>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c>
          <w:tcPr>
            <w:tcW w:w="1391" w:type="dxa"/>
            <w:tcBorders>
              <w:top w:val="single" w:sz="4" w:space="0" w:color="000000"/>
              <w:left w:val="nil"/>
              <w:bottom w:val="single" w:sz="4" w:space="0" w:color="000000"/>
              <w:right w:val="single" w:sz="4" w:space="0" w:color="000000"/>
            </w:tcBorders>
          </w:tcPr>
          <w:p w:rsidR="00B84E84" w:rsidRPr="00EE42BD" w:rsidRDefault="00B84E84" w:rsidP="00A47D92">
            <w:pPr>
              <w:spacing w:before="120"/>
              <w:rPr>
                <w:rFonts w:ascii="Times New Roman" w:hAnsi="Times New Roman"/>
                <w:color w:val="000000"/>
                <w:sz w:val="22"/>
                <w:szCs w:val="22"/>
              </w:rPr>
            </w:pPr>
          </w:p>
        </w:tc>
      </w:tr>
      <w:tr w:rsidR="00B84E84" w:rsidTr="00730D4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04" w:type="dxa"/>
            <w:gridSpan w:val="6"/>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218" w:type="dxa"/>
            <w:gridSpan w:val="9"/>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sz w:val="22"/>
                <w:szCs w:val="22"/>
              </w:rPr>
              <w:t> </w:t>
            </w:r>
          </w:p>
        </w:tc>
      </w:tr>
      <w:tr w:rsidR="00B84E84" w:rsidTr="00730D4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04" w:type="dxa"/>
            <w:gridSpan w:val="6"/>
            <w:tcBorders>
              <w:top w:val="single" w:sz="4" w:space="0" w:color="000000"/>
              <w:left w:val="nil"/>
              <w:bottom w:val="single" w:sz="4" w:space="0" w:color="000000"/>
              <w:right w:val="single" w:sz="4" w:space="0" w:color="000000"/>
            </w:tcBorders>
            <w:hideMark/>
          </w:tcPr>
          <w:p w:rsidR="00B84E84" w:rsidRDefault="00B84E84" w:rsidP="00931A44">
            <w:pPr>
              <w:jc w:val="both"/>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w:t>
            </w:r>
            <w:r>
              <w:rPr>
                <w:rFonts w:ascii="Times New Roman" w:hAnsi="Times New Roman"/>
                <w:sz w:val="22"/>
                <w:szCs w:val="22"/>
              </w:rPr>
              <w:lastRenderedPageBreak/>
              <w:t>опублікована інформація про Орендаря та його діяльність</w:t>
            </w:r>
          </w:p>
        </w:tc>
        <w:tc>
          <w:tcPr>
            <w:tcW w:w="5218" w:type="dxa"/>
            <w:gridSpan w:val="9"/>
            <w:tcBorders>
              <w:top w:val="single" w:sz="4" w:space="0" w:color="000000"/>
              <w:left w:val="nil"/>
              <w:bottom w:val="single" w:sz="4" w:space="0" w:color="000000"/>
              <w:right w:val="single" w:sz="4" w:space="0" w:color="000000"/>
            </w:tcBorders>
          </w:tcPr>
          <w:p w:rsidR="00B84E84" w:rsidRPr="00730D45" w:rsidRDefault="00730D45" w:rsidP="00A47D92">
            <w:pPr>
              <w:spacing w:before="120"/>
              <w:rPr>
                <w:rFonts w:ascii="Times New Roman" w:hAnsi="Times New Roman"/>
                <w:sz w:val="22"/>
                <w:szCs w:val="22"/>
                <w:lang w:val="ru-RU"/>
              </w:rPr>
            </w:pPr>
            <w:r>
              <w:rPr>
                <w:rFonts w:ascii="Times New Roman" w:hAnsi="Times New Roman"/>
                <w:sz w:val="22"/>
                <w:szCs w:val="22"/>
                <w:lang w:val="ru-RU"/>
              </w:rPr>
              <w:lastRenderedPageBreak/>
              <w:t xml:space="preserve">Не </w:t>
            </w:r>
            <w:proofErr w:type="spellStart"/>
            <w:r>
              <w:rPr>
                <w:rFonts w:ascii="Times New Roman" w:hAnsi="Times New Roman"/>
                <w:sz w:val="22"/>
                <w:szCs w:val="22"/>
                <w:lang w:val="ru-RU"/>
              </w:rPr>
              <w:t>застосову</w:t>
            </w:r>
            <w:proofErr w:type="spellEnd"/>
            <w:r>
              <w:rPr>
                <w:rFonts w:ascii="Times New Roman" w:hAnsi="Times New Roman"/>
                <w:sz w:val="22"/>
                <w:szCs w:val="22"/>
              </w:rPr>
              <w:t>є</w:t>
            </w:r>
            <w:proofErr w:type="spellStart"/>
            <w:r>
              <w:rPr>
                <w:rFonts w:ascii="Times New Roman" w:hAnsi="Times New Roman"/>
                <w:sz w:val="22"/>
                <w:szCs w:val="22"/>
                <w:lang w:val="ru-RU"/>
              </w:rPr>
              <w:t>ться</w:t>
            </w:r>
            <w:proofErr w:type="spellEnd"/>
          </w:p>
        </w:tc>
      </w:tr>
      <w:tr w:rsidR="00B84E84" w:rsidTr="00730D4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1911" w:type="dxa"/>
            <w:gridSpan w:val="2"/>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41" w:type="dxa"/>
            <w:gridSpan w:val="3"/>
            <w:tcBorders>
              <w:top w:val="single" w:sz="4" w:space="0" w:color="000000"/>
              <w:left w:val="nil"/>
              <w:bottom w:val="single" w:sz="4" w:space="0" w:color="000000"/>
              <w:right w:val="single" w:sz="4" w:space="0" w:color="000000"/>
            </w:tcBorders>
          </w:tcPr>
          <w:p w:rsidR="00B84E84" w:rsidRPr="00C72F79" w:rsidRDefault="002A2FC0" w:rsidP="00A47D92">
            <w:pPr>
              <w:spacing w:before="120"/>
              <w:rPr>
                <w:rFonts w:ascii="Times New Roman" w:hAnsi="Times New Roman"/>
                <w:color w:val="000000"/>
                <w:sz w:val="22"/>
                <w:szCs w:val="22"/>
              </w:rPr>
            </w:pPr>
            <w:r>
              <w:rPr>
                <w:rFonts w:ascii="Times New Roman" w:hAnsi="Times New Roman"/>
                <w:color w:val="000000"/>
                <w:sz w:val="22"/>
                <w:szCs w:val="22"/>
              </w:rPr>
              <w:t xml:space="preserve">Спеціалізована </w:t>
            </w:r>
            <w:r w:rsidRPr="002A2FC0">
              <w:rPr>
                <w:rFonts w:ascii="Times New Roman" w:hAnsi="Times New Roman"/>
                <w:color w:val="000000"/>
                <w:sz w:val="22"/>
                <w:szCs w:val="22"/>
              </w:rPr>
              <w:t>ш</w:t>
            </w:r>
            <w:r w:rsidR="00C72F79" w:rsidRPr="002A2FC0">
              <w:rPr>
                <w:rFonts w:ascii="Times New Roman" w:hAnsi="Times New Roman"/>
                <w:color w:val="000000"/>
                <w:sz w:val="22"/>
                <w:szCs w:val="22"/>
              </w:rPr>
              <w:t xml:space="preserve">кола </w:t>
            </w:r>
            <w:r>
              <w:rPr>
                <w:rFonts w:ascii="Times New Roman" w:hAnsi="Times New Roman"/>
                <w:color w:val="000000"/>
                <w:sz w:val="22"/>
                <w:szCs w:val="22"/>
              </w:rPr>
              <w:t xml:space="preserve">І-ІІІ ступенів № 320 з поглибленим вивченням української мови </w:t>
            </w:r>
            <w:r w:rsidR="00C72F79">
              <w:rPr>
                <w:rFonts w:ascii="Times New Roman" w:hAnsi="Times New Roman"/>
                <w:color w:val="000000"/>
                <w:sz w:val="22"/>
                <w:szCs w:val="22"/>
              </w:rPr>
              <w:t xml:space="preserve"> Деснянського району міста Києва</w:t>
            </w:r>
          </w:p>
        </w:tc>
        <w:tc>
          <w:tcPr>
            <w:tcW w:w="1252" w:type="dxa"/>
            <w:tcBorders>
              <w:top w:val="single" w:sz="4" w:space="0" w:color="000000"/>
              <w:left w:val="nil"/>
              <w:bottom w:val="single" w:sz="4" w:space="0" w:color="000000"/>
              <w:right w:val="single" w:sz="4" w:space="0" w:color="000000"/>
            </w:tcBorders>
          </w:tcPr>
          <w:p w:rsidR="00B84E84" w:rsidRDefault="002A2FC0" w:rsidP="00A47D92">
            <w:pPr>
              <w:spacing w:before="120"/>
              <w:rPr>
                <w:rFonts w:ascii="Times New Roman" w:hAnsi="Times New Roman"/>
                <w:color w:val="000000"/>
                <w:sz w:val="22"/>
                <w:szCs w:val="22"/>
              </w:rPr>
            </w:pPr>
            <w:r>
              <w:rPr>
                <w:rFonts w:ascii="Times New Roman" w:hAnsi="Times New Roman"/>
                <w:color w:val="000000"/>
                <w:sz w:val="22"/>
                <w:szCs w:val="22"/>
              </w:rPr>
              <w:t>22886323</w:t>
            </w:r>
          </w:p>
        </w:tc>
        <w:tc>
          <w:tcPr>
            <w:tcW w:w="1556" w:type="dxa"/>
            <w:gridSpan w:val="2"/>
            <w:tcBorders>
              <w:top w:val="single" w:sz="4" w:space="0" w:color="000000"/>
              <w:left w:val="nil"/>
              <w:bottom w:val="single" w:sz="4" w:space="0" w:color="000000"/>
              <w:right w:val="single" w:sz="4" w:space="0" w:color="000000"/>
            </w:tcBorders>
          </w:tcPr>
          <w:p w:rsidR="00B84E84" w:rsidRDefault="00C72F79" w:rsidP="00A47D92">
            <w:pPr>
              <w:spacing w:before="120"/>
              <w:rPr>
                <w:rFonts w:ascii="Times New Roman" w:hAnsi="Times New Roman"/>
                <w:color w:val="000000"/>
                <w:sz w:val="22"/>
                <w:szCs w:val="22"/>
              </w:rPr>
            </w:pPr>
            <w:r>
              <w:rPr>
                <w:rFonts w:ascii="Times New Roman" w:hAnsi="Times New Roman"/>
                <w:color w:val="000000"/>
                <w:sz w:val="22"/>
                <w:szCs w:val="22"/>
              </w:rPr>
              <w:t>М.</w:t>
            </w:r>
            <w:r w:rsidR="002A2FC0">
              <w:rPr>
                <w:rFonts w:ascii="Times New Roman" w:hAnsi="Times New Roman"/>
                <w:color w:val="000000"/>
                <w:sz w:val="22"/>
                <w:szCs w:val="22"/>
              </w:rPr>
              <w:t xml:space="preserve"> Київ, вул., </w:t>
            </w:r>
            <w:proofErr w:type="spellStart"/>
            <w:r w:rsidR="002A2FC0">
              <w:rPr>
                <w:rFonts w:ascii="Times New Roman" w:hAnsi="Times New Roman"/>
                <w:color w:val="000000"/>
                <w:sz w:val="22"/>
                <w:szCs w:val="22"/>
              </w:rPr>
              <w:t>Будищанська</w:t>
            </w:r>
            <w:proofErr w:type="spellEnd"/>
            <w:r w:rsidR="002A2FC0">
              <w:rPr>
                <w:rFonts w:ascii="Times New Roman" w:hAnsi="Times New Roman"/>
                <w:color w:val="000000"/>
                <w:sz w:val="22"/>
                <w:szCs w:val="22"/>
              </w:rPr>
              <w:t>, 8</w:t>
            </w:r>
          </w:p>
        </w:tc>
        <w:tc>
          <w:tcPr>
            <w:tcW w:w="1137" w:type="dxa"/>
            <w:gridSpan w:val="4"/>
            <w:tcBorders>
              <w:top w:val="single" w:sz="4" w:space="0" w:color="000000"/>
              <w:left w:val="nil"/>
              <w:bottom w:val="single" w:sz="4" w:space="0" w:color="000000"/>
              <w:right w:val="single" w:sz="4" w:space="0" w:color="000000"/>
            </w:tcBorders>
          </w:tcPr>
          <w:p w:rsidR="00B84E84" w:rsidRDefault="002A2FC0" w:rsidP="00A47D92">
            <w:pPr>
              <w:spacing w:before="120"/>
              <w:rPr>
                <w:rFonts w:ascii="Times New Roman" w:hAnsi="Times New Roman"/>
                <w:color w:val="000000"/>
                <w:sz w:val="22"/>
                <w:szCs w:val="22"/>
              </w:rPr>
            </w:pPr>
            <w:r>
              <w:rPr>
                <w:rFonts w:ascii="Times New Roman" w:hAnsi="Times New Roman"/>
                <w:color w:val="000000"/>
                <w:sz w:val="22"/>
                <w:szCs w:val="22"/>
              </w:rPr>
              <w:t>Панченко Петро Герасимович</w:t>
            </w:r>
          </w:p>
        </w:tc>
        <w:tc>
          <w:tcPr>
            <w:tcW w:w="1134" w:type="dxa"/>
            <w:gridSpan w:val="2"/>
            <w:tcBorders>
              <w:top w:val="single" w:sz="4" w:space="0" w:color="000000"/>
              <w:left w:val="nil"/>
              <w:bottom w:val="single" w:sz="4" w:space="0" w:color="000000"/>
              <w:right w:val="single" w:sz="4" w:space="0" w:color="000000"/>
            </w:tcBorders>
          </w:tcPr>
          <w:p w:rsidR="00B84E84" w:rsidRDefault="00C72F79" w:rsidP="00A47D92">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391" w:type="dxa"/>
            <w:tcBorders>
              <w:top w:val="single" w:sz="4" w:space="0" w:color="000000"/>
              <w:left w:val="nil"/>
              <w:bottom w:val="single" w:sz="4" w:space="0" w:color="000000"/>
              <w:right w:val="single" w:sz="4" w:space="0" w:color="000000"/>
            </w:tcBorders>
          </w:tcPr>
          <w:p w:rsidR="00B84E84" w:rsidRDefault="00C72F79" w:rsidP="00A47D92">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B84E84" w:rsidTr="00730D4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04" w:type="dxa"/>
            <w:gridSpan w:val="6"/>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218" w:type="dxa"/>
            <w:gridSpan w:val="9"/>
            <w:tcBorders>
              <w:top w:val="single" w:sz="4" w:space="0" w:color="000000"/>
              <w:left w:val="nil"/>
              <w:bottom w:val="single" w:sz="4" w:space="0" w:color="000000"/>
              <w:right w:val="single" w:sz="4" w:space="0" w:color="000000"/>
            </w:tcBorders>
          </w:tcPr>
          <w:p w:rsidR="00B84E84" w:rsidRPr="000231DA" w:rsidRDefault="00AE2128" w:rsidP="00A47D92">
            <w:pPr>
              <w:spacing w:before="120"/>
              <w:rPr>
                <w:rFonts w:ascii="Times New Roman" w:hAnsi="Times New Roman"/>
                <w:color w:val="000000"/>
                <w:sz w:val="22"/>
                <w:szCs w:val="22"/>
                <w:lang w:val="en-US"/>
              </w:rPr>
            </w:pPr>
            <w:hyperlink r:id="rId5" w:history="1">
              <w:r w:rsidR="000125F0" w:rsidRPr="00061462">
                <w:rPr>
                  <w:rStyle w:val="a6"/>
                  <w:rFonts w:ascii="Times New Roman" w:hAnsi="Times New Roman"/>
                  <w:sz w:val="22"/>
                  <w:szCs w:val="22"/>
                  <w:lang w:val="en-US"/>
                </w:rPr>
                <w:t>sh3</w:t>
              </w:r>
              <w:r w:rsidR="000125F0" w:rsidRPr="00061462">
                <w:rPr>
                  <w:rStyle w:val="a6"/>
                  <w:rFonts w:ascii="Times New Roman" w:hAnsi="Times New Roman"/>
                  <w:sz w:val="22"/>
                  <w:szCs w:val="22"/>
                </w:rPr>
                <w:t>20</w:t>
              </w:r>
              <w:r w:rsidR="000125F0" w:rsidRPr="00061462">
                <w:rPr>
                  <w:rStyle w:val="a6"/>
                  <w:rFonts w:ascii="Times New Roman" w:hAnsi="Times New Roman"/>
                  <w:sz w:val="22"/>
                  <w:szCs w:val="22"/>
                  <w:lang w:val="en-US"/>
                </w:rPr>
                <w:t>@ukr.net</w:t>
              </w:r>
            </w:hyperlink>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B84E84" w:rsidTr="002A2FC0">
        <w:trPr>
          <w:trHeight w:val="320"/>
        </w:trPr>
        <w:tc>
          <w:tcPr>
            <w:tcW w:w="768" w:type="dxa"/>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1" w:type="dxa"/>
            <w:gridSpan w:val="4"/>
            <w:tcBorders>
              <w:top w:val="nil"/>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6" w:type="dxa"/>
            <w:gridSpan w:val="12"/>
            <w:tcBorders>
              <w:top w:val="single" w:sz="4" w:space="0" w:color="000000"/>
              <w:left w:val="nil"/>
              <w:bottom w:val="single" w:sz="4" w:space="0" w:color="000000"/>
              <w:right w:val="single" w:sz="4" w:space="0" w:color="000000"/>
            </w:tcBorders>
            <w:hideMark/>
          </w:tcPr>
          <w:p w:rsidR="00B84E84" w:rsidRPr="00111EEE"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w:t>
            </w:r>
            <w:r w:rsidR="00111EEE">
              <w:rPr>
                <w:rFonts w:ascii="Times New Roman" w:hAnsi="Times New Roman"/>
                <w:color w:val="000000"/>
                <w:sz w:val="22"/>
                <w:szCs w:val="22"/>
              </w:rPr>
              <w:t>Нерухоме майно (нежитлові приміщення) – навчальни</w:t>
            </w:r>
            <w:r w:rsidR="000125F0">
              <w:rPr>
                <w:rFonts w:ascii="Times New Roman" w:hAnsi="Times New Roman"/>
                <w:color w:val="000000"/>
                <w:sz w:val="22"/>
                <w:szCs w:val="22"/>
              </w:rPr>
              <w:t>й кабінет загальною площею 94,60</w:t>
            </w:r>
            <w:r w:rsidR="00111EEE">
              <w:rPr>
                <w:rFonts w:ascii="Times New Roman" w:hAnsi="Times New Roman"/>
                <w:color w:val="000000"/>
                <w:sz w:val="22"/>
                <w:szCs w:val="22"/>
              </w:rPr>
              <w:t>м.кв, який знаходиться на І-му поверсі будівлі школи.</w:t>
            </w:r>
          </w:p>
        </w:tc>
      </w:tr>
      <w:tr w:rsidR="00B84E84" w:rsidTr="00EE42BD">
        <w:trPr>
          <w:trHeight w:val="320"/>
        </w:trPr>
        <w:tc>
          <w:tcPr>
            <w:tcW w:w="10605" w:type="dxa"/>
            <w:gridSpan w:val="17"/>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p>
        </w:tc>
      </w:tr>
      <w:tr w:rsidR="00B84E84" w:rsidTr="002A2FC0">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p>
        </w:tc>
        <w:tc>
          <w:tcPr>
            <w:tcW w:w="3221" w:type="dxa"/>
            <w:gridSpan w:val="4"/>
            <w:tcBorders>
              <w:top w:val="single" w:sz="4" w:space="0" w:color="auto"/>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p>
        </w:tc>
        <w:tc>
          <w:tcPr>
            <w:tcW w:w="6616" w:type="dxa"/>
            <w:gridSpan w:val="12"/>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p>
        </w:tc>
      </w:tr>
      <w:tr w:rsidR="00B84E84" w:rsidTr="002A2FC0">
        <w:trPr>
          <w:trHeight w:val="320"/>
        </w:trPr>
        <w:tc>
          <w:tcPr>
            <w:tcW w:w="768" w:type="dxa"/>
            <w:tcBorders>
              <w:top w:val="nil"/>
              <w:left w:val="single" w:sz="4" w:space="0" w:color="000000"/>
              <w:bottom w:val="single" w:sz="4" w:space="0" w:color="auto"/>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B84E84" w:rsidRDefault="00B84E84" w:rsidP="00A47D92">
            <w:pPr>
              <w:spacing w:before="120"/>
              <w:jc w:val="center"/>
              <w:rPr>
                <w:rFonts w:ascii="Times New Roman" w:hAnsi="Times New Roman"/>
                <w:color w:val="000000"/>
                <w:sz w:val="22"/>
                <w:szCs w:val="22"/>
              </w:rPr>
            </w:pPr>
            <w:r w:rsidRPr="00D64258">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D64258">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B84E84" w:rsidRDefault="00B84E84" w:rsidP="00A47D92">
            <w:pPr>
              <w:spacing w:before="120"/>
              <w:jc w:val="center"/>
              <w:rPr>
                <w:rFonts w:ascii="Times New Roman" w:hAnsi="Times New Roman"/>
                <w:color w:val="000000"/>
                <w:sz w:val="22"/>
                <w:szCs w:val="22"/>
              </w:rPr>
            </w:pPr>
          </w:p>
        </w:tc>
      </w:tr>
      <w:tr w:rsidR="00B84E84" w:rsidTr="002A2FC0">
        <w:trPr>
          <w:trHeight w:val="320"/>
        </w:trPr>
        <w:tc>
          <w:tcPr>
            <w:tcW w:w="768" w:type="dxa"/>
            <w:tcBorders>
              <w:top w:val="single" w:sz="4" w:space="0" w:color="auto"/>
              <w:left w:val="single" w:sz="4" w:space="0" w:color="auto"/>
              <w:bottom w:val="single" w:sz="4" w:space="0" w:color="auto"/>
              <w:right w:val="single" w:sz="4" w:space="0" w:color="auto"/>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1" w:type="dxa"/>
            <w:gridSpan w:val="4"/>
            <w:tcBorders>
              <w:top w:val="single" w:sz="4" w:space="0" w:color="auto"/>
              <w:left w:val="single" w:sz="4" w:space="0" w:color="auto"/>
              <w:bottom w:val="single" w:sz="4" w:space="0" w:color="auto"/>
              <w:right w:val="single" w:sz="4" w:space="0" w:color="auto"/>
            </w:tcBorders>
            <w:hideMark/>
          </w:tcPr>
          <w:p w:rsidR="00B84E84" w:rsidRDefault="00B84E84" w:rsidP="00A47D9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6" w:type="dxa"/>
            <w:gridSpan w:val="12"/>
            <w:tcBorders>
              <w:top w:val="single" w:sz="4" w:space="0" w:color="auto"/>
              <w:left w:val="single" w:sz="4" w:space="0" w:color="auto"/>
              <w:bottom w:val="single" w:sz="4" w:space="0" w:color="auto"/>
              <w:right w:val="single" w:sz="4" w:space="0" w:color="auto"/>
            </w:tcBorders>
          </w:tcPr>
          <w:p w:rsidR="00B84E84" w:rsidRPr="00730D45" w:rsidRDefault="00167A71" w:rsidP="00A47D92">
            <w:pPr>
              <w:spacing w:before="120"/>
              <w:rPr>
                <w:rFonts w:ascii="Times New Roman" w:hAnsi="Times New Roman"/>
                <w:color w:val="000000"/>
                <w:sz w:val="22"/>
                <w:szCs w:val="22"/>
              </w:rPr>
            </w:pPr>
            <w:r w:rsidRPr="00730D45">
              <w:rPr>
                <w:rFonts w:ascii="Times New Roman" w:hAnsi="Times New Roman"/>
                <w:color w:val="000000"/>
                <w:sz w:val="22"/>
                <w:szCs w:val="22"/>
                <w:lang w:val="ru-RU"/>
              </w:rPr>
              <w:t>Не</w:t>
            </w:r>
            <w:r w:rsidR="00730D45">
              <w:rPr>
                <w:rFonts w:ascii="Times New Roman" w:hAnsi="Times New Roman"/>
                <w:color w:val="000000"/>
                <w:sz w:val="22"/>
                <w:szCs w:val="22"/>
              </w:rPr>
              <w:t xml:space="preserve"> </w:t>
            </w:r>
            <w:proofErr w:type="spellStart"/>
            <w:r w:rsidRPr="00730D45">
              <w:rPr>
                <w:rFonts w:ascii="Times New Roman" w:hAnsi="Times New Roman"/>
                <w:color w:val="000000"/>
                <w:sz w:val="22"/>
                <w:szCs w:val="22"/>
                <w:lang w:val="ru-RU"/>
              </w:rPr>
              <w:t>належить</w:t>
            </w:r>
            <w:proofErr w:type="spellEnd"/>
            <w:r w:rsidR="00730D45">
              <w:rPr>
                <w:rFonts w:ascii="Times New Roman" w:hAnsi="Times New Roman"/>
                <w:color w:val="000000"/>
                <w:sz w:val="22"/>
                <w:szCs w:val="22"/>
              </w:rPr>
              <w:t xml:space="preserve"> до </w:t>
            </w:r>
            <w:proofErr w:type="gramStart"/>
            <w:r w:rsidR="00730D45">
              <w:rPr>
                <w:rFonts w:ascii="Times New Roman" w:hAnsi="Times New Roman"/>
                <w:color w:val="000000"/>
                <w:sz w:val="22"/>
                <w:szCs w:val="22"/>
              </w:rPr>
              <w:t>пам’яток</w:t>
            </w:r>
            <w:proofErr w:type="gramEnd"/>
            <w:r w:rsidR="00730D45">
              <w:rPr>
                <w:rFonts w:ascii="Times New Roman" w:hAnsi="Times New Roman"/>
                <w:color w:val="000000"/>
                <w:sz w:val="22"/>
                <w:szCs w:val="22"/>
              </w:rPr>
              <w:t xml:space="preserve"> культурної спадщини, щойно виявлених об’єктів культурної спадщини.</w:t>
            </w:r>
          </w:p>
        </w:tc>
      </w:tr>
      <w:tr w:rsidR="00B84E84" w:rsidTr="002A2FC0">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1" w:type="dxa"/>
            <w:gridSpan w:val="4"/>
            <w:tcBorders>
              <w:top w:val="single" w:sz="4" w:space="0" w:color="auto"/>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6" w:type="dxa"/>
            <w:gridSpan w:val="12"/>
            <w:tcBorders>
              <w:top w:val="single" w:sz="4" w:space="0" w:color="auto"/>
              <w:left w:val="nil"/>
              <w:bottom w:val="single" w:sz="4" w:space="0" w:color="000000"/>
              <w:right w:val="single" w:sz="4" w:space="0" w:color="000000"/>
            </w:tcBorders>
            <w:hideMark/>
          </w:tcPr>
          <w:p w:rsidR="00B84E84" w:rsidRDefault="00436959" w:rsidP="00A47D92">
            <w:pPr>
              <w:spacing w:before="120"/>
              <w:rPr>
                <w:rFonts w:ascii="Times New Roman" w:hAnsi="Times New Roman"/>
                <w:color w:val="000000"/>
                <w:sz w:val="22"/>
                <w:szCs w:val="22"/>
              </w:rPr>
            </w:pPr>
            <w:r>
              <w:rPr>
                <w:rFonts w:ascii="Times New Roman" w:hAnsi="Times New Roman"/>
                <w:color w:val="000000"/>
                <w:sz w:val="22"/>
                <w:szCs w:val="22"/>
              </w:rPr>
              <w:t>Н</w:t>
            </w:r>
            <w:r w:rsidR="00E476AD">
              <w:rPr>
                <w:rFonts w:ascii="Times New Roman" w:hAnsi="Times New Roman"/>
                <w:color w:val="000000"/>
                <w:sz w:val="22"/>
                <w:szCs w:val="22"/>
              </w:rPr>
              <w:t>е</w:t>
            </w:r>
            <w:r>
              <w:rPr>
                <w:rFonts w:ascii="Times New Roman" w:hAnsi="Times New Roman"/>
                <w:color w:val="000000"/>
                <w:sz w:val="22"/>
                <w:szCs w:val="22"/>
              </w:rPr>
              <w:t xml:space="preserve"> </w:t>
            </w:r>
            <w:r w:rsidR="00730D45">
              <w:rPr>
                <w:rFonts w:ascii="Times New Roman" w:hAnsi="Times New Roman"/>
                <w:color w:val="000000"/>
                <w:sz w:val="22"/>
                <w:szCs w:val="22"/>
              </w:rPr>
              <w:t>застосовується</w:t>
            </w:r>
          </w:p>
        </w:tc>
      </w:tr>
      <w:tr w:rsidR="00B84E84" w:rsidTr="002A2FC0">
        <w:trPr>
          <w:trHeight w:val="260"/>
        </w:trPr>
        <w:tc>
          <w:tcPr>
            <w:tcW w:w="768" w:type="dxa"/>
            <w:tcBorders>
              <w:top w:val="nil"/>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3B7B3F" w:rsidTr="002A2FC0">
        <w:trPr>
          <w:trHeight w:val="647"/>
        </w:trPr>
        <w:tc>
          <w:tcPr>
            <w:tcW w:w="768" w:type="dxa"/>
            <w:tcBorders>
              <w:top w:val="single" w:sz="4" w:space="0" w:color="000000"/>
              <w:left w:val="single" w:sz="4" w:space="0" w:color="000000"/>
              <w:bottom w:val="single" w:sz="4" w:space="0" w:color="000000"/>
              <w:right w:val="single" w:sz="4" w:space="0" w:color="000000"/>
            </w:tcBorders>
            <w:hideMark/>
          </w:tcPr>
          <w:p w:rsidR="003B7B3F" w:rsidRDefault="003B7B3F"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3B7B3F" w:rsidRDefault="003B7B3F" w:rsidP="00E8154E">
            <w:pPr>
              <w:spacing w:before="120"/>
              <w:jc w:val="center"/>
              <w:rPr>
                <w:rFonts w:ascii="Times New Roman" w:hAnsi="Times New Roman"/>
                <w:color w:val="000000"/>
                <w:sz w:val="22"/>
                <w:szCs w:val="22"/>
              </w:rPr>
            </w:pPr>
            <w:r>
              <w:rPr>
                <w:rFonts w:ascii="Times New Roman" w:hAnsi="Times New Roman"/>
                <w:sz w:val="22"/>
                <w:szCs w:val="22"/>
              </w:rPr>
              <w:t xml:space="preserve"> (В) продовження – за результатами проведення аукціону</w:t>
            </w:r>
            <w:r>
              <w:rPr>
                <w:rFonts w:ascii="Times New Roman" w:hAnsi="Times New Roman"/>
                <w:sz w:val="22"/>
                <w:szCs w:val="22"/>
              </w:rPr>
              <w:br/>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B84E84" w:rsidRDefault="00B84E84" w:rsidP="00730D45">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3B7B3F"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B84E84" w:rsidRDefault="00B84E84" w:rsidP="00A47D92">
            <w:pPr>
              <w:spacing w:before="120"/>
              <w:ind w:left="-101" w:right="-76"/>
              <w:jc w:val="center"/>
              <w:rPr>
                <w:rFonts w:ascii="Times New Roman" w:hAnsi="Times New Roman"/>
                <w:color w:val="000000"/>
                <w:sz w:val="22"/>
                <w:szCs w:val="22"/>
              </w:rPr>
            </w:pPr>
          </w:p>
        </w:tc>
        <w:tc>
          <w:tcPr>
            <w:tcW w:w="3221" w:type="dxa"/>
            <w:gridSpan w:val="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Ринкова (оціночна) вартість, визначена на підставі звіту про оцінку </w:t>
            </w:r>
            <w:r w:rsidRPr="00F8014A">
              <w:rPr>
                <w:rFonts w:ascii="Times New Roman" w:hAnsi="Times New Roman"/>
                <w:color w:val="000000"/>
                <w:sz w:val="22"/>
                <w:szCs w:val="22"/>
              </w:rPr>
              <w:t xml:space="preserve">Майна (частина </w:t>
            </w:r>
            <w:r w:rsidRPr="00F8014A">
              <w:rPr>
                <w:rFonts w:ascii="Times New Roman" w:hAnsi="Times New Roman"/>
                <w:color w:val="000000"/>
                <w:sz w:val="22"/>
                <w:szCs w:val="22"/>
              </w:rPr>
              <w:lastRenderedPageBreak/>
              <w:t xml:space="preserve">четверта статті 8 Закону України від 3 жовтня 2019 р. </w:t>
            </w:r>
            <w:r w:rsidRPr="00F8014A">
              <w:rPr>
                <w:rFonts w:ascii="Times New Roman" w:hAnsi="Times New Roman"/>
                <w:color w:val="000000"/>
                <w:sz w:val="22"/>
                <w:szCs w:val="22"/>
              </w:rPr>
              <w:br/>
              <w:t>№ 157-I</w:t>
            </w:r>
            <w:r w:rsidRPr="00F8014A">
              <w:rPr>
                <w:rFonts w:ascii="Times New Roman" w:hAnsi="Times New Roman"/>
                <w:color w:val="000000"/>
                <w:sz w:val="22"/>
                <w:szCs w:val="22"/>
                <w:lang w:val="en-US"/>
              </w:rPr>
              <w:t>X</w:t>
            </w:r>
            <w:r w:rsidRPr="00F8014A">
              <w:rPr>
                <w:rFonts w:ascii="Times New Roman" w:hAnsi="Times New Roman"/>
                <w:color w:val="000000"/>
                <w:sz w:val="22"/>
                <w:szCs w:val="22"/>
                <w:lang w:val="ru-RU"/>
              </w:rPr>
              <w:t xml:space="preserve">“Про </w:t>
            </w:r>
            <w:proofErr w:type="spellStart"/>
            <w:r w:rsidRPr="00F8014A">
              <w:rPr>
                <w:rFonts w:ascii="Times New Roman" w:hAnsi="Times New Roman"/>
                <w:color w:val="000000"/>
                <w:sz w:val="22"/>
                <w:szCs w:val="22"/>
                <w:lang w:val="ru-RU"/>
              </w:rPr>
              <w:t>оренду</w:t>
            </w:r>
            <w:proofErr w:type="spellEnd"/>
            <w:r w:rsidRPr="00F8014A">
              <w:rPr>
                <w:rFonts w:ascii="Times New Roman" w:hAnsi="Times New Roman"/>
                <w:color w:val="000000"/>
                <w:sz w:val="22"/>
                <w:szCs w:val="22"/>
                <w:lang w:val="ru-RU"/>
              </w:rPr>
              <w:t xml:space="preserve"> державного </w:t>
            </w:r>
            <w:proofErr w:type="spellStart"/>
            <w:r w:rsidRPr="00F8014A">
              <w:rPr>
                <w:rFonts w:ascii="Times New Roman" w:hAnsi="Times New Roman"/>
                <w:color w:val="000000"/>
                <w:sz w:val="22"/>
                <w:szCs w:val="22"/>
                <w:lang w:val="ru-RU"/>
              </w:rPr>
              <w:t>і</w:t>
            </w:r>
            <w:proofErr w:type="spellEnd"/>
            <w:r w:rsidRPr="00F8014A">
              <w:rPr>
                <w:rFonts w:ascii="Times New Roman" w:hAnsi="Times New Roman"/>
                <w:color w:val="000000"/>
                <w:sz w:val="22"/>
                <w:szCs w:val="22"/>
                <w:lang w:val="ru-RU"/>
              </w:rPr>
              <w:t xml:space="preserve"> </w:t>
            </w:r>
            <w:proofErr w:type="spellStart"/>
            <w:r w:rsidRPr="00F8014A">
              <w:rPr>
                <w:rFonts w:ascii="Times New Roman" w:hAnsi="Times New Roman"/>
                <w:color w:val="000000"/>
                <w:sz w:val="22"/>
                <w:szCs w:val="22"/>
                <w:lang w:val="ru-RU"/>
              </w:rPr>
              <w:t>комунального</w:t>
            </w:r>
            <w:proofErr w:type="spellEnd"/>
            <w:r w:rsidRPr="00F8014A">
              <w:rPr>
                <w:rFonts w:ascii="Times New Roman" w:hAnsi="Times New Roman"/>
                <w:color w:val="000000"/>
                <w:sz w:val="22"/>
                <w:szCs w:val="22"/>
                <w:lang w:val="ru-RU"/>
              </w:rPr>
              <w:t xml:space="preserve"> майна” (</w:t>
            </w:r>
            <w:proofErr w:type="spellStart"/>
            <w:r w:rsidRPr="00F8014A">
              <w:rPr>
                <w:rFonts w:ascii="Times New Roman" w:hAnsi="Times New Roman"/>
                <w:color w:val="000000"/>
                <w:sz w:val="22"/>
                <w:szCs w:val="22"/>
                <w:lang w:val="ru-RU"/>
              </w:rPr>
              <w:t>ВідомостіВерховної</w:t>
            </w:r>
            <w:proofErr w:type="spellEnd"/>
            <w:r w:rsidRPr="00F8014A">
              <w:rPr>
                <w:rFonts w:ascii="Times New Roman" w:hAnsi="Times New Roman"/>
                <w:color w:val="000000"/>
                <w:sz w:val="22"/>
                <w:szCs w:val="22"/>
                <w:lang w:val="ru-RU"/>
              </w:rPr>
              <w:t xml:space="preserve"> Ради </w:t>
            </w:r>
            <w:proofErr w:type="spellStart"/>
            <w:r w:rsidRPr="00F8014A">
              <w:rPr>
                <w:rFonts w:ascii="Times New Roman" w:hAnsi="Times New Roman"/>
                <w:color w:val="000000"/>
                <w:sz w:val="22"/>
                <w:szCs w:val="22"/>
                <w:lang w:val="ru-RU"/>
              </w:rPr>
              <w:t>України</w:t>
            </w:r>
            <w:proofErr w:type="spellEnd"/>
            <w:r w:rsidRPr="00F8014A">
              <w:rPr>
                <w:rFonts w:ascii="Times New Roman" w:hAnsi="Times New Roman"/>
                <w:color w:val="000000"/>
                <w:sz w:val="22"/>
                <w:szCs w:val="22"/>
                <w:lang w:val="ru-RU"/>
              </w:rPr>
              <w:t xml:space="preserve">, 2020 р., </w:t>
            </w:r>
            <w:proofErr w:type="gramStart"/>
            <w:r w:rsidRPr="00F8014A">
              <w:rPr>
                <w:rFonts w:ascii="Times New Roman" w:hAnsi="Times New Roman"/>
                <w:color w:val="000000"/>
                <w:sz w:val="22"/>
                <w:szCs w:val="22"/>
                <w:lang w:val="ru-RU"/>
              </w:rPr>
              <w:t>№ 4,</w:t>
            </w:r>
            <w:r w:rsidRPr="00F8014A">
              <w:rPr>
                <w:rFonts w:ascii="Times New Roman" w:hAnsi="Times New Roman"/>
                <w:color w:val="000000"/>
                <w:sz w:val="22"/>
                <w:szCs w:val="22"/>
                <w:lang w:val="ru-RU"/>
              </w:rPr>
              <w:br/>
              <w:t xml:space="preserve"> ст. 25) </w:t>
            </w:r>
            <w:r w:rsidRPr="00F8014A">
              <w:rPr>
                <w:rFonts w:ascii="Times New Roman" w:hAnsi="Times New Roman"/>
                <w:color w:val="000000"/>
                <w:sz w:val="22"/>
                <w:szCs w:val="22"/>
              </w:rPr>
              <w:t>(далі ― Закон)</w:t>
            </w:r>
            <w:proofErr w:type="gramEnd"/>
          </w:p>
          <w:p w:rsidR="00B84E84" w:rsidRDefault="00B84E84" w:rsidP="00A47D92">
            <w:pPr>
              <w:spacing w:before="120"/>
              <w:rPr>
                <w:rFonts w:ascii="Times New Roman" w:hAnsi="Times New Roman"/>
                <w:color w:val="000000"/>
                <w:sz w:val="22"/>
                <w:szCs w:val="22"/>
              </w:rPr>
            </w:pPr>
          </w:p>
        </w:tc>
        <w:tc>
          <w:tcPr>
            <w:tcW w:w="6616" w:type="dxa"/>
            <w:gridSpan w:val="12"/>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008C24B2" w:rsidRPr="00730D45">
              <w:rPr>
                <w:rFonts w:ascii="Times New Roman" w:hAnsi="Times New Roman"/>
                <w:sz w:val="22"/>
                <w:szCs w:val="22"/>
              </w:rPr>
              <w:t>1752000,00</w:t>
            </w:r>
            <w:r w:rsidR="000216CA" w:rsidRPr="00730D45">
              <w:rPr>
                <w:rFonts w:ascii="Times New Roman" w:hAnsi="Times New Roman"/>
                <w:sz w:val="22"/>
                <w:szCs w:val="22"/>
              </w:rPr>
              <w:t>грн</w:t>
            </w:r>
            <w:r w:rsidR="008C24B2" w:rsidRPr="00730D45">
              <w:rPr>
                <w:rFonts w:ascii="Times New Roman" w:hAnsi="Times New Roman"/>
                <w:sz w:val="22"/>
                <w:szCs w:val="22"/>
              </w:rPr>
              <w:t>.</w:t>
            </w:r>
            <w:r w:rsidR="008C24B2">
              <w:rPr>
                <w:rFonts w:ascii="Times New Roman" w:hAnsi="Times New Roman"/>
                <w:sz w:val="22"/>
                <w:szCs w:val="22"/>
              </w:rPr>
              <w:t xml:space="preserve">         ( один мільйон сімсот п’ятдесят дві тисячі грн. 00 коп.)</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221" w:type="dxa"/>
            <w:gridSpan w:val="4"/>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A35C9B" w:rsidRPr="00A35C9B" w:rsidRDefault="00A35C9B" w:rsidP="00A35C9B">
            <w:pPr>
              <w:ind w:firstLine="720"/>
              <w:jc w:val="both"/>
              <w:rPr>
                <w:rFonts w:ascii="Times New Roman" w:hAnsi="Times New Roman"/>
                <w:sz w:val="22"/>
                <w:szCs w:val="22"/>
              </w:rPr>
            </w:pPr>
            <w:r w:rsidRPr="008C24B2">
              <w:rPr>
                <w:rFonts w:ascii="Times New Roman" w:hAnsi="Times New Roman"/>
                <w:sz w:val="22"/>
                <w:szCs w:val="22"/>
              </w:rPr>
              <w:t xml:space="preserve">Суб’єкт оціночної діяльності фізична особа – підприємець Мовчан Віталій Анатолійович, що діє на підставі Сертифіката суб’єкта оціночної діяльності від 22.11.2019 № 890/19 згідно договору з </w:t>
            </w:r>
            <w:r w:rsidR="00DC1668" w:rsidRPr="008C24B2">
              <w:rPr>
                <w:rFonts w:ascii="Times New Roman" w:hAnsi="Times New Roman"/>
                <w:sz w:val="22"/>
                <w:szCs w:val="22"/>
              </w:rPr>
              <w:t>Приватним підприємством «Центр Розвитку Європи» від 19.01</w:t>
            </w:r>
            <w:r w:rsidRPr="008C24B2">
              <w:rPr>
                <w:rFonts w:ascii="Times New Roman" w:hAnsi="Times New Roman"/>
                <w:sz w:val="22"/>
                <w:szCs w:val="22"/>
              </w:rPr>
              <w:t>.2020</w:t>
            </w:r>
            <w:r w:rsidR="00DC1668" w:rsidRPr="008C24B2">
              <w:rPr>
                <w:rFonts w:ascii="Times New Roman" w:hAnsi="Times New Roman"/>
                <w:sz w:val="22"/>
                <w:szCs w:val="22"/>
              </w:rPr>
              <w:t>1</w:t>
            </w:r>
            <w:r w:rsidRPr="008C24B2">
              <w:rPr>
                <w:rFonts w:ascii="Times New Roman" w:hAnsi="Times New Roman"/>
                <w:sz w:val="22"/>
                <w:szCs w:val="22"/>
              </w:rPr>
              <w:t xml:space="preserve"> № </w:t>
            </w:r>
            <w:r w:rsidR="00DC1668" w:rsidRPr="008C24B2">
              <w:rPr>
                <w:rFonts w:ascii="Times New Roman" w:hAnsi="Times New Roman"/>
                <w:sz w:val="22"/>
                <w:szCs w:val="22"/>
              </w:rPr>
              <w:t>19/01/21</w:t>
            </w:r>
            <w:r w:rsidRPr="008C24B2">
              <w:rPr>
                <w:rFonts w:ascii="Times New Roman" w:hAnsi="Times New Roman"/>
                <w:sz w:val="22"/>
                <w:szCs w:val="22"/>
              </w:rPr>
              <w:t xml:space="preserve"> на проведення оцінки майна, а саме: нежитлових приміщень</w:t>
            </w:r>
            <w:r w:rsidR="00343B66" w:rsidRPr="008C24B2">
              <w:rPr>
                <w:rFonts w:ascii="Times New Roman" w:hAnsi="Times New Roman"/>
                <w:sz w:val="22"/>
                <w:szCs w:val="22"/>
              </w:rPr>
              <w:t xml:space="preserve"> загальною площею 94,60</w:t>
            </w:r>
            <w:r w:rsidRPr="008C24B2">
              <w:rPr>
                <w:rFonts w:ascii="Times New Roman" w:hAnsi="Times New Roman"/>
                <w:sz w:val="22"/>
                <w:szCs w:val="22"/>
              </w:rPr>
              <w:t> </w:t>
            </w:r>
            <w:proofErr w:type="spellStart"/>
            <w:r w:rsidRPr="008C24B2">
              <w:rPr>
                <w:rFonts w:ascii="Times New Roman" w:hAnsi="Times New Roman"/>
                <w:sz w:val="22"/>
                <w:szCs w:val="22"/>
              </w:rPr>
              <w:t>кв.м</w:t>
            </w:r>
            <w:proofErr w:type="spellEnd"/>
            <w:r w:rsidRPr="008C24B2">
              <w:rPr>
                <w:rFonts w:ascii="Times New Roman" w:hAnsi="Times New Roman"/>
                <w:sz w:val="22"/>
                <w:szCs w:val="22"/>
              </w:rPr>
              <w:t xml:space="preserve">, розташованих за адресою: м. Київ, вул. </w:t>
            </w:r>
            <w:proofErr w:type="spellStart"/>
            <w:r w:rsidR="00DC1668" w:rsidRPr="008C24B2">
              <w:rPr>
                <w:rFonts w:ascii="Times New Roman" w:hAnsi="Times New Roman"/>
                <w:sz w:val="22"/>
                <w:szCs w:val="22"/>
              </w:rPr>
              <w:t>Будищанська</w:t>
            </w:r>
            <w:proofErr w:type="spellEnd"/>
            <w:r w:rsidR="004945CD" w:rsidRPr="008C24B2">
              <w:rPr>
                <w:rFonts w:ascii="Times New Roman" w:hAnsi="Times New Roman"/>
                <w:sz w:val="22"/>
                <w:szCs w:val="22"/>
              </w:rPr>
              <w:t>,</w:t>
            </w:r>
            <w:r w:rsidR="00DC1668" w:rsidRPr="008C24B2">
              <w:rPr>
                <w:rFonts w:ascii="Times New Roman" w:hAnsi="Times New Roman"/>
                <w:sz w:val="22"/>
                <w:szCs w:val="22"/>
              </w:rPr>
              <w:t>8</w:t>
            </w:r>
            <w:r w:rsidRPr="008C24B2">
              <w:rPr>
                <w:rFonts w:ascii="Times New Roman" w:hAnsi="Times New Roman"/>
                <w:sz w:val="22"/>
                <w:szCs w:val="22"/>
              </w:rPr>
              <w:t xml:space="preserve"> з метою визначення ринкової вартості для розрахунку орендної плати.</w:t>
            </w:r>
          </w:p>
          <w:p w:rsidR="00B84E84" w:rsidRDefault="00B84E84" w:rsidP="00A47D92">
            <w:pPr>
              <w:spacing w:before="120"/>
              <w:rPr>
                <w:rFonts w:ascii="Times New Roman" w:hAnsi="Times New Roman"/>
                <w:color w:val="000000"/>
                <w:sz w:val="22"/>
                <w:szCs w:val="22"/>
              </w:rPr>
            </w:pPr>
          </w:p>
        </w:tc>
        <w:tc>
          <w:tcPr>
            <w:tcW w:w="2998" w:type="dxa"/>
            <w:gridSpan w:val="4"/>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B84E84" w:rsidRDefault="00B84E84" w:rsidP="00A47D9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DC1668">
              <w:rPr>
                <w:rFonts w:ascii="Times New Roman" w:hAnsi="Times New Roman"/>
                <w:color w:val="000000"/>
                <w:sz w:val="22"/>
                <w:szCs w:val="22"/>
              </w:rPr>
              <w:t>31</w:t>
            </w:r>
            <w:r w:rsidRPr="00C40306">
              <w:rPr>
                <w:rFonts w:ascii="Times New Roman" w:hAnsi="Times New Roman"/>
                <w:color w:val="000000"/>
                <w:sz w:val="22"/>
                <w:szCs w:val="22"/>
                <w:lang w:val="ru-RU"/>
              </w:rPr>
              <w:t>”</w:t>
            </w:r>
            <w:r w:rsidR="00DC1668">
              <w:rPr>
                <w:rFonts w:ascii="Times New Roman" w:hAnsi="Times New Roman"/>
                <w:color w:val="000000"/>
                <w:sz w:val="22"/>
                <w:szCs w:val="22"/>
              </w:rPr>
              <w:t xml:space="preserve"> грудня</w:t>
            </w:r>
            <w:r w:rsidR="00A35C9B">
              <w:rPr>
                <w:rFonts w:ascii="Times New Roman" w:hAnsi="Times New Roman"/>
                <w:color w:val="000000"/>
                <w:sz w:val="22"/>
                <w:szCs w:val="22"/>
              </w:rPr>
              <w:t xml:space="preserve"> 2020</w:t>
            </w:r>
            <w:r>
              <w:rPr>
                <w:rFonts w:ascii="Times New Roman" w:hAnsi="Times New Roman"/>
                <w:color w:val="000000"/>
                <w:sz w:val="22"/>
                <w:szCs w:val="22"/>
              </w:rPr>
              <w:t>р.</w:t>
            </w:r>
          </w:p>
          <w:p w:rsidR="00B84E84" w:rsidRDefault="00B84E84" w:rsidP="00A47D92">
            <w:pPr>
              <w:spacing w:before="120"/>
              <w:rPr>
                <w:rFonts w:ascii="Times New Roman" w:hAnsi="Times New Roman"/>
                <w:color w:val="000000"/>
                <w:sz w:val="22"/>
                <w:szCs w:val="22"/>
              </w:rPr>
            </w:pPr>
          </w:p>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B84E84" w:rsidRDefault="00B84E84" w:rsidP="00A47D92">
            <w:pPr>
              <w:spacing w:before="120"/>
              <w:rPr>
                <w:rFonts w:ascii="Times New Roman" w:hAnsi="Times New Roman"/>
                <w:color w:val="000000"/>
                <w:sz w:val="22"/>
                <w:szCs w:val="22"/>
              </w:rPr>
            </w:pPr>
            <w:r w:rsidRPr="004945CD">
              <w:rPr>
                <w:rFonts w:ascii="Times New Roman" w:hAnsi="Times New Roman"/>
                <w:color w:val="000000"/>
                <w:sz w:val="22"/>
                <w:szCs w:val="22"/>
                <w:lang w:val="ru-RU"/>
              </w:rPr>
              <w:t>“</w:t>
            </w:r>
            <w:r w:rsidR="00DC1668">
              <w:rPr>
                <w:rFonts w:ascii="Times New Roman" w:hAnsi="Times New Roman"/>
                <w:color w:val="000000"/>
                <w:sz w:val="22"/>
                <w:szCs w:val="22"/>
              </w:rPr>
              <w:t>25</w:t>
            </w:r>
            <w:r w:rsidRPr="004945CD">
              <w:rPr>
                <w:rFonts w:ascii="Times New Roman" w:hAnsi="Times New Roman"/>
                <w:color w:val="000000"/>
                <w:sz w:val="22"/>
                <w:szCs w:val="22"/>
                <w:lang w:val="ru-RU"/>
              </w:rPr>
              <w:t>”</w:t>
            </w:r>
            <w:r w:rsidR="00DC1668">
              <w:rPr>
                <w:rFonts w:ascii="Times New Roman" w:hAnsi="Times New Roman"/>
                <w:color w:val="000000"/>
                <w:sz w:val="22"/>
                <w:szCs w:val="22"/>
              </w:rPr>
              <w:t xml:space="preserve"> січня 2021</w:t>
            </w:r>
            <w:r>
              <w:rPr>
                <w:rFonts w:ascii="Times New Roman" w:hAnsi="Times New Roman"/>
                <w:color w:val="000000"/>
                <w:sz w:val="22"/>
                <w:szCs w:val="22"/>
              </w:rPr>
              <w:t>р.</w:t>
            </w:r>
          </w:p>
          <w:p w:rsidR="00B84E84" w:rsidRDefault="00B84E84" w:rsidP="00A47D92">
            <w:pPr>
              <w:spacing w:before="120"/>
              <w:rPr>
                <w:rFonts w:ascii="Times New Roman" w:hAnsi="Times New Roman"/>
                <w:color w:val="000000"/>
                <w:sz w:val="22"/>
                <w:szCs w:val="22"/>
              </w:rPr>
            </w:pP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1" w:type="dxa"/>
            <w:gridSpan w:val="4"/>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B84E84" w:rsidRPr="00167A71" w:rsidRDefault="00167A71" w:rsidP="00A47D92">
            <w:pPr>
              <w:spacing w:before="120"/>
              <w:rPr>
                <w:rFonts w:ascii="Times New Roman" w:hAnsi="Times New Roman"/>
                <w:color w:val="000000"/>
                <w:sz w:val="22"/>
                <w:szCs w:val="22"/>
              </w:rPr>
            </w:pPr>
            <w:r w:rsidRPr="00167A71">
              <w:rPr>
                <w:rFonts w:ascii="Times New Roman" w:hAnsi="Times New Roman"/>
                <w:sz w:val="22"/>
                <w:szCs w:val="22"/>
              </w:rPr>
              <w:t>Департамент комунальної власності м. Києва виконавчого органу Київської міської ради (Київської міської державної адміністрації)</w:t>
            </w:r>
          </w:p>
        </w:tc>
        <w:tc>
          <w:tcPr>
            <w:tcW w:w="2998" w:type="dxa"/>
            <w:gridSpan w:val="4"/>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lang w:val="en-US"/>
              </w:rPr>
              <w:t>“</w:t>
            </w:r>
            <w:r w:rsidR="00DC1668">
              <w:rPr>
                <w:rFonts w:ascii="Times New Roman" w:hAnsi="Times New Roman"/>
                <w:color w:val="000000"/>
                <w:sz w:val="22"/>
                <w:szCs w:val="22"/>
              </w:rPr>
              <w:t>25</w:t>
            </w:r>
            <w:r>
              <w:rPr>
                <w:rFonts w:ascii="Times New Roman" w:hAnsi="Times New Roman"/>
                <w:color w:val="000000"/>
                <w:sz w:val="22"/>
                <w:szCs w:val="22"/>
                <w:lang w:val="en-US"/>
              </w:rPr>
              <w:t>”</w:t>
            </w:r>
            <w:r w:rsidR="00DC1668">
              <w:rPr>
                <w:rFonts w:ascii="Times New Roman" w:hAnsi="Times New Roman"/>
                <w:color w:val="000000"/>
                <w:sz w:val="22"/>
                <w:szCs w:val="22"/>
              </w:rPr>
              <w:t xml:space="preserve"> січня 2021</w:t>
            </w:r>
            <w:r>
              <w:rPr>
                <w:rFonts w:ascii="Times New Roman" w:hAnsi="Times New Roman"/>
                <w:color w:val="000000"/>
                <w:sz w:val="22"/>
                <w:szCs w:val="22"/>
              </w:rPr>
              <w:t>р.</w:t>
            </w:r>
          </w:p>
          <w:p w:rsidR="00B84E84" w:rsidRDefault="00B84E84" w:rsidP="00A47D92">
            <w:pPr>
              <w:spacing w:before="120"/>
              <w:rPr>
                <w:rFonts w:ascii="Times New Roman" w:hAnsi="Times New Roman"/>
                <w:color w:val="000000"/>
                <w:sz w:val="22"/>
                <w:szCs w:val="22"/>
              </w:rPr>
            </w:pP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7" w:type="dxa"/>
            <w:gridSpan w:val="16"/>
            <w:tcBorders>
              <w:top w:val="single" w:sz="4" w:space="0" w:color="000000"/>
              <w:left w:val="nil"/>
              <w:bottom w:val="single" w:sz="4" w:space="0" w:color="000000"/>
              <w:right w:val="single" w:sz="4" w:space="0" w:color="000000"/>
            </w:tcBorders>
            <w:hideMark/>
          </w:tcPr>
          <w:p w:rsidR="00B84E84" w:rsidRDefault="00B84E84" w:rsidP="00730D45">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B84E84" w:rsidRDefault="00B84E84" w:rsidP="00A47D92">
            <w:pPr>
              <w:spacing w:before="120"/>
              <w:ind w:left="-73" w:right="-34"/>
              <w:jc w:val="center"/>
              <w:rPr>
                <w:rFonts w:ascii="Times New Roman" w:hAnsi="Times New Roman"/>
                <w:color w:val="000000"/>
                <w:sz w:val="22"/>
                <w:szCs w:val="22"/>
              </w:rPr>
            </w:pPr>
          </w:p>
        </w:tc>
        <w:tc>
          <w:tcPr>
            <w:tcW w:w="3221" w:type="dxa"/>
            <w:gridSpan w:val="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sidRPr="00F8014A">
              <w:rPr>
                <w:rFonts w:ascii="Times New Roman" w:hAnsi="Times New Roman"/>
                <w:color w:val="000000"/>
                <w:sz w:val="22"/>
                <w:szCs w:val="22"/>
              </w:rPr>
              <w:t>Сума, яка дорівнює визначеній у пункті 6.1 Умов</w:t>
            </w:r>
          </w:p>
        </w:tc>
        <w:tc>
          <w:tcPr>
            <w:tcW w:w="6616" w:type="dxa"/>
            <w:gridSpan w:val="12"/>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730D45">
              <w:rPr>
                <w:rFonts w:ascii="Times New Roman" w:hAnsi="Times New Roman"/>
                <w:color w:val="000000"/>
                <w:sz w:val="22"/>
                <w:szCs w:val="22"/>
              </w:rPr>
              <w:t xml:space="preserve">1752000,00 </w:t>
            </w:r>
            <w:proofErr w:type="spellStart"/>
            <w:r w:rsidR="00730D45">
              <w:rPr>
                <w:rFonts w:ascii="Times New Roman" w:hAnsi="Times New Roman"/>
                <w:color w:val="000000"/>
                <w:sz w:val="22"/>
                <w:szCs w:val="22"/>
              </w:rPr>
              <w:t>грн</w:t>
            </w:r>
            <w:proofErr w:type="spellEnd"/>
            <w:r w:rsidR="00730D45">
              <w:rPr>
                <w:rFonts w:ascii="Times New Roman" w:hAnsi="Times New Roman"/>
                <w:color w:val="000000"/>
                <w:sz w:val="22"/>
                <w:szCs w:val="22"/>
              </w:rPr>
              <w:t xml:space="preserve"> </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1" w:type="dxa"/>
            <w:gridSpan w:val="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B84E84" w:rsidRDefault="00B84E84" w:rsidP="00A47D92">
            <w:pPr>
              <w:spacing w:before="120"/>
              <w:rPr>
                <w:rFonts w:ascii="Times New Roman" w:hAnsi="Times New Roman"/>
                <w:color w:val="000000"/>
                <w:sz w:val="22"/>
                <w:szCs w:val="22"/>
              </w:rPr>
            </w:pPr>
          </w:p>
        </w:tc>
        <w:tc>
          <w:tcPr>
            <w:tcW w:w="6616" w:type="dxa"/>
            <w:gridSpan w:val="12"/>
            <w:tcBorders>
              <w:top w:val="single" w:sz="4" w:space="0" w:color="000000"/>
              <w:left w:val="nil"/>
              <w:bottom w:val="single" w:sz="4" w:space="0" w:color="000000"/>
              <w:right w:val="single" w:sz="4" w:space="0" w:color="000000"/>
            </w:tcBorders>
            <w:hideMark/>
          </w:tcPr>
          <w:p w:rsidR="00B84E84" w:rsidRDefault="00730D45" w:rsidP="00A47D92">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B84E84" w:rsidRDefault="00B84E84" w:rsidP="004D6BC4">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hideMark/>
          </w:tcPr>
          <w:p w:rsidR="00B84E84" w:rsidRDefault="004D6BC4" w:rsidP="004D6BC4">
            <w:pPr>
              <w:spacing w:before="120"/>
              <w:jc w:val="center"/>
              <w:rPr>
                <w:rFonts w:ascii="Times New Roman" w:hAnsi="Times New Roman"/>
                <w:sz w:val="22"/>
                <w:szCs w:val="22"/>
              </w:rPr>
            </w:pPr>
            <w:r>
              <w:rPr>
                <w:rFonts w:ascii="Times New Roman" w:hAnsi="Times New Roman"/>
                <w:color w:val="000000"/>
                <w:sz w:val="22"/>
                <w:szCs w:val="22"/>
              </w:rPr>
              <w:t xml:space="preserve">Розміщення </w:t>
            </w:r>
            <w:proofErr w:type="spellStart"/>
            <w:r>
              <w:rPr>
                <w:rFonts w:ascii="Times New Roman" w:hAnsi="Times New Roman"/>
                <w:color w:val="000000"/>
                <w:sz w:val="22"/>
                <w:szCs w:val="22"/>
              </w:rPr>
              <w:t>суб′єктів</w:t>
            </w:r>
            <w:proofErr w:type="spellEnd"/>
            <w:r>
              <w:rPr>
                <w:rFonts w:ascii="Times New Roman" w:hAnsi="Times New Roman"/>
                <w:color w:val="000000"/>
                <w:sz w:val="22"/>
                <w:szCs w:val="22"/>
              </w:rPr>
              <w:t xml:space="preserve"> господарювання, які провадять діяльність у сфері освіти (погодинно)</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1" w:type="dxa"/>
            <w:gridSpan w:val="4"/>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p w:rsidR="00B84E84" w:rsidRDefault="00B84E84" w:rsidP="00A47D92">
            <w:pPr>
              <w:spacing w:before="120"/>
              <w:rPr>
                <w:rFonts w:ascii="Times New Roman" w:hAnsi="Times New Roman"/>
                <w:color w:val="000000"/>
                <w:sz w:val="22"/>
                <w:szCs w:val="22"/>
              </w:rPr>
            </w:pPr>
          </w:p>
        </w:tc>
        <w:tc>
          <w:tcPr>
            <w:tcW w:w="6616" w:type="dxa"/>
            <w:gridSpan w:val="12"/>
            <w:tcBorders>
              <w:top w:val="single" w:sz="4" w:space="0" w:color="000000"/>
              <w:left w:val="nil"/>
              <w:bottom w:val="single" w:sz="4" w:space="0" w:color="000000"/>
              <w:right w:val="single" w:sz="4" w:space="0" w:color="000000"/>
            </w:tcBorders>
          </w:tcPr>
          <w:p w:rsidR="00B84E84" w:rsidRPr="004D6BC4" w:rsidRDefault="00CC39C9" w:rsidP="004D6BC4">
            <w:pPr>
              <w:pStyle w:val="a7"/>
              <w:spacing w:after="0" w:line="240" w:lineRule="auto"/>
              <w:ind w:left="-81"/>
              <w:rPr>
                <w:rFonts w:ascii="Times New Roman" w:hAnsi="Times New Roman" w:cs="Times New Roman"/>
                <w:lang w:val="uk-UA"/>
              </w:rPr>
            </w:pPr>
            <w:r w:rsidRPr="004D6BC4">
              <w:rPr>
                <w:rFonts w:ascii="Times New Roman" w:hAnsi="Times New Roman" w:cs="Times New Roman"/>
                <w:lang w:val="uk-UA"/>
              </w:rPr>
              <w:t>Графік роботи</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B84E84" w:rsidRDefault="00B84E84" w:rsidP="004D6BC4">
            <w:pPr>
              <w:spacing w:before="120"/>
              <w:rPr>
                <w:rFonts w:ascii="Times New Roman" w:hAnsi="Times New Roman"/>
                <w:color w:val="000000"/>
                <w:sz w:val="22"/>
                <w:szCs w:val="22"/>
              </w:rPr>
            </w:pPr>
          </w:p>
        </w:tc>
      </w:tr>
      <w:tr w:rsidR="00FB0F1C" w:rsidTr="002A2FC0">
        <w:trPr>
          <w:trHeight w:val="2029"/>
        </w:trPr>
        <w:tc>
          <w:tcPr>
            <w:tcW w:w="768" w:type="dxa"/>
            <w:tcBorders>
              <w:top w:val="single" w:sz="4" w:space="0" w:color="000000"/>
              <w:left w:val="single" w:sz="4" w:space="0" w:color="000000"/>
              <w:bottom w:val="single" w:sz="4" w:space="0" w:color="auto"/>
              <w:right w:val="single" w:sz="4" w:space="0" w:color="000000"/>
            </w:tcBorders>
            <w:hideMark/>
          </w:tcPr>
          <w:p w:rsidR="00FB0F1C" w:rsidRDefault="006A78B0" w:rsidP="00CC39C9">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r>
          </w:p>
          <w:p w:rsidR="00FB0F1C" w:rsidRDefault="00FB0F1C" w:rsidP="00CC39C9">
            <w:pPr>
              <w:spacing w:before="120"/>
              <w:jc w:val="center"/>
              <w:rPr>
                <w:rFonts w:ascii="Times New Roman" w:hAnsi="Times New Roman"/>
                <w:color w:val="000000"/>
                <w:sz w:val="22"/>
                <w:szCs w:val="22"/>
              </w:rPr>
            </w:pPr>
          </w:p>
        </w:tc>
        <w:tc>
          <w:tcPr>
            <w:tcW w:w="3221" w:type="dxa"/>
            <w:gridSpan w:val="4"/>
            <w:tcBorders>
              <w:top w:val="single" w:sz="4" w:space="0" w:color="000000"/>
              <w:left w:val="nil"/>
              <w:bottom w:val="single" w:sz="4" w:space="0" w:color="auto"/>
              <w:right w:val="single" w:sz="4" w:space="0" w:color="000000"/>
            </w:tcBorders>
            <w:hideMark/>
          </w:tcPr>
          <w:p w:rsidR="00FB0F1C" w:rsidRDefault="00FB0F1C" w:rsidP="00D64258">
            <w:pPr>
              <w:spacing w:after="187"/>
              <w:jc w:val="both"/>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 xml:space="preserve">статті 18 Закону </w:t>
            </w:r>
          </w:p>
        </w:tc>
        <w:tc>
          <w:tcPr>
            <w:tcW w:w="3246" w:type="dxa"/>
            <w:gridSpan w:val="6"/>
            <w:tcBorders>
              <w:top w:val="single" w:sz="4" w:space="0" w:color="000000"/>
              <w:left w:val="nil"/>
              <w:bottom w:val="single" w:sz="4" w:space="0" w:color="auto"/>
              <w:right w:val="single" w:sz="4" w:space="0" w:color="000000"/>
            </w:tcBorders>
            <w:hideMark/>
          </w:tcPr>
          <w:p w:rsidR="00FB0F1C" w:rsidRDefault="00FB0F1C" w:rsidP="00CC39C9">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c>
          <w:tcPr>
            <w:tcW w:w="3370" w:type="dxa"/>
            <w:gridSpan w:val="6"/>
            <w:tcBorders>
              <w:top w:val="single" w:sz="4" w:space="0" w:color="000000"/>
              <w:left w:val="nil"/>
              <w:bottom w:val="single" w:sz="4" w:space="0" w:color="auto"/>
              <w:right w:val="single" w:sz="4" w:space="0" w:color="000000"/>
            </w:tcBorders>
            <w:hideMark/>
          </w:tcPr>
          <w:p w:rsidR="00FB0F1C" w:rsidRDefault="00FB0F1C" w:rsidP="00CC39C9">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 що є датою визначення орендної плати за базовий місяць оренди</w:t>
            </w:r>
          </w:p>
        </w:tc>
      </w:tr>
      <w:tr w:rsidR="00B84E84" w:rsidTr="002A2FC0">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1" w:type="dxa"/>
            <w:gridSpan w:val="4"/>
            <w:tcBorders>
              <w:top w:val="single" w:sz="4" w:space="0" w:color="000000"/>
              <w:left w:val="nil"/>
              <w:bottom w:val="single" w:sz="4" w:space="0" w:color="auto"/>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B84E84" w:rsidRDefault="00B84E84" w:rsidP="00A47D92">
            <w:pPr>
              <w:spacing w:before="120"/>
              <w:rPr>
                <w:rFonts w:ascii="Times New Roman" w:hAnsi="Times New Roman"/>
                <w:color w:val="000000"/>
                <w:sz w:val="22"/>
                <w:szCs w:val="22"/>
              </w:rPr>
            </w:pPr>
          </w:p>
        </w:tc>
        <w:tc>
          <w:tcPr>
            <w:tcW w:w="6616" w:type="dxa"/>
            <w:gridSpan w:val="12"/>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84E84" w:rsidTr="002A2FC0">
        <w:trPr>
          <w:trHeight w:val="320"/>
        </w:trPr>
        <w:tc>
          <w:tcPr>
            <w:tcW w:w="768" w:type="dxa"/>
            <w:tcBorders>
              <w:top w:val="single" w:sz="4" w:space="0" w:color="000000"/>
              <w:left w:val="single" w:sz="4" w:space="0" w:color="000000"/>
              <w:bottom w:val="nil"/>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B84E84" w:rsidRDefault="00B84E84" w:rsidP="004D6BC4">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B84E84" w:rsidTr="002A2FC0">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1" w:type="dxa"/>
            <w:gridSpan w:val="4"/>
            <w:vMerge w:val="restart"/>
            <w:tcBorders>
              <w:top w:val="single" w:sz="4" w:space="0" w:color="000000"/>
              <w:left w:val="nil"/>
              <w:bottom w:val="nil"/>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6" w:type="dxa"/>
            <w:gridSpan w:val="12"/>
            <w:tcBorders>
              <w:top w:val="single" w:sz="4" w:space="0" w:color="000000"/>
              <w:left w:val="nil"/>
              <w:bottom w:val="single" w:sz="4" w:space="0" w:color="000000"/>
              <w:right w:val="single" w:sz="4" w:space="0" w:color="000000"/>
            </w:tcBorders>
            <w:hideMark/>
          </w:tcPr>
          <w:p w:rsidR="00B84E84" w:rsidRPr="004D6BC4" w:rsidRDefault="00B84E84" w:rsidP="00A47D92">
            <w:pPr>
              <w:spacing w:before="120"/>
              <w:ind w:left="10"/>
              <w:rPr>
                <w:rFonts w:ascii="Times New Roman" w:hAnsi="Times New Roman"/>
                <w:color w:val="000000"/>
                <w:sz w:val="22"/>
                <w:szCs w:val="22"/>
              </w:rPr>
            </w:pPr>
            <w:r w:rsidRPr="004D6BC4">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84E84" w:rsidRPr="004D6BC4" w:rsidRDefault="00B84E84" w:rsidP="00A47D92">
            <w:pPr>
              <w:spacing w:before="120"/>
              <w:ind w:left="10"/>
              <w:rPr>
                <w:rFonts w:ascii="Times New Roman" w:hAnsi="Times New Roman"/>
                <w:color w:val="000000"/>
                <w:sz w:val="22"/>
                <w:szCs w:val="22"/>
              </w:rPr>
            </w:pPr>
            <w:r w:rsidRPr="004D6BC4">
              <w:rPr>
                <w:rFonts w:ascii="Times New Roman" w:hAnsi="Times New Roman"/>
                <w:color w:val="000000"/>
                <w:sz w:val="22"/>
                <w:szCs w:val="22"/>
              </w:rPr>
              <w:t>сума, гривень, без податку на додану вартість _____________</w:t>
            </w:r>
          </w:p>
        </w:tc>
      </w:tr>
      <w:tr w:rsidR="00B84E84" w:rsidTr="002A2FC0">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3221" w:type="dxa"/>
            <w:gridSpan w:val="4"/>
            <w:vMerge/>
            <w:tcBorders>
              <w:top w:val="single" w:sz="4" w:space="0" w:color="000000"/>
              <w:left w:val="nil"/>
              <w:bottom w:val="nil"/>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6616" w:type="dxa"/>
            <w:gridSpan w:val="12"/>
            <w:tcBorders>
              <w:top w:val="single" w:sz="4" w:space="0" w:color="000000"/>
              <w:left w:val="nil"/>
              <w:bottom w:val="single" w:sz="4" w:space="0" w:color="000000"/>
              <w:right w:val="single" w:sz="4" w:space="0" w:color="000000"/>
            </w:tcBorders>
            <w:hideMark/>
          </w:tcPr>
          <w:p w:rsidR="00B84E84" w:rsidRPr="004D6BC4" w:rsidRDefault="00B84E84" w:rsidP="00A47D92">
            <w:pPr>
              <w:spacing w:before="120"/>
              <w:ind w:left="10"/>
              <w:rPr>
                <w:rFonts w:ascii="Times New Roman" w:hAnsi="Times New Roman"/>
                <w:color w:val="000000"/>
                <w:sz w:val="22"/>
                <w:szCs w:val="22"/>
              </w:rPr>
            </w:pPr>
            <w:r w:rsidRPr="004D6BC4">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B84E84" w:rsidRPr="004D6BC4" w:rsidRDefault="00B84E84" w:rsidP="00A47D92">
            <w:pPr>
              <w:spacing w:before="120"/>
              <w:ind w:left="10"/>
              <w:rPr>
                <w:rFonts w:ascii="Times New Roman" w:hAnsi="Times New Roman"/>
                <w:color w:val="000000"/>
                <w:sz w:val="22"/>
                <w:szCs w:val="22"/>
              </w:rPr>
            </w:pPr>
            <w:r w:rsidRPr="004D6BC4">
              <w:rPr>
                <w:rFonts w:ascii="Times New Roman" w:hAnsi="Times New Roman"/>
                <w:color w:val="000000"/>
                <w:sz w:val="22"/>
                <w:szCs w:val="22"/>
              </w:rPr>
              <w:t>сума, гривень, без податку на додану вартість _____________.</w:t>
            </w:r>
          </w:p>
        </w:tc>
      </w:tr>
      <w:tr w:rsidR="00B84E84" w:rsidTr="002A2FC0">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B84E84" w:rsidRDefault="00B84E84" w:rsidP="00370AA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B84E84" w:rsidTr="002A2FC0">
        <w:trPr>
          <w:trHeight w:val="1306"/>
        </w:trPr>
        <w:tc>
          <w:tcPr>
            <w:tcW w:w="768" w:type="dxa"/>
            <w:tcBorders>
              <w:top w:val="single" w:sz="4" w:space="0" w:color="000000"/>
              <w:left w:val="single" w:sz="4" w:space="0" w:color="000000"/>
              <w:bottom w:val="single" w:sz="4" w:space="0" w:color="auto"/>
              <w:right w:val="single" w:sz="4" w:space="0" w:color="000000"/>
            </w:tcBorders>
            <w:hideMark/>
          </w:tcPr>
          <w:p w:rsidR="00B84E84" w:rsidRDefault="003B7B3F" w:rsidP="00A47D9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p w:rsidR="00B84E84" w:rsidRDefault="00B84E84" w:rsidP="00A47D92">
            <w:pPr>
              <w:spacing w:before="120"/>
              <w:jc w:val="center"/>
              <w:rPr>
                <w:rFonts w:ascii="Times New Roman" w:hAnsi="Times New Roman"/>
                <w:color w:val="000000"/>
                <w:sz w:val="22"/>
                <w:szCs w:val="22"/>
              </w:rPr>
            </w:pPr>
          </w:p>
        </w:tc>
        <w:tc>
          <w:tcPr>
            <w:tcW w:w="9837" w:type="dxa"/>
            <w:gridSpan w:val="16"/>
            <w:tcBorders>
              <w:top w:val="single" w:sz="4" w:space="0" w:color="000000"/>
              <w:left w:val="nil"/>
              <w:bottom w:val="single" w:sz="4" w:space="0" w:color="auto"/>
              <w:right w:val="single" w:sz="4" w:space="0" w:color="000000"/>
            </w:tcBorders>
          </w:tcPr>
          <w:p w:rsidR="00B84E84" w:rsidRDefault="00B84E84" w:rsidP="00A47D92">
            <w:pPr>
              <w:spacing w:before="120"/>
              <w:ind w:left="-35"/>
              <w:jc w:val="center"/>
              <w:rPr>
                <w:rFonts w:ascii="Times New Roman" w:hAnsi="Times New Roman"/>
                <w:color w:val="000000"/>
                <w:sz w:val="22"/>
                <w:szCs w:val="22"/>
              </w:rPr>
            </w:pPr>
          </w:p>
          <w:p w:rsidR="00B84E84" w:rsidRDefault="00CC39C9" w:rsidP="00A47D92">
            <w:pPr>
              <w:spacing w:before="120"/>
              <w:ind w:left="-35"/>
              <w:jc w:val="center"/>
              <w:rPr>
                <w:rFonts w:ascii="Times New Roman" w:hAnsi="Times New Roman"/>
                <w:color w:val="000000"/>
                <w:sz w:val="22"/>
                <w:szCs w:val="22"/>
              </w:rPr>
            </w:pPr>
            <w:r>
              <w:rPr>
                <w:rFonts w:ascii="Times New Roman" w:hAnsi="Times New Roman"/>
                <w:color w:val="000000"/>
                <w:sz w:val="22"/>
                <w:szCs w:val="22"/>
              </w:rPr>
              <w:t>2 роки 346 дні</w:t>
            </w:r>
            <w:r w:rsidR="00B84E84">
              <w:rPr>
                <w:rFonts w:ascii="Times New Roman" w:hAnsi="Times New Roman"/>
                <w:color w:val="000000"/>
                <w:sz w:val="22"/>
                <w:szCs w:val="22"/>
              </w:rPr>
              <w:t xml:space="preserve"> років (місяців, днів) з дати набрання чинності цим договором</w:t>
            </w:r>
          </w:p>
        </w:tc>
      </w:tr>
      <w:tr w:rsidR="00B84E84" w:rsidTr="002A2FC0">
        <w:trPr>
          <w:trHeight w:val="320"/>
        </w:trPr>
        <w:tc>
          <w:tcPr>
            <w:tcW w:w="768" w:type="dxa"/>
            <w:tcBorders>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1" w:type="dxa"/>
            <w:gridSpan w:val="4"/>
            <w:tcBorders>
              <w:left w:val="nil"/>
              <w:bottom w:val="single" w:sz="4" w:space="0" w:color="000000"/>
              <w:right w:val="single" w:sz="4" w:space="0" w:color="000000"/>
            </w:tcBorders>
            <w:hideMark/>
          </w:tcPr>
          <w:p w:rsidR="00B84E84" w:rsidRDefault="00B84E84" w:rsidP="0062022D">
            <w:pPr>
              <w:spacing w:before="120"/>
              <w:rPr>
                <w:rFonts w:ascii="Times New Roman" w:hAnsi="Times New Roman"/>
                <w:color w:val="000000"/>
                <w:sz w:val="22"/>
                <w:szCs w:val="22"/>
              </w:rPr>
            </w:pPr>
            <w:r>
              <w:rPr>
                <w:rFonts w:ascii="Times New Roman" w:hAnsi="Times New Roman"/>
                <w:color w:val="000000"/>
                <w:sz w:val="22"/>
                <w:szCs w:val="22"/>
              </w:rPr>
              <w:t xml:space="preserve">Згода на </w:t>
            </w:r>
            <w:r w:rsidR="0062022D">
              <w:rPr>
                <w:rFonts w:ascii="Times New Roman" w:hAnsi="Times New Roman"/>
                <w:color w:val="000000"/>
                <w:sz w:val="22"/>
                <w:szCs w:val="22"/>
              </w:rPr>
              <w:t>субо</w:t>
            </w:r>
            <w:r>
              <w:rPr>
                <w:rFonts w:ascii="Times New Roman" w:hAnsi="Times New Roman"/>
                <w:color w:val="000000"/>
                <w:sz w:val="22"/>
                <w:szCs w:val="22"/>
              </w:rPr>
              <w:t>ренду</w:t>
            </w:r>
          </w:p>
        </w:tc>
        <w:tc>
          <w:tcPr>
            <w:tcW w:w="6616" w:type="dxa"/>
            <w:gridSpan w:val="12"/>
            <w:tcBorders>
              <w:left w:val="nil"/>
              <w:bottom w:val="single" w:sz="4" w:space="0" w:color="000000"/>
              <w:right w:val="single" w:sz="4" w:space="0" w:color="000000"/>
            </w:tcBorders>
            <w:hideMark/>
          </w:tcPr>
          <w:p w:rsidR="00B84E84" w:rsidRDefault="008D5E69" w:rsidP="00A47D92">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62022D">
              <w:rPr>
                <w:rFonts w:ascii="Times New Roman" w:hAnsi="Times New Roman"/>
                <w:color w:val="000000"/>
                <w:sz w:val="22"/>
                <w:szCs w:val="22"/>
              </w:rPr>
              <w:t xml:space="preserve">не </w:t>
            </w:r>
            <w:r>
              <w:rPr>
                <w:rFonts w:ascii="Times New Roman" w:hAnsi="Times New Roman"/>
                <w:color w:val="000000"/>
                <w:sz w:val="22"/>
                <w:szCs w:val="22"/>
              </w:rPr>
              <w:t xml:space="preserve">надав </w:t>
            </w:r>
            <w:r w:rsidR="00B84E84">
              <w:rPr>
                <w:rFonts w:ascii="Times New Roman" w:hAnsi="Times New Roman"/>
                <w:color w:val="000000"/>
                <w:sz w:val="22"/>
                <w:szCs w:val="22"/>
              </w:rPr>
              <w:t xml:space="preserve">згоду на передачу майна в </w:t>
            </w:r>
          </w:p>
          <w:p w:rsidR="00B84E84" w:rsidRDefault="00B84E84" w:rsidP="00A47D92">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B84E84" w:rsidTr="002A2FC0">
        <w:trPr>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1" w:type="dxa"/>
            <w:gridSpan w:val="4"/>
            <w:vMerge w:val="restart"/>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6" w:type="dxa"/>
            <w:gridSpan w:val="12"/>
            <w:tcBorders>
              <w:top w:val="single" w:sz="4" w:space="0" w:color="000000"/>
              <w:left w:val="nil"/>
              <w:bottom w:val="single" w:sz="4" w:space="0" w:color="000000"/>
              <w:right w:val="single" w:sz="4" w:space="0" w:color="000000"/>
            </w:tcBorders>
            <w:hideMark/>
          </w:tcPr>
          <w:p w:rsidR="00F90A2D" w:rsidRDefault="00F90A2D" w:rsidP="00F90A2D">
            <w:pPr>
              <w:spacing w:before="120"/>
              <w:rPr>
                <w:rFonts w:ascii="Times New Roman" w:hAnsi="Times New Roman"/>
                <w:sz w:val="24"/>
                <w:szCs w:val="24"/>
              </w:rPr>
            </w:pPr>
            <w:r>
              <w:rPr>
                <w:rFonts w:ascii="Times New Roman" w:hAnsi="Times New Roman"/>
                <w:sz w:val="24"/>
                <w:szCs w:val="24"/>
              </w:rPr>
              <w:t>Не затверджено</w:t>
            </w:r>
          </w:p>
          <w:p w:rsidR="00B84E84" w:rsidRPr="008D5E69" w:rsidRDefault="00F90A2D" w:rsidP="00F90A2D">
            <w:pPr>
              <w:spacing w:before="120"/>
              <w:rPr>
                <w:rFonts w:ascii="Times New Roman" w:hAnsi="Times New Roman"/>
                <w:color w:val="000000"/>
                <w:sz w:val="22"/>
                <w:szCs w:val="22"/>
                <w:highlight w:val="cyan"/>
              </w:rPr>
            </w:pPr>
            <w:r>
              <w:rPr>
                <w:rFonts w:ascii="Times New Roman" w:hAnsi="Times New Roman"/>
                <w:sz w:val="24"/>
                <w:szCs w:val="24"/>
              </w:rPr>
              <w:t>Орендні канікули – не передбачені.</w:t>
            </w:r>
          </w:p>
        </w:tc>
      </w:tr>
      <w:tr w:rsidR="00F90A2D" w:rsidTr="002A2FC0">
        <w:trPr>
          <w:gridAfter w:val="12"/>
          <w:wAfter w:w="6616"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F90A2D" w:rsidRDefault="00F90A2D" w:rsidP="00A47D92">
            <w:pPr>
              <w:rPr>
                <w:rFonts w:ascii="Times New Roman" w:hAnsi="Times New Roman"/>
                <w:color w:val="000000"/>
                <w:sz w:val="22"/>
                <w:szCs w:val="22"/>
              </w:rPr>
            </w:pPr>
          </w:p>
        </w:tc>
        <w:tc>
          <w:tcPr>
            <w:tcW w:w="3221" w:type="dxa"/>
            <w:gridSpan w:val="4"/>
            <w:vMerge/>
            <w:tcBorders>
              <w:top w:val="single" w:sz="4" w:space="0" w:color="000000"/>
              <w:left w:val="nil"/>
              <w:bottom w:val="single" w:sz="4" w:space="0" w:color="000000"/>
              <w:right w:val="single" w:sz="4" w:space="0" w:color="000000"/>
            </w:tcBorders>
            <w:vAlign w:val="center"/>
            <w:hideMark/>
          </w:tcPr>
          <w:p w:rsidR="00F90A2D" w:rsidRDefault="00F90A2D" w:rsidP="00A47D92">
            <w:pPr>
              <w:rPr>
                <w:rFonts w:ascii="Times New Roman" w:hAnsi="Times New Roman"/>
                <w:color w:val="000000"/>
                <w:sz w:val="22"/>
                <w:szCs w:val="22"/>
              </w:rPr>
            </w:pPr>
          </w:p>
        </w:tc>
      </w:tr>
      <w:tr w:rsidR="00B84E84" w:rsidTr="002A2FC0">
        <w:trPr>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1" w:type="dxa"/>
            <w:gridSpan w:val="4"/>
            <w:vMerge w:val="restart"/>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6"/>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4" w:type="dxa"/>
            <w:gridSpan w:val="2"/>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B84E84" w:rsidTr="002A2FC0">
        <w:trPr>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3221" w:type="dxa"/>
            <w:gridSpan w:val="4"/>
            <w:vMerge/>
            <w:tcBorders>
              <w:top w:val="single" w:sz="4" w:space="0" w:color="000000"/>
              <w:left w:val="nil"/>
              <w:bottom w:val="single" w:sz="4" w:space="0" w:color="000000"/>
              <w:right w:val="single" w:sz="4" w:space="0" w:color="000000"/>
            </w:tcBorders>
            <w:vAlign w:val="center"/>
            <w:hideMark/>
          </w:tcPr>
          <w:p w:rsidR="00B84E84" w:rsidRDefault="00B84E84" w:rsidP="00A47D92">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CC39C9" w:rsidRDefault="00825E01" w:rsidP="00CC39C9">
            <w:pPr>
              <w:pStyle w:val="a8"/>
              <w:spacing w:before="0" w:beforeAutospacing="0" w:after="0" w:afterAutospacing="0" w:line="240" w:lineRule="exact"/>
              <w:ind w:firstLine="272"/>
              <w:jc w:val="both"/>
              <w:rPr>
                <w:rFonts w:ascii="Times New Roman" w:hAnsi="Times New Roman" w:cs="Times New Roman"/>
                <w:lang w:val="uk-UA"/>
              </w:rPr>
            </w:pPr>
            <w:r>
              <w:rPr>
                <w:rFonts w:ascii="Times New Roman" w:hAnsi="Times New Roman" w:cs="Times New Roman"/>
                <w:lang w:val="uk-UA"/>
              </w:rPr>
              <w:t xml:space="preserve">Спеціалізована школа І-ІІІ ступенів № 320 з поглибленим вивченням української мови </w:t>
            </w:r>
            <w:r w:rsidR="00CC39C9">
              <w:rPr>
                <w:rFonts w:ascii="Times New Roman" w:hAnsi="Times New Roman" w:cs="Times New Roman"/>
                <w:lang w:val="uk-UA"/>
              </w:rPr>
              <w:t xml:space="preserve"> Деснянського району міста Києва, Рахунок </w:t>
            </w:r>
            <w:r w:rsidR="00CC39C9">
              <w:rPr>
                <w:rFonts w:ascii="Times New Roman" w:hAnsi="Times New Roman" w:cs="Times New Roman"/>
                <w:lang w:val="en-US"/>
              </w:rPr>
              <w:t>UA</w:t>
            </w:r>
            <w:r>
              <w:rPr>
                <w:rFonts w:ascii="Times New Roman" w:hAnsi="Times New Roman" w:cs="Times New Roman"/>
                <w:lang w:val="uk-UA"/>
              </w:rPr>
              <w:t>248</w:t>
            </w:r>
            <w:r w:rsidR="00343B66">
              <w:rPr>
                <w:rFonts w:ascii="Times New Roman" w:hAnsi="Times New Roman" w:cs="Times New Roman"/>
                <w:lang w:val="uk-UA"/>
              </w:rPr>
              <w:t>2</w:t>
            </w:r>
            <w:r>
              <w:rPr>
                <w:rFonts w:ascii="Times New Roman" w:hAnsi="Times New Roman" w:cs="Times New Roman"/>
                <w:lang w:val="uk-UA"/>
              </w:rPr>
              <w:t>01720314261003203041886</w:t>
            </w:r>
            <w:r w:rsidR="00CC39C9">
              <w:rPr>
                <w:rFonts w:ascii="Times New Roman" w:hAnsi="Times New Roman" w:cs="Times New Roman"/>
                <w:lang w:val="uk-UA"/>
              </w:rPr>
              <w:t xml:space="preserve"> (для перерахування реєстраційного та гарантійного внесків)</w:t>
            </w:r>
          </w:p>
          <w:p w:rsidR="00B84E84" w:rsidRPr="00CC39C9" w:rsidRDefault="00CC39C9" w:rsidP="00CC39C9">
            <w:pPr>
              <w:pStyle w:val="a8"/>
              <w:spacing w:before="0" w:beforeAutospacing="0" w:after="0" w:afterAutospacing="0" w:line="240" w:lineRule="exact"/>
              <w:ind w:firstLine="272"/>
              <w:rPr>
                <w:rFonts w:ascii="Times New Roman" w:hAnsi="Times New Roman" w:cs="Times New Roman"/>
                <w:lang w:val="uk-UA"/>
              </w:rPr>
            </w:pPr>
            <w:r w:rsidRPr="00465684">
              <w:rPr>
                <w:rFonts w:ascii="Times New Roman" w:hAnsi="Times New Roman" w:cs="Times New Roman"/>
                <w:lang w:val="uk-UA"/>
              </w:rPr>
              <w:lastRenderedPageBreak/>
              <w:t xml:space="preserve">Банк одержувача: Державна казначейська служба України, м. Київ </w:t>
            </w:r>
          </w:p>
        </w:tc>
        <w:tc>
          <w:tcPr>
            <w:tcW w:w="2281" w:type="dxa"/>
            <w:gridSpan w:val="6"/>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p>
        </w:tc>
        <w:tc>
          <w:tcPr>
            <w:tcW w:w="1984" w:type="dxa"/>
            <w:gridSpan w:val="2"/>
            <w:tcBorders>
              <w:top w:val="single" w:sz="4" w:space="0" w:color="000000"/>
              <w:left w:val="nil"/>
              <w:bottom w:val="single" w:sz="4" w:space="0" w:color="000000"/>
              <w:right w:val="single" w:sz="4" w:space="0" w:color="000000"/>
            </w:tcBorders>
          </w:tcPr>
          <w:p w:rsidR="00913D7C" w:rsidRPr="00465684" w:rsidRDefault="00913D7C" w:rsidP="00913D7C">
            <w:pPr>
              <w:pStyle w:val="a8"/>
              <w:spacing w:before="0" w:beforeAutospacing="0" w:after="0" w:afterAutospacing="0" w:line="240" w:lineRule="exact"/>
              <w:ind w:firstLine="272"/>
              <w:rPr>
                <w:rFonts w:ascii="Times New Roman" w:hAnsi="Times New Roman" w:cs="Times New Roman"/>
                <w:lang w:val="uk-UA"/>
              </w:rPr>
            </w:pPr>
            <w:r w:rsidRPr="00465684">
              <w:rPr>
                <w:rFonts w:ascii="Times New Roman" w:hAnsi="Times New Roman" w:cs="Times New Roman"/>
                <w:lang w:val="uk-UA"/>
              </w:rPr>
              <w:t xml:space="preserve">Одержувач: Деснянська районна в місті Києві державна адміністрація </w:t>
            </w:r>
          </w:p>
          <w:p w:rsidR="00913D7C" w:rsidRPr="00465684" w:rsidRDefault="00913D7C" w:rsidP="00913D7C">
            <w:pPr>
              <w:pStyle w:val="a8"/>
              <w:spacing w:before="0" w:beforeAutospacing="0" w:after="0" w:afterAutospacing="0" w:line="240" w:lineRule="exact"/>
              <w:ind w:firstLine="272"/>
              <w:rPr>
                <w:rFonts w:ascii="Times New Roman" w:hAnsi="Times New Roman" w:cs="Times New Roman"/>
                <w:lang w:val="uk-UA"/>
              </w:rPr>
            </w:pPr>
            <w:r w:rsidRPr="00465684">
              <w:rPr>
                <w:rFonts w:ascii="Times New Roman" w:hAnsi="Times New Roman" w:cs="Times New Roman"/>
                <w:lang w:val="uk-UA"/>
              </w:rPr>
              <w:t xml:space="preserve">Рахунок № </w:t>
            </w:r>
            <w:r w:rsidRPr="00465684">
              <w:rPr>
                <w:rFonts w:ascii="Times New Roman" w:hAnsi="Times New Roman" w:cs="Times New Roman"/>
                <w:lang w:val="en-US"/>
              </w:rPr>
              <w:t>UA</w:t>
            </w:r>
            <w:r w:rsidRPr="00465684">
              <w:rPr>
                <w:rFonts w:ascii="Times New Roman" w:hAnsi="Times New Roman" w:cs="Times New Roman"/>
                <w:lang w:val="uk-UA"/>
              </w:rPr>
              <w:t xml:space="preserve"> 868201720355249038000077766 (для перерахування реєстраційного </w:t>
            </w:r>
            <w:r>
              <w:rPr>
                <w:rFonts w:ascii="Times New Roman" w:hAnsi="Times New Roman" w:cs="Times New Roman"/>
                <w:lang w:val="uk-UA"/>
              </w:rPr>
              <w:t xml:space="preserve">та </w:t>
            </w:r>
            <w:r w:rsidRPr="00465684">
              <w:rPr>
                <w:rFonts w:ascii="Times New Roman" w:hAnsi="Times New Roman" w:cs="Times New Roman"/>
                <w:lang w:val="uk-UA"/>
              </w:rPr>
              <w:t>гарантійного внеск</w:t>
            </w:r>
            <w:r>
              <w:rPr>
                <w:rFonts w:ascii="Times New Roman" w:hAnsi="Times New Roman" w:cs="Times New Roman"/>
                <w:lang w:val="uk-UA"/>
              </w:rPr>
              <w:t>ів</w:t>
            </w:r>
            <w:r w:rsidRPr="00465684">
              <w:rPr>
                <w:rFonts w:ascii="Times New Roman" w:hAnsi="Times New Roman" w:cs="Times New Roman"/>
                <w:lang w:val="uk-UA"/>
              </w:rPr>
              <w:t>)</w:t>
            </w:r>
          </w:p>
          <w:p w:rsidR="00913D7C" w:rsidRPr="00465684" w:rsidRDefault="00913D7C" w:rsidP="00913D7C">
            <w:pPr>
              <w:pStyle w:val="a8"/>
              <w:spacing w:before="0" w:beforeAutospacing="0" w:after="0" w:afterAutospacing="0" w:line="240" w:lineRule="exact"/>
              <w:ind w:firstLine="272"/>
              <w:rPr>
                <w:rFonts w:ascii="Times New Roman" w:hAnsi="Times New Roman" w:cs="Times New Roman"/>
                <w:lang w:val="uk-UA"/>
              </w:rPr>
            </w:pPr>
            <w:r w:rsidRPr="00465684">
              <w:rPr>
                <w:rFonts w:ascii="Times New Roman" w:hAnsi="Times New Roman" w:cs="Times New Roman"/>
                <w:lang w:val="uk-UA"/>
              </w:rPr>
              <w:t xml:space="preserve">Банк </w:t>
            </w:r>
            <w:r w:rsidRPr="00465684">
              <w:rPr>
                <w:rFonts w:ascii="Times New Roman" w:hAnsi="Times New Roman" w:cs="Times New Roman"/>
                <w:lang w:val="uk-UA"/>
              </w:rPr>
              <w:lastRenderedPageBreak/>
              <w:t xml:space="preserve">одержувача: Державна казначейська служба України, м. Київ </w:t>
            </w:r>
          </w:p>
          <w:p w:rsidR="00913D7C" w:rsidRPr="00465684" w:rsidRDefault="00913D7C" w:rsidP="00913D7C">
            <w:pPr>
              <w:pStyle w:val="a8"/>
              <w:spacing w:before="0" w:beforeAutospacing="0" w:after="0" w:afterAutospacing="0" w:line="240" w:lineRule="exact"/>
              <w:ind w:firstLine="272"/>
              <w:rPr>
                <w:rFonts w:ascii="Times New Roman" w:hAnsi="Times New Roman" w:cs="Times New Roman"/>
                <w:lang w:val="uk-UA"/>
              </w:rPr>
            </w:pPr>
            <w:r w:rsidRPr="00465684">
              <w:rPr>
                <w:rFonts w:ascii="Times New Roman" w:hAnsi="Times New Roman" w:cs="Times New Roman"/>
                <w:lang w:val="uk-UA"/>
              </w:rPr>
              <w:t>Код згідно з ЄДРПОУ 37415088</w:t>
            </w:r>
          </w:p>
          <w:p w:rsidR="00B84E84" w:rsidRPr="00913D7C" w:rsidRDefault="00913D7C" w:rsidP="00913D7C">
            <w:pPr>
              <w:pStyle w:val="a8"/>
              <w:spacing w:before="0" w:beforeAutospacing="0" w:after="0" w:afterAutospacing="0" w:line="240" w:lineRule="exact"/>
              <w:ind w:firstLine="272"/>
              <w:rPr>
                <w:rFonts w:ascii="Times New Roman" w:hAnsi="Times New Roman" w:cs="Times New Roman"/>
                <w:lang w:val="uk-UA"/>
              </w:rPr>
            </w:pPr>
            <w:r w:rsidRPr="00465684">
              <w:rPr>
                <w:rFonts w:ascii="Times New Roman" w:hAnsi="Times New Roman" w:cs="Times New Roman"/>
                <w:lang w:val="uk-UA"/>
              </w:rPr>
              <w:t>Призначення платежу: для перерахування реєстраційного та гарантійного внесків</w:t>
            </w:r>
          </w:p>
        </w:tc>
      </w:tr>
      <w:tr w:rsidR="00B84E84" w:rsidTr="002A2FC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B84E84" w:rsidRDefault="00B84E84" w:rsidP="00A47D9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1" w:type="dxa"/>
            <w:gridSpan w:val="4"/>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B84E84" w:rsidRDefault="00B84E84" w:rsidP="00A47D9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___ відсотків  суми орендної плати</w:t>
            </w:r>
          </w:p>
        </w:tc>
        <w:tc>
          <w:tcPr>
            <w:tcW w:w="3025" w:type="dxa"/>
            <w:gridSpan w:val="5"/>
            <w:tcBorders>
              <w:top w:val="single" w:sz="4" w:space="0" w:color="000000"/>
              <w:left w:val="nil"/>
              <w:bottom w:val="single" w:sz="4" w:space="0" w:color="000000"/>
              <w:right w:val="single" w:sz="4" w:space="0" w:color="000000"/>
            </w:tcBorders>
          </w:tcPr>
          <w:p w:rsidR="00B84E84" w:rsidRDefault="00B84E84" w:rsidP="00A47D92">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rsidR="00B84E84" w:rsidRDefault="00B84E84" w:rsidP="00A47D92">
            <w:pPr>
              <w:spacing w:before="120"/>
              <w:rPr>
                <w:rFonts w:ascii="Times New Roman" w:hAnsi="Times New Roman"/>
                <w:color w:val="000000"/>
                <w:sz w:val="22"/>
                <w:szCs w:val="22"/>
              </w:rPr>
            </w:pPr>
          </w:p>
        </w:tc>
      </w:tr>
    </w:tbl>
    <w:p w:rsidR="00B84E84" w:rsidRDefault="00B84E84" w:rsidP="00B84E84">
      <w:pPr>
        <w:jc w:val="center"/>
        <w:rPr>
          <w:rFonts w:ascii="Times New Roman" w:hAnsi="Times New Roman"/>
          <w:b/>
          <w:color w:val="000000"/>
          <w:sz w:val="28"/>
          <w:szCs w:val="28"/>
        </w:rPr>
      </w:pPr>
    </w:p>
    <w:p w:rsidR="00B84E84" w:rsidRPr="00EA2916" w:rsidRDefault="00B84E84" w:rsidP="00B84E84">
      <w:pPr>
        <w:ind w:firstLine="567"/>
        <w:jc w:val="both"/>
        <w:rPr>
          <w:rFonts w:ascii="Times New Roman" w:hAnsi="Times New Roman"/>
          <w:color w:val="000000"/>
          <w:sz w:val="22"/>
          <w:szCs w:val="22"/>
          <w:highlight w:val="cyan"/>
        </w:rPr>
      </w:pPr>
      <w:r>
        <w:rPr>
          <w:rFonts w:ascii="Times New Roman" w:hAnsi="Times New Roman"/>
          <w:color w:val="000000"/>
          <w:sz w:val="22"/>
          <w:szCs w:val="22"/>
        </w:rPr>
        <w:br/>
      </w:r>
    </w:p>
    <w:p w:rsidR="00BF0806" w:rsidRDefault="00BF0806" w:rsidP="00BF0806">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2.2. Передача Майна в оренду здійснюється за його страховою вартістю, визначеною у пункті 6.2 Умов.</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BF0806" w:rsidRDefault="009D2E09" w:rsidP="00BF0806">
      <w:pPr>
        <w:pStyle w:val="a3"/>
        <w:jc w:val="both"/>
        <w:rPr>
          <w:rFonts w:ascii="Times New Roman" w:hAnsi="Times New Roman"/>
          <w:sz w:val="28"/>
          <w:szCs w:val="28"/>
        </w:rPr>
      </w:pPr>
      <w:r>
        <w:rPr>
          <w:rFonts w:ascii="Times New Roman" w:hAnsi="Times New Roman"/>
          <w:sz w:val="28"/>
          <w:szCs w:val="28"/>
        </w:rPr>
        <w:t>3.2.</w:t>
      </w:r>
      <w:r w:rsidR="00BF0806">
        <w:rPr>
          <w:rFonts w:ascii="Times New Roman" w:hAnsi="Times New Roman"/>
          <w:sz w:val="28"/>
          <w:szCs w:val="28"/>
        </w:rPr>
        <w:t xml:space="preserve">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w:t>
      </w:r>
      <w:r>
        <w:rPr>
          <w:rFonts w:ascii="Times New Roman" w:hAnsi="Times New Roman"/>
          <w:sz w:val="28"/>
          <w:szCs w:val="28"/>
        </w:rPr>
        <w:lastRenderedPageBreak/>
        <w:t xml:space="preserve">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F0806" w:rsidRDefault="00385B97" w:rsidP="00BF0806">
      <w:pPr>
        <w:pStyle w:val="a3"/>
        <w:spacing w:line="233" w:lineRule="auto"/>
        <w:jc w:val="both"/>
        <w:rPr>
          <w:rFonts w:ascii="Times New Roman" w:hAnsi="Times New Roman"/>
          <w:sz w:val="28"/>
          <w:szCs w:val="28"/>
        </w:rPr>
      </w:pPr>
      <w:r>
        <w:rPr>
          <w:rFonts w:ascii="Times New Roman" w:hAnsi="Times New Roman"/>
          <w:sz w:val="28"/>
          <w:szCs w:val="28"/>
        </w:rPr>
        <w:t>3.7</w:t>
      </w:r>
      <w:r w:rsidR="00BF0806">
        <w:rPr>
          <w:rFonts w:ascii="Times New Roman" w:hAnsi="Times New Roman"/>
          <w:sz w:val="28"/>
          <w:szCs w:val="28"/>
        </w:rPr>
        <w:t xml:space="preserve">.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00BF0806">
        <w:rPr>
          <w:rFonts w:ascii="Times New Roman" w:hAnsi="Times New Roman"/>
          <w:sz w:val="28"/>
          <w:szCs w:val="28"/>
        </w:rPr>
        <w:t>Балансоутримувачем</w:t>
      </w:r>
      <w:proofErr w:type="spellEnd"/>
      <w:r w:rsidR="00BF0806">
        <w:rPr>
          <w:rFonts w:ascii="Times New Roman" w:hAnsi="Times New Roman"/>
          <w:sz w:val="28"/>
          <w:szCs w:val="28"/>
        </w:rPr>
        <w:t xml:space="preserve"> (в частині, належній </w:t>
      </w:r>
      <w:proofErr w:type="spellStart"/>
      <w:r w:rsidR="00BF0806">
        <w:rPr>
          <w:rFonts w:ascii="Times New Roman" w:hAnsi="Times New Roman"/>
          <w:sz w:val="28"/>
          <w:szCs w:val="28"/>
        </w:rPr>
        <w:t>Балансоутримувачу</w:t>
      </w:r>
      <w:proofErr w:type="spellEnd"/>
      <w:r w:rsidR="00BF0806">
        <w:rPr>
          <w:rFonts w:ascii="Times New Roman" w:hAnsi="Times New Roman"/>
          <w:sz w:val="28"/>
          <w:szCs w:val="28"/>
        </w:rPr>
        <w:t xml:space="preserve">). Орендодавець і </w:t>
      </w:r>
      <w:proofErr w:type="spellStart"/>
      <w:r w:rsidR="00BF0806">
        <w:rPr>
          <w:rFonts w:ascii="Times New Roman" w:hAnsi="Times New Roman"/>
          <w:sz w:val="28"/>
          <w:szCs w:val="28"/>
        </w:rPr>
        <w:t>Балансоутримувач</w:t>
      </w:r>
      <w:proofErr w:type="spellEnd"/>
      <w:r w:rsidR="00BF0806">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F0806" w:rsidRDefault="00385B97" w:rsidP="00BF0806">
      <w:pPr>
        <w:pStyle w:val="a3"/>
        <w:spacing w:line="233" w:lineRule="auto"/>
        <w:jc w:val="both"/>
        <w:rPr>
          <w:rFonts w:ascii="Times New Roman" w:hAnsi="Times New Roman"/>
          <w:sz w:val="28"/>
          <w:szCs w:val="28"/>
        </w:rPr>
      </w:pPr>
      <w:r>
        <w:rPr>
          <w:rFonts w:ascii="Times New Roman" w:hAnsi="Times New Roman"/>
          <w:sz w:val="28"/>
          <w:szCs w:val="28"/>
        </w:rPr>
        <w:t>3.8</w:t>
      </w:r>
      <w:r w:rsidR="00BF0806">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F0806" w:rsidRDefault="00934949" w:rsidP="00BF0806">
      <w:pPr>
        <w:pStyle w:val="a3"/>
        <w:spacing w:line="233" w:lineRule="auto"/>
        <w:jc w:val="both"/>
        <w:rPr>
          <w:rFonts w:ascii="Times New Roman" w:hAnsi="Times New Roman"/>
          <w:sz w:val="28"/>
          <w:szCs w:val="28"/>
        </w:rPr>
      </w:pPr>
      <w:r>
        <w:rPr>
          <w:rFonts w:ascii="Times New Roman" w:hAnsi="Times New Roman"/>
          <w:sz w:val="28"/>
          <w:szCs w:val="28"/>
        </w:rPr>
        <w:t>3.9</w:t>
      </w:r>
      <w:r w:rsidR="00BF0806">
        <w:rPr>
          <w:rFonts w:ascii="Times New Roman" w:hAnsi="Times New Roman"/>
          <w:sz w:val="28"/>
          <w:szCs w:val="28"/>
        </w:rPr>
        <w:t xml:space="preserve">. Надміру сплачена сума орендної плати, що надійшла до бюджету або </w:t>
      </w:r>
      <w:proofErr w:type="spellStart"/>
      <w:r w:rsidR="00BF0806">
        <w:rPr>
          <w:rFonts w:ascii="Times New Roman" w:hAnsi="Times New Roman"/>
          <w:sz w:val="28"/>
          <w:szCs w:val="28"/>
        </w:rPr>
        <w:t>Балансоутримувачу</w:t>
      </w:r>
      <w:proofErr w:type="spellEnd"/>
      <w:r w:rsidR="00BF0806">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F0806" w:rsidRDefault="00934949" w:rsidP="00BF0806">
      <w:pPr>
        <w:pStyle w:val="a3"/>
        <w:spacing w:line="233" w:lineRule="auto"/>
        <w:jc w:val="both"/>
        <w:rPr>
          <w:rFonts w:ascii="Times New Roman" w:hAnsi="Times New Roman"/>
          <w:sz w:val="28"/>
          <w:szCs w:val="28"/>
        </w:rPr>
      </w:pPr>
      <w:r>
        <w:rPr>
          <w:rFonts w:ascii="Times New Roman" w:hAnsi="Times New Roman"/>
          <w:sz w:val="28"/>
          <w:szCs w:val="28"/>
        </w:rPr>
        <w:t>3.10</w:t>
      </w:r>
      <w:r w:rsidR="00BF0806">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F0806" w:rsidRDefault="00934949" w:rsidP="00BF0806">
      <w:pPr>
        <w:pStyle w:val="a3"/>
        <w:spacing w:line="233" w:lineRule="auto"/>
        <w:jc w:val="both"/>
        <w:rPr>
          <w:rFonts w:ascii="Times New Roman" w:hAnsi="Times New Roman"/>
          <w:sz w:val="28"/>
          <w:szCs w:val="28"/>
        </w:rPr>
      </w:pPr>
      <w:r>
        <w:rPr>
          <w:rFonts w:ascii="Times New Roman" w:hAnsi="Times New Roman"/>
          <w:sz w:val="28"/>
          <w:szCs w:val="28"/>
        </w:rPr>
        <w:t>3.11</w:t>
      </w:r>
      <w:r w:rsidR="00BF0806">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BF0806" w:rsidRDefault="00BF0806" w:rsidP="00BF0806">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BF0806" w:rsidRDefault="00BF0806" w:rsidP="00BF0806">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w:t>
      </w:r>
      <w:r>
        <w:rPr>
          <w:rFonts w:ascii="Times New Roman" w:hAnsi="Times New Roman"/>
          <w:sz w:val="28"/>
          <w:szCs w:val="28"/>
        </w:rPr>
        <w:lastRenderedPageBreak/>
        <w:t xml:space="preserve">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BF0806" w:rsidRDefault="00BF0806" w:rsidP="00BF0806">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w:t>
      </w:r>
      <w:r>
        <w:rPr>
          <w:rFonts w:ascii="Times New Roman" w:hAnsi="Times New Roman"/>
          <w:sz w:val="28"/>
          <w:szCs w:val="28"/>
        </w:rPr>
        <w:lastRenderedPageBreak/>
        <w:t>орендної плати за кожний день користування Майном після дати припинення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5.1. Орендар має право: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6.3. Орендар зобов’язаний:</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w:t>
      </w:r>
      <w:r>
        <w:rPr>
          <w:rFonts w:ascii="Times New Roman" w:hAnsi="Times New Roman"/>
          <w:sz w:val="28"/>
          <w:szCs w:val="28"/>
        </w:rPr>
        <w:lastRenderedPageBreak/>
        <w:t>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BF0806" w:rsidRDefault="00BF0806" w:rsidP="00BF0806">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BF0806" w:rsidRDefault="00BF0806" w:rsidP="00BF0806">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7.1. Орендар зобов’язаний:</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Суборенда</w:t>
      </w:r>
    </w:p>
    <w:p w:rsidR="006F7F9A" w:rsidRDefault="006F7F9A" w:rsidP="006F7F9A">
      <w:pPr>
        <w:pStyle w:val="a3"/>
        <w:jc w:val="both"/>
        <w:rPr>
          <w:rFonts w:ascii="Times New Roman" w:hAnsi="Times New Roman"/>
          <w:sz w:val="28"/>
          <w:szCs w:val="28"/>
        </w:rPr>
      </w:pPr>
      <w:r>
        <w:rPr>
          <w:rFonts w:ascii="Times New Roman" w:hAnsi="Times New Roman"/>
          <w:sz w:val="28"/>
          <w:szCs w:val="28"/>
        </w:rPr>
        <w:t xml:space="preserve">8.1. </w:t>
      </w:r>
      <w:r w:rsidRPr="00323F87">
        <w:rPr>
          <w:rFonts w:ascii="Times New Roman" w:hAnsi="Times New Roman"/>
          <w:sz w:val="28"/>
          <w:szCs w:val="28"/>
        </w:rPr>
        <w:t>Орендар не має права передавати Майно в суборенду.</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255CC0">
        <w:rPr>
          <w:rFonts w:ascii="Times New Roman" w:hAnsi="Times New Roman"/>
          <w:sz w:val="28"/>
          <w:szCs w:val="28"/>
        </w:rPr>
        <w:t>комунальне</w:t>
      </w:r>
      <w:r>
        <w:rPr>
          <w:rFonts w:ascii="Times New Roman" w:hAnsi="Times New Roman"/>
          <w:sz w:val="28"/>
          <w:szCs w:val="28"/>
        </w:rPr>
        <w:t xml:space="preserve"> Майно.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F0806" w:rsidRDefault="00BF0806" w:rsidP="00BF0806">
      <w:pPr>
        <w:pStyle w:val="a3"/>
        <w:jc w:val="center"/>
        <w:rPr>
          <w:rFonts w:ascii="Times New Roman" w:hAnsi="Times New Roman"/>
          <w:sz w:val="28"/>
          <w:szCs w:val="28"/>
        </w:rPr>
      </w:pPr>
      <w:r>
        <w:rPr>
          <w:rFonts w:ascii="Times New Roman" w:hAnsi="Times New Roman"/>
          <w:sz w:val="28"/>
          <w:szCs w:val="28"/>
        </w:rPr>
        <w:lastRenderedPageBreak/>
        <w:t>Строк чинності, умови зміни та припинення договору</w:t>
      </w:r>
    </w:p>
    <w:p w:rsidR="00BF0806" w:rsidRDefault="00131A40" w:rsidP="00BF0806">
      <w:pPr>
        <w:pStyle w:val="a3"/>
        <w:jc w:val="both"/>
        <w:rPr>
          <w:rFonts w:ascii="Times New Roman" w:hAnsi="Times New Roman"/>
          <w:sz w:val="28"/>
          <w:szCs w:val="28"/>
        </w:rPr>
      </w:pPr>
      <w:r>
        <w:rPr>
          <w:rFonts w:ascii="Times New Roman" w:hAnsi="Times New Roman"/>
          <w:sz w:val="28"/>
          <w:szCs w:val="28"/>
        </w:rPr>
        <w:t>12.1.</w:t>
      </w:r>
      <w:r w:rsidR="00BF0806">
        <w:rPr>
          <w:rFonts w:ascii="Times New Roman" w:hAnsi="Times New Roman"/>
          <w:sz w:val="28"/>
          <w:szCs w:val="28"/>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 Договір припиняється: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F0806" w:rsidRDefault="00BF0806" w:rsidP="00BF0806">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w:t>
      </w:r>
      <w:r>
        <w:rPr>
          <w:rFonts w:ascii="Times New Roman" w:hAnsi="Times New Roman"/>
          <w:sz w:val="28"/>
          <w:szCs w:val="28"/>
        </w:rPr>
        <w:lastRenderedPageBreak/>
        <w:t xml:space="preserve">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8"/>
          <w:szCs w:val="28"/>
        </w:rPr>
        <w:t>недостовірну інформацію про себе та/або свою діяльність.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Або*:</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BF0806" w:rsidRDefault="00BF0806" w:rsidP="00BF0806">
      <w:pPr>
        <w:pStyle w:val="a3"/>
        <w:jc w:val="both"/>
        <w:rPr>
          <w:rFonts w:ascii="Times New Roman" w:hAnsi="Times New Roman"/>
          <w:sz w:val="28"/>
          <w:szCs w:val="28"/>
        </w:rPr>
      </w:pPr>
      <w:r w:rsidRPr="006872AF">
        <w:rPr>
          <w:rFonts w:ascii="Times New Roman" w:hAnsi="Times New Roman"/>
          <w:sz w:val="28"/>
          <w:szCs w:val="28"/>
          <w:highlight w:val="yellow"/>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005E15" w:rsidRDefault="00005E15" w:rsidP="00005E15">
      <w:pPr>
        <w:pStyle w:val="a3"/>
        <w:jc w:val="both"/>
        <w:rPr>
          <w:rFonts w:ascii="Times New Roman" w:hAnsi="Times New Roman"/>
          <w:sz w:val="28"/>
          <w:szCs w:val="28"/>
        </w:rPr>
      </w:pPr>
      <w:r>
        <w:rPr>
          <w:rFonts w:ascii="Times New Roman" w:hAnsi="Times New Roman"/>
          <w:sz w:val="28"/>
          <w:szCs w:val="28"/>
        </w:rPr>
        <w:t xml:space="preserve">12.7.3. без письмового дозволу Орендодавця передав Майно, його частину у користування іншій особі; </w:t>
      </w:r>
    </w:p>
    <w:p w:rsidR="00005E15" w:rsidRDefault="00005E15" w:rsidP="00005E15">
      <w:pPr>
        <w:pStyle w:val="a3"/>
        <w:jc w:val="both"/>
        <w:rPr>
          <w:rFonts w:ascii="Times New Roman" w:hAnsi="Times New Roman"/>
          <w:sz w:val="28"/>
          <w:szCs w:val="28"/>
        </w:rPr>
      </w:pPr>
      <w:r>
        <w:rPr>
          <w:rFonts w:ascii="Times New Roman" w:hAnsi="Times New Roman"/>
          <w:sz w:val="28"/>
          <w:szCs w:val="28"/>
        </w:rPr>
        <w:t xml:space="preserve">12.7.4.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005E15" w:rsidRDefault="00005E15" w:rsidP="00005E15">
      <w:pPr>
        <w:pStyle w:val="a3"/>
        <w:jc w:val="both"/>
        <w:rPr>
          <w:rFonts w:ascii="Times New Roman" w:hAnsi="Times New Roman"/>
          <w:sz w:val="28"/>
          <w:szCs w:val="28"/>
        </w:rPr>
      </w:pPr>
      <w:r>
        <w:rPr>
          <w:rFonts w:ascii="Times New Roman" w:hAnsi="Times New Roman"/>
          <w:sz w:val="28"/>
          <w:szCs w:val="28"/>
        </w:rPr>
        <w:t>12.7.5. порушує додаткові умови оренди, зазначені у пункті 14 Умов;</w:t>
      </w:r>
    </w:p>
    <w:p w:rsidR="00005E15" w:rsidRDefault="00005E15" w:rsidP="00005E15">
      <w:pPr>
        <w:pStyle w:val="a3"/>
        <w:jc w:val="both"/>
        <w:rPr>
          <w:rFonts w:ascii="Times New Roman" w:hAnsi="Times New Roman"/>
          <w:sz w:val="28"/>
          <w:szCs w:val="28"/>
        </w:rPr>
      </w:pPr>
      <w:r>
        <w:rPr>
          <w:rFonts w:ascii="Times New Roman" w:hAnsi="Times New Roman"/>
          <w:sz w:val="28"/>
          <w:szCs w:val="28"/>
        </w:rPr>
        <w:t>12.7.6.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005E15" w:rsidRDefault="00005E15" w:rsidP="00005E15">
      <w:pPr>
        <w:pStyle w:val="a3"/>
        <w:jc w:val="both"/>
        <w:rPr>
          <w:rFonts w:ascii="Times New Roman" w:hAnsi="Times New Roman"/>
          <w:sz w:val="28"/>
          <w:szCs w:val="28"/>
        </w:rPr>
      </w:pPr>
      <w:r>
        <w:rPr>
          <w:rFonts w:ascii="Times New Roman" w:hAnsi="Times New Roman"/>
          <w:sz w:val="28"/>
          <w:szCs w:val="28"/>
        </w:rPr>
        <w:t>12.7.7. відмовився внести зміни до цього договору у разі виникнення підстав, передбачених пунктом 3.7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w:t>
      </w:r>
      <w:r>
        <w:rPr>
          <w:rFonts w:ascii="Times New Roman" w:hAnsi="Times New Roman"/>
          <w:sz w:val="28"/>
          <w:szCs w:val="28"/>
        </w:rPr>
        <w:lastRenderedPageBreak/>
        <w:t>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F0806" w:rsidRDefault="00BF0806" w:rsidP="00BF0806">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w:t>
      </w:r>
      <w:r>
        <w:rPr>
          <w:rFonts w:ascii="Times New Roman" w:hAnsi="Times New Roman"/>
          <w:sz w:val="28"/>
          <w:szCs w:val="28"/>
        </w:rPr>
        <w:lastRenderedPageBreak/>
        <w:t>викладених у повідомленні Орендаря. Спори щодо обґрунтованості цих зауважень вирішуються судом.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BF0806" w:rsidRDefault="00BF0806" w:rsidP="00BF0806">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BF0806" w:rsidRDefault="00BF0806" w:rsidP="00BF0806">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BF0806" w:rsidRDefault="00BF0806" w:rsidP="00BF0806">
      <w:pPr>
        <w:pStyle w:val="a3"/>
        <w:ind w:firstLine="0"/>
        <w:jc w:val="center"/>
        <w:rPr>
          <w:rFonts w:ascii="Times New Roman" w:hAnsi="Times New Roman"/>
          <w:sz w:val="28"/>
          <w:szCs w:val="28"/>
        </w:rPr>
      </w:pPr>
      <w:r>
        <w:rPr>
          <w:rFonts w:ascii="Times New Roman" w:hAnsi="Times New Roman"/>
          <w:sz w:val="28"/>
          <w:szCs w:val="28"/>
        </w:rPr>
        <w:t>Інше</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BF0806" w:rsidRDefault="00BF0806" w:rsidP="00BF0806">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A31E87">
        <w:rPr>
          <w:rFonts w:ascii="Times New Roman" w:hAnsi="Times New Roman"/>
          <w:sz w:val="28"/>
          <w:szCs w:val="28"/>
        </w:rPr>
        <w:t>комунального</w:t>
      </w:r>
      <w:r>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r>
        <w:rPr>
          <w:rFonts w:ascii="Times New Roman" w:hAnsi="Times New Roman"/>
          <w:sz w:val="28"/>
          <w:szCs w:val="28"/>
        </w:rPr>
        <w:lastRenderedPageBreak/>
        <w:t>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BF0806" w:rsidRDefault="00BF0806" w:rsidP="00BF0806">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BF0806" w:rsidRDefault="00BF0806" w:rsidP="00BF0806">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13DA8" w:rsidRDefault="00813DA8" w:rsidP="00BF0806">
      <w:pPr>
        <w:jc w:val="center"/>
        <w:rPr>
          <w:rFonts w:ascii="Times New Roman" w:hAnsi="Times New Roman"/>
          <w:sz w:val="28"/>
          <w:szCs w:val="28"/>
        </w:rPr>
      </w:pPr>
    </w:p>
    <w:p w:rsidR="00813DA8" w:rsidRDefault="00813DA8" w:rsidP="00813DA8">
      <w:pPr>
        <w:pStyle w:val="TimesNewRoman"/>
        <w:ind w:right="180"/>
        <w:rPr>
          <w:b w:val="0"/>
          <w:bCs/>
          <w:sz w:val="28"/>
          <w:szCs w:val="28"/>
          <w:lang w:eastAsia="ru-RU"/>
        </w:rPr>
      </w:pPr>
      <w:r>
        <w:rPr>
          <w:b w:val="0"/>
          <w:bCs/>
          <w:sz w:val="28"/>
          <w:szCs w:val="28"/>
          <w:lang w:eastAsia="ru-RU"/>
        </w:rPr>
        <w:t>Додатки</w:t>
      </w:r>
    </w:p>
    <w:p w:rsidR="00813DA8" w:rsidRDefault="00813DA8" w:rsidP="00813DA8">
      <w:pPr>
        <w:pStyle w:val="TimesNewRoman"/>
        <w:ind w:right="180"/>
        <w:rPr>
          <w:b w:val="0"/>
          <w:bCs/>
          <w:sz w:val="28"/>
          <w:szCs w:val="28"/>
          <w:lang w:eastAsia="ru-RU"/>
        </w:rPr>
      </w:pPr>
    </w:p>
    <w:p w:rsidR="00813DA8" w:rsidRDefault="00813DA8" w:rsidP="00813DA8">
      <w:pPr>
        <w:pStyle w:val="TimesNewRoman"/>
        <w:ind w:right="180"/>
        <w:jc w:val="both"/>
        <w:rPr>
          <w:b w:val="0"/>
          <w:sz w:val="28"/>
          <w:szCs w:val="28"/>
          <w:lang w:eastAsia="ru-RU"/>
        </w:rPr>
      </w:pPr>
      <w:bookmarkStart w:id="1" w:name="1007"/>
      <w:bookmarkEnd w:id="1"/>
      <w:r>
        <w:rPr>
          <w:b w:val="0"/>
          <w:sz w:val="28"/>
          <w:szCs w:val="28"/>
          <w:lang w:eastAsia="ru-RU"/>
        </w:rPr>
        <w:tab/>
        <w:t>Додатки до цього Договору є його невід'ємною і складовою частиною.</w:t>
      </w:r>
    </w:p>
    <w:p w:rsidR="00813DA8" w:rsidRDefault="00813DA8" w:rsidP="00813DA8">
      <w:pPr>
        <w:pStyle w:val="TimesNewRoman"/>
        <w:ind w:right="180"/>
        <w:jc w:val="both"/>
        <w:rPr>
          <w:b w:val="0"/>
          <w:sz w:val="28"/>
          <w:szCs w:val="28"/>
          <w:lang w:eastAsia="ru-RU"/>
        </w:rPr>
      </w:pPr>
      <w:bookmarkStart w:id="2" w:name="1008"/>
      <w:bookmarkEnd w:id="2"/>
      <w:r>
        <w:rPr>
          <w:b w:val="0"/>
          <w:sz w:val="28"/>
          <w:szCs w:val="28"/>
          <w:lang w:eastAsia="ru-RU"/>
        </w:rPr>
        <w:tab/>
        <w:t>До цього Договору додаються:</w:t>
      </w:r>
    </w:p>
    <w:p w:rsidR="00813DA8" w:rsidRDefault="00813DA8" w:rsidP="00813DA8">
      <w:pPr>
        <w:pStyle w:val="TimesNewRoman"/>
        <w:ind w:right="180" w:firstLine="708"/>
        <w:jc w:val="both"/>
        <w:rPr>
          <w:b w:val="0"/>
          <w:sz w:val="28"/>
          <w:szCs w:val="28"/>
          <w:lang w:eastAsia="ru-RU"/>
        </w:rPr>
      </w:pPr>
      <w:bookmarkStart w:id="3" w:name="1009"/>
      <w:bookmarkEnd w:id="3"/>
      <w:r>
        <w:rPr>
          <w:b w:val="0"/>
          <w:sz w:val="28"/>
          <w:szCs w:val="28"/>
          <w:lang w:eastAsia="ru-RU"/>
        </w:rPr>
        <w:t>акт приймання-передачі нерухомого майна – додаток № 1;</w:t>
      </w:r>
    </w:p>
    <w:p w:rsidR="00813DA8" w:rsidRDefault="00813DA8" w:rsidP="00813DA8">
      <w:pPr>
        <w:pStyle w:val="TimesNewRoman"/>
        <w:ind w:right="180" w:firstLine="708"/>
        <w:jc w:val="both"/>
        <w:rPr>
          <w:b w:val="0"/>
          <w:sz w:val="28"/>
          <w:szCs w:val="28"/>
          <w:lang w:eastAsia="ru-RU"/>
        </w:rPr>
      </w:pPr>
      <w:bookmarkStart w:id="4" w:name="1010"/>
      <w:bookmarkEnd w:id="4"/>
      <w:r>
        <w:rPr>
          <w:b w:val="0"/>
          <w:sz w:val="28"/>
          <w:szCs w:val="28"/>
          <w:lang w:eastAsia="ru-RU"/>
        </w:rPr>
        <w:t>розрахунок орендної плати - додаток № 2;</w:t>
      </w:r>
    </w:p>
    <w:p w:rsidR="00813DA8" w:rsidRDefault="00813DA8" w:rsidP="00813DA8">
      <w:pPr>
        <w:pStyle w:val="TimesNewRoman"/>
        <w:ind w:right="180" w:firstLine="708"/>
        <w:jc w:val="both"/>
        <w:rPr>
          <w:b w:val="0"/>
          <w:bCs/>
          <w:sz w:val="28"/>
          <w:szCs w:val="28"/>
          <w:lang w:eastAsia="ru-RU"/>
        </w:rPr>
      </w:pPr>
      <w:bookmarkStart w:id="5" w:name="1011"/>
      <w:bookmarkEnd w:id="5"/>
      <w:r>
        <w:rPr>
          <w:b w:val="0"/>
          <w:sz w:val="28"/>
          <w:szCs w:val="28"/>
          <w:lang w:eastAsia="ru-RU"/>
        </w:rPr>
        <w:t>поверховий план об’єкта  - додаток № 3;</w:t>
      </w:r>
    </w:p>
    <w:p w:rsidR="00813DA8" w:rsidRDefault="00813DA8" w:rsidP="00813DA8">
      <w:pPr>
        <w:ind w:left="709" w:hanging="709"/>
        <w:rPr>
          <w:rFonts w:ascii="Times New Roman" w:hAnsi="Times New Roman"/>
          <w:color w:val="000000"/>
          <w:sz w:val="28"/>
          <w:szCs w:val="28"/>
        </w:rPr>
      </w:pPr>
      <w:r>
        <w:rPr>
          <w:rFonts w:ascii="Times New Roman" w:hAnsi="Times New Roman"/>
          <w:sz w:val="28"/>
          <w:szCs w:val="28"/>
        </w:rPr>
        <w:t xml:space="preserve">          графік використання - додаток № 4.</w:t>
      </w:r>
      <w:r>
        <w:rPr>
          <w:rFonts w:ascii="Times New Roman" w:hAnsi="Times New Roman"/>
          <w:i/>
          <w:color w:val="00B0F0"/>
          <w:sz w:val="28"/>
          <w:szCs w:val="28"/>
        </w:rPr>
        <w:t>(заповнюється, якщо майно передається в погодинну оренду)</w:t>
      </w:r>
    </w:p>
    <w:p w:rsidR="00813DA8" w:rsidRDefault="00813DA8" w:rsidP="00625CC7">
      <w:pPr>
        <w:pStyle w:val="a3"/>
        <w:ind w:firstLine="0"/>
        <w:jc w:val="center"/>
        <w:rPr>
          <w:rFonts w:ascii="Times New Roman" w:hAnsi="Times New Roman"/>
          <w:sz w:val="28"/>
          <w:szCs w:val="28"/>
        </w:rPr>
      </w:pPr>
    </w:p>
    <w:p w:rsidR="00625CC7" w:rsidRDefault="00625CC7" w:rsidP="00625CC7">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625CC7" w:rsidTr="00625CC7">
        <w:trPr>
          <w:trHeight w:val="333"/>
          <w:jc w:val="center"/>
        </w:trPr>
        <w:tc>
          <w:tcPr>
            <w:tcW w:w="4154"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___________________</w:t>
            </w:r>
          </w:p>
        </w:tc>
      </w:tr>
      <w:tr w:rsidR="00625CC7" w:rsidTr="00625CC7">
        <w:trPr>
          <w:trHeight w:val="315"/>
          <w:jc w:val="center"/>
        </w:trPr>
        <w:tc>
          <w:tcPr>
            <w:tcW w:w="4154"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___________________</w:t>
            </w:r>
          </w:p>
        </w:tc>
      </w:tr>
      <w:tr w:rsidR="00625CC7" w:rsidTr="00625CC7">
        <w:trPr>
          <w:trHeight w:val="420"/>
          <w:jc w:val="center"/>
        </w:trPr>
        <w:tc>
          <w:tcPr>
            <w:tcW w:w="4154"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625CC7" w:rsidRDefault="00625CC7">
            <w:pPr>
              <w:pStyle w:val="a3"/>
              <w:spacing w:line="276" w:lineRule="auto"/>
              <w:jc w:val="both"/>
              <w:rPr>
                <w:rFonts w:ascii="Times New Roman" w:hAnsi="Times New Roman"/>
                <w:sz w:val="28"/>
                <w:szCs w:val="28"/>
              </w:rPr>
            </w:pPr>
            <w:r>
              <w:rPr>
                <w:rFonts w:ascii="Times New Roman" w:hAnsi="Times New Roman"/>
                <w:sz w:val="28"/>
                <w:szCs w:val="28"/>
              </w:rPr>
              <w:t>___________________</w:t>
            </w:r>
          </w:p>
        </w:tc>
      </w:tr>
    </w:tbl>
    <w:p w:rsidR="00625CC7" w:rsidRDefault="00625CC7" w:rsidP="00625CC7">
      <w:pPr>
        <w:pStyle w:val="a3"/>
        <w:ind w:firstLine="0"/>
        <w:jc w:val="center"/>
      </w:pPr>
      <w:r>
        <w:t>_____________________</w:t>
      </w:r>
    </w:p>
    <w:p w:rsidR="00625CC7" w:rsidRDefault="00625CC7" w:rsidP="00625CC7"/>
    <w:p w:rsidR="000840CD" w:rsidRDefault="000840CD" w:rsidP="00625CC7">
      <w:pPr>
        <w:jc w:val="center"/>
      </w:pPr>
    </w:p>
    <w:sectPr w:rsidR="000840CD" w:rsidSect="00D03F66">
      <w:pgSz w:w="11906" w:h="16838"/>
      <w:pgMar w:top="1134" w:right="566"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84E84"/>
    <w:rsid w:val="00000A12"/>
    <w:rsid w:val="00005E15"/>
    <w:rsid w:val="000125F0"/>
    <w:rsid w:val="000144B2"/>
    <w:rsid w:val="000216CA"/>
    <w:rsid w:val="000231DA"/>
    <w:rsid w:val="000326FE"/>
    <w:rsid w:val="0004381E"/>
    <w:rsid w:val="0007193A"/>
    <w:rsid w:val="000840CD"/>
    <w:rsid w:val="000A026D"/>
    <w:rsid w:val="000B48A4"/>
    <w:rsid w:val="000C7ADD"/>
    <w:rsid w:val="000E1169"/>
    <w:rsid w:val="000E3A04"/>
    <w:rsid w:val="000E5281"/>
    <w:rsid w:val="000E7B88"/>
    <w:rsid w:val="00111EEE"/>
    <w:rsid w:val="00131A40"/>
    <w:rsid w:val="001321D6"/>
    <w:rsid w:val="00167A71"/>
    <w:rsid w:val="001730DF"/>
    <w:rsid w:val="00176DEC"/>
    <w:rsid w:val="001810FE"/>
    <w:rsid w:val="001D4B49"/>
    <w:rsid w:val="00201184"/>
    <w:rsid w:val="00214FA7"/>
    <w:rsid w:val="0022521A"/>
    <w:rsid w:val="00231572"/>
    <w:rsid w:val="00240633"/>
    <w:rsid w:val="00244FD4"/>
    <w:rsid w:val="00245839"/>
    <w:rsid w:val="00255CC0"/>
    <w:rsid w:val="00260A32"/>
    <w:rsid w:val="00276AE2"/>
    <w:rsid w:val="00294817"/>
    <w:rsid w:val="002A2FC0"/>
    <w:rsid w:val="002F5C60"/>
    <w:rsid w:val="00332883"/>
    <w:rsid w:val="00343B66"/>
    <w:rsid w:val="00357EF2"/>
    <w:rsid w:val="00370AA1"/>
    <w:rsid w:val="00375C57"/>
    <w:rsid w:val="00385B97"/>
    <w:rsid w:val="003A57B6"/>
    <w:rsid w:val="003B7B3F"/>
    <w:rsid w:val="003F0F7B"/>
    <w:rsid w:val="00422C08"/>
    <w:rsid w:val="00422EB3"/>
    <w:rsid w:val="00426115"/>
    <w:rsid w:val="00436959"/>
    <w:rsid w:val="004945CD"/>
    <w:rsid w:val="004D6BC4"/>
    <w:rsid w:val="004F6F39"/>
    <w:rsid w:val="00513705"/>
    <w:rsid w:val="00522894"/>
    <w:rsid w:val="00562149"/>
    <w:rsid w:val="00584312"/>
    <w:rsid w:val="00592653"/>
    <w:rsid w:val="005C7751"/>
    <w:rsid w:val="005D610F"/>
    <w:rsid w:val="005E7C76"/>
    <w:rsid w:val="005F2A9D"/>
    <w:rsid w:val="0062022D"/>
    <w:rsid w:val="00625CC7"/>
    <w:rsid w:val="006268CC"/>
    <w:rsid w:val="00640140"/>
    <w:rsid w:val="00683539"/>
    <w:rsid w:val="00683F3C"/>
    <w:rsid w:val="006872AF"/>
    <w:rsid w:val="00693D33"/>
    <w:rsid w:val="00696530"/>
    <w:rsid w:val="006A6941"/>
    <w:rsid w:val="006A78B0"/>
    <w:rsid w:val="006B7F7D"/>
    <w:rsid w:val="006D1F89"/>
    <w:rsid w:val="006D6F3D"/>
    <w:rsid w:val="006F7F9A"/>
    <w:rsid w:val="007106AC"/>
    <w:rsid w:val="0071348B"/>
    <w:rsid w:val="00730D45"/>
    <w:rsid w:val="0074498C"/>
    <w:rsid w:val="0075269E"/>
    <w:rsid w:val="007A2A7B"/>
    <w:rsid w:val="007A7B9B"/>
    <w:rsid w:val="007D3657"/>
    <w:rsid w:val="007F005F"/>
    <w:rsid w:val="007F2080"/>
    <w:rsid w:val="00813DA8"/>
    <w:rsid w:val="00815481"/>
    <w:rsid w:val="00825E01"/>
    <w:rsid w:val="008433DB"/>
    <w:rsid w:val="00844709"/>
    <w:rsid w:val="008602D2"/>
    <w:rsid w:val="008B24E1"/>
    <w:rsid w:val="008C24B2"/>
    <w:rsid w:val="008D5E69"/>
    <w:rsid w:val="008F715E"/>
    <w:rsid w:val="009121FB"/>
    <w:rsid w:val="00913D7C"/>
    <w:rsid w:val="00931A25"/>
    <w:rsid w:val="00931A44"/>
    <w:rsid w:val="00934258"/>
    <w:rsid w:val="00934949"/>
    <w:rsid w:val="009621DF"/>
    <w:rsid w:val="00984F17"/>
    <w:rsid w:val="009C733F"/>
    <w:rsid w:val="009D2E09"/>
    <w:rsid w:val="00A03C60"/>
    <w:rsid w:val="00A31E87"/>
    <w:rsid w:val="00A336B0"/>
    <w:rsid w:val="00A35C9B"/>
    <w:rsid w:val="00A47D92"/>
    <w:rsid w:val="00A533A3"/>
    <w:rsid w:val="00A67C20"/>
    <w:rsid w:val="00A83E94"/>
    <w:rsid w:val="00A96E24"/>
    <w:rsid w:val="00AB163D"/>
    <w:rsid w:val="00AD5C1C"/>
    <w:rsid w:val="00AE2128"/>
    <w:rsid w:val="00B13175"/>
    <w:rsid w:val="00B1367A"/>
    <w:rsid w:val="00B3333F"/>
    <w:rsid w:val="00B72B4F"/>
    <w:rsid w:val="00B84E84"/>
    <w:rsid w:val="00B8558B"/>
    <w:rsid w:val="00B946F6"/>
    <w:rsid w:val="00BF0806"/>
    <w:rsid w:val="00C07C9F"/>
    <w:rsid w:val="00C539CD"/>
    <w:rsid w:val="00C5543D"/>
    <w:rsid w:val="00C72F79"/>
    <w:rsid w:val="00CA4956"/>
    <w:rsid w:val="00CC39C9"/>
    <w:rsid w:val="00D03F66"/>
    <w:rsid w:val="00D23BC6"/>
    <w:rsid w:val="00D36F7C"/>
    <w:rsid w:val="00D37FC2"/>
    <w:rsid w:val="00D53D39"/>
    <w:rsid w:val="00D64258"/>
    <w:rsid w:val="00D665B1"/>
    <w:rsid w:val="00D70864"/>
    <w:rsid w:val="00D82063"/>
    <w:rsid w:val="00DC1668"/>
    <w:rsid w:val="00DE444E"/>
    <w:rsid w:val="00E15A19"/>
    <w:rsid w:val="00E2236A"/>
    <w:rsid w:val="00E27C35"/>
    <w:rsid w:val="00E32AD0"/>
    <w:rsid w:val="00E476AD"/>
    <w:rsid w:val="00E7263A"/>
    <w:rsid w:val="00E74F2B"/>
    <w:rsid w:val="00E80C9D"/>
    <w:rsid w:val="00E8154E"/>
    <w:rsid w:val="00E97D65"/>
    <w:rsid w:val="00EA2916"/>
    <w:rsid w:val="00EB7DAC"/>
    <w:rsid w:val="00EE42BD"/>
    <w:rsid w:val="00EF4309"/>
    <w:rsid w:val="00EF74E9"/>
    <w:rsid w:val="00F212E6"/>
    <w:rsid w:val="00F46592"/>
    <w:rsid w:val="00F605D6"/>
    <w:rsid w:val="00F770BC"/>
    <w:rsid w:val="00F8014A"/>
    <w:rsid w:val="00F81C3C"/>
    <w:rsid w:val="00F81CE0"/>
    <w:rsid w:val="00F87117"/>
    <w:rsid w:val="00F90A2D"/>
    <w:rsid w:val="00FA2A43"/>
    <w:rsid w:val="00FB0F1C"/>
    <w:rsid w:val="00FC4D85"/>
    <w:rsid w:val="00FD6450"/>
    <w:rsid w:val="00FF5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List Paragraph"/>
    <w:basedOn w:val="a"/>
    <w:uiPriority w:val="99"/>
    <w:qFormat/>
    <w:rsid w:val="00CC39C9"/>
    <w:pPr>
      <w:spacing w:after="200" w:line="276" w:lineRule="auto"/>
      <w:ind w:left="720"/>
    </w:pPr>
    <w:rPr>
      <w:rFonts w:ascii="Calibri" w:hAnsi="Calibri" w:cs="Calibri"/>
      <w:sz w:val="22"/>
      <w:szCs w:val="22"/>
      <w:lang w:val="ru-RU"/>
    </w:rPr>
  </w:style>
  <w:style w:type="paragraph" w:styleId="a8">
    <w:name w:val="Normal (Web)"/>
    <w:basedOn w:val="a"/>
    <w:uiPriority w:val="99"/>
    <w:rsid w:val="00CC39C9"/>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divs>
    <w:div w:id="136385640">
      <w:bodyDiv w:val="1"/>
      <w:marLeft w:val="0"/>
      <w:marRight w:val="0"/>
      <w:marTop w:val="0"/>
      <w:marBottom w:val="0"/>
      <w:divBdr>
        <w:top w:val="none" w:sz="0" w:space="0" w:color="auto"/>
        <w:left w:val="none" w:sz="0" w:space="0" w:color="auto"/>
        <w:bottom w:val="none" w:sz="0" w:space="0" w:color="auto"/>
        <w:right w:val="none" w:sz="0" w:space="0" w:color="auto"/>
      </w:divBdr>
    </w:div>
    <w:div w:id="668410074">
      <w:bodyDiv w:val="1"/>
      <w:marLeft w:val="0"/>
      <w:marRight w:val="0"/>
      <w:marTop w:val="0"/>
      <w:marBottom w:val="0"/>
      <w:divBdr>
        <w:top w:val="none" w:sz="0" w:space="0" w:color="auto"/>
        <w:left w:val="none" w:sz="0" w:space="0" w:color="auto"/>
        <w:bottom w:val="none" w:sz="0" w:space="0" w:color="auto"/>
        <w:right w:val="none" w:sz="0" w:space="0" w:color="auto"/>
      </w:divBdr>
    </w:div>
    <w:div w:id="819347764">
      <w:bodyDiv w:val="1"/>
      <w:marLeft w:val="0"/>
      <w:marRight w:val="0"/>
      <w:marTop w:val="0"/>
      <w:marBottom w:val="0"/>
      <w:divBdr>
        <w:top w:val="none" w:sz="0" w:space="0" w:color="auto"/>
        <w:left w:val="none" w:sz="0" w:space="0" w:color="auto"/>
        <w:bottom w:val="none" w:sz="0" w:space="0" w:color="auto"/>
        <w:right w:val="none" w:sz="0" w:space="0" w:color="auto"/>
      </w:divBdr>
    </w:div>
    <w:div w:id="8399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320@ukr.net" TargetMode="External"/><Relationship Id="rId4" Type="http://schemas.openxmlformats.org/officeDocument/2006/relationships/hyperlink" Target="mailto:vm_desnrda@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21</Pages>
  <Words>7182</Words>
  <Characters>40940</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Пользователь</cp:lastModifiedBy>
  <cp:revision>119</cp:revision>
  <dcterms:created xsi:type="dcterms:W3CDTF">2020-09-15T06:04:00Z</dcterms:created>
  <dcterms:modified xsi:type="dcterms:W3CDTF">2021-03-05T11:16:00Z</dcterms:modified>
</cp:coreProperties>
</file>