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5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5103"/>
      </w:tblGrid>
      <w:tr w:rsidR="00EB45DA" w:rsidRPr="00EB45DA" w:rsidTr="00DD3703">
        <w:trPr>
          <w:trHeight w:val="26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D4362" w:rsidRDefault="00EB45DA" w:rsidP="007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B4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ОГОЛОШЕННЯ</w:t>
            </w:r>
          </w:p>
          <w:p w:rsidR="007D4362" w:rsidRDefault="00EB45DA" w:rsidP="007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B4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передачу в оренду нерухомого майна, щодо якого орендодавцем прийнято рішення </w:t>
            </w:r>
          </w:p>
          <w:p w:rsidR="00EB45DA" w:rsidRPr="00EB45DA" w:rsidRDefault="00EB45DA" w:rsidP="007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 продовження терміну дії на аукціоні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8340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 аукціону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164231" w:rsidRDefault="00164231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Продовження договору оренди від 03.08.2007  №3397-Н</w:t>
            </w:r>
            <w:r w:rsidRPr="00164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державного окремо індивідуально визначеного майна – частина холу 1-го поверху 3-поверхового будинку навчального корпусу, загальною  площею 2,0 кв.м,  за адресою:  м. Харків,  вул. Валентинівська, 4, що обліковується на балансі Національного фармацевтичного університету (код ЄДРПОУ 02010936).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 найменування орендодавця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D179E4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Регіональне відділення ФДМУ по Харківській, Донецькій та Луганській областях</w:t>
            </w:r>
            <w:r w:rsidR="00D1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код ЄДРПОУ 43023403</w:t>
            </w:r>
          </w:p>
        </w:tc>
      </w:tr>
      <w:tr w:rsidR="00EB45DA" w:rsidRPr="005D67A2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 орендодавця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164231" w:rsidRDefault="00164231" w:rsidP="0016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A40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майдан Театральний,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CA40A7">
                <w:rPr>
                  <w:rFonts w:ascii="Times New Roman" w:hAnsi="Times New Roman"/>
                  <w:sz w:val="20"/>
                  <w:szCs w:val="20"/>
                  <w:lang w:val="uk-UA"/>
                </w:rPr>
                <w:t>1, м</w:t>
              </w:r>
            </w:smartTag>
            <w:r w:rsidRPr="00CA40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Харків, 61057, Україна,  тел. (057) 700-03-014,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A40A7">
              <w:rPr>
                <w:rFonts w:ascii="Times New Roman" w:hAnsi="Times New Roman"/>
                <w:sz w:val="20"/>
                <w:szCs w:val="20"/>
                <w:lang w:val="uk-UA"/>
              </w:rPr>
              <w:t>e-mail: kharkiv</w:t>
            </w:r>
            <w:r w:rsidRPr="00CA40A7">
              <w:rPr>
                <w:rFonts w:ascii="Times New Roman" w:hAnsi="Times New Roman"/>
                <w:color w:val="0D0D0D"/>
                <w:sz w:val="20"/>
                <w:szCs w:val="20"/>
                <w:lang w:val="uk-UA"/>
              </w:rPr>
              <w:t>@spfu.gov.</w:t>
            </w:r>
            <w:r w:rsidRPr="00CA40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ua  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 найменування балансоутримувача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НАЦІОНАЛЬНИЙ ФАРМАЦЕВТИЧНИЙ УНІВЕРСИТЕТ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за ЄДРПОУ балансоутримувача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02010936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 балансоутримувача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sz w:val="20"/>
                <w:szCs w:val="20"/>
              </w:rPr>
              <w:t>61002, М.ХАРКІВ, КИЇВСЬКИЙ Р-Н,</w:t>
            </w:r>
            <w:r w:rsidR="008137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</w:t>
            </w:r>
            <w:r w:rsidRPr="00EB4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ВУЛ. ПУШКІНСЬКА, 53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Залишкова балансова вартість, грн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81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3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229.86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об’єкта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 майно</w:t>
            </w:r>
          </w:p>
        </w:tc>
      </w:tr>
      <w:tr w:rsidR="00EB45DA" w:rsidRPr="00EB45DA" w:rsidTr="00DD3703">
        <w:trPr>
          <w:trHeight w:val="877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 зображення майна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BD7F21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6" w:tgtFrame="_blank" w:history="1">
              <w:r w:rsidR="00EB45DA" w:rsidRPr="00EB45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https://drive.google.com/open?id=1LSp8H8x1wer_QD509PZYV0TJ-YeKlgzW</w:t>
              </w:r>
            </w:hyperlink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 об’єкта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Харківська обл., місто Харків, вулиця Валентинівська, 4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Загальна площа об’єкта, кв. м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5DA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Корисна площа об’єкта, кв. м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5DA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об’єкта оренди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 будівлі</w:t>
            </w:r>
          </w:p>
        </w:tc>
      </w:tr>
      <w:tr w:rsidR="00EB45DA" w:rsidRPr="00EB45DA" w:rsidTr="00DD3703">
        <w:trPr>
          <w:trHeight w:val="826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 план об’єкта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https://drive.google.com/open?id=15snUOzk9M1qc5PGDuSPEe-hqpnHqg2Qf, https://drive.google.com/open?id=1t6P4z2yOStAlukkBLJRGZXqse5dNJR8z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 стан об'єкта оренди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813724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Порядок компенсації балансоутримувачу на оплату комунальних послуг та інших послуг впорядковано окремим договором.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 приєднаний об'єкт оренди до електромережі?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 електромережі (кВт)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 потужності електромережі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понад 50кВт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 (централізоване від зовнішніх мереж)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 (автономне)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 на тепло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Вентиляція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 (телефонізація)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 (телебачення)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 (Інтернет)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 сигналізація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 сигналізація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 та додаткові умови оренди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оренди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рік/років, 11 місяць/місяців, 0 день/днів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5DA">
              <w:rPr>
                <w:rFonts w:ascii="Arial" w:eastAsia="Times New Roman" w:hAnsi="Arial" w:cs="Arial"/>
                <w:sz w:val="20"/>
                <w:szCs w:val="20"/>
              </w:rPr>
              <w:t>155.27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EB45DA" w:rsidRPr="00EB45DA" w:rsidTr="00DD3703">
        <w:trPr>
          <w:trHeight w:val="877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 охорони здоров’я, суб'єктів підприємницької діяльності, що надають медичні послуги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розміщення торгівельного автомату, що відпускає продовольчі товари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813724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 рішення про затвердження додаткових умов оренди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 орендодавця про затвердження додаткових умов оренди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Письмова згода на передачу майна в суборенду відповідно до п.169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ні, оскільки об'єкт оренди не підлягає приватизації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 до орендаря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sz w:val="20"/>
                <w:szCs w:val="20"/>
              </w:rPr>
              <w:t>0577063063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sz w:val="20"/>
                <w:szCs w:val="20"/>
              </w:rPr>
              <w:t>0675754400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sz w:val="20"/>
                <w:szCs w:val="20"/>
              </w:rPr>
              <w:t>ahch@nuph.edu.ua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sz w:val="20"/>
                <w:szCs w:val="20"/>
              </w:rPr>
              <w:t>rvcompany17@gmail.com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D67A2" w:rsidRDefault="005D67A2" w:rsidP="00EB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D67A2" w:rsidRDefault="005D67A2" w:rsidP="00EB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EB45DA" w:rsidRPr="00EB45DA" w:rsidRDefault="00EB45DA" w:rsidP="00EB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Інформація про аукціон та його умови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Дата аукціону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5D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Дата аукціону </w:t>
            </w:r>
            <w:r w:rsidR="005D67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17.03.2021</w:t>
            </w:r>
            <w:r w:rsidRPr="00EB45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 аукціону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 на продовження договору оренди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Кінцевий строк подання заяви на участь в аукціоні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2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 гарантійного внеску (для чинного орендаря ), грн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255A1F" w:rsidRDefault="003D50F4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77,64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 гарантійного внеску (для інших учасників аукціону), грн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255A1F" w:rsidRDefault="00255A1F" w:rsidP="0025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3000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 реєстраційного внеску, грн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B45DA" w:rsidRPr="00EB45DA" w:rsidRDefault="00BD7F21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="00EB45DA" w:rsidRPr="00EB45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EB45DA" w:rsidRPr="005D67A2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B046B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Одержувач: Регіональне відділення Фонду державного майна України по Харківській, Донецькій та Луганській областях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Рахунок № UA758201720355249003001122001 (для перерахування  реєстраційного та гарантійного внеску)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 одержувача: ДКСУ 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ЄДРПОУ 43023403 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Призначення платежу: (обов</w:t>
            </w: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A2"/>
            </w: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язково вказати за що)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B046B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 іноземній валюті :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6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юридичної особи – </w:t>
            </w: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Фонду державного майна України по Харківській, Донецькій та Луганській областях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6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Код за ЄДРПОУ юридичної особи – </w:t>
            </w: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43023403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046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Валюта рахунку – </w:t>
            </w: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EUR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046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№ рахунку – </w:t>
            </w: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 353510050000025206763799300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046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Назва банку – </w:t>
            </w: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АКЦІОНЕРНЕ ТОВАРИСТВО «УКРСИББАНК»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046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Банк бенефіціара (АТ «УКРСИББАНК») – </w:t>
            </w: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07205696 UKRSIBBANK ANDRIIVSKA</w:t>
            </w:r>
            <w:r w:rsidRPr="00B046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STREET 2/12 KYIV, UKRAINE SWIFT – код: KHABUA2K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6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Банк-посередник – </w:t>
            </w: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BNP PARIBAS SA Paris, FRANCE SWIFT-код: BNPAFRPP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046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Валюта рахунку – </w:t>
            </w: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USD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6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№ рахунку – </w:t>
            </w: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 353510050000025206763799300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046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Назва банку – </w:t>
            </w: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АКЦІОНЕРНЕ ТОВАРИСТВО «УКРСИББАНК»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6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Банк бенефіціара (АТ «УКРСИББАНК») </w:t>
            </w: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020061151200138 UKRSIBBANK ANDRIIVSKA STREET 2/12 KYIV, UKRAINE SWIFT – код:</w:t>
            </w:r>
            <w:r w:rsidRPr="00B046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KHABUA2K</w:t>
            </w:r>
          </w:p>
          <w:p w:rsidR="00255A1F" w:rsidRPr="00B046B6" w:rsidRDefault="00255A1F" w:rsidP="00255A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6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Банк-посередник – </w:t>
            </w:r>
            <w:r w:rsidRPr="00B04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BNP PARIBAS U.S.A. – New York Branch New York , USA SWIFT-код: BNPAUS3N</w:t>
            </w:r>
          </w:p>
          <w:p w:rsidR="00EB45DA" w:rsidRPr="00255A1F" w:rsidRDefault="00255A1F" w:rsidP="002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B046B6">
              <w:rPr>
                <w:rFonts w:ascii="Times New Roman" w:hAnsi="Times New Roman"/>
                <w:sz w:val="20"/>
                <w:szCs w:val="20"/>
                <w:lang w:val="uk-UA"/>
              </w:rPr>
              <w:t>Purpose of payment: (please, indicate without fail the purpose of payment)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BD7F21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 w:rsidR="00EB45DA" w:rsidRPr="00EB45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 договору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Додається до оголошення про передачу нерухомого майна в оренду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 додаткова інформація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так, балансоутримувач сплачує податок на землю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B45DA" w:rsidRPr="00EB45DA" w:rsidRDefault="00BD7F21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="00EB45DA" w:rsidRPr="00EB45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https://drive.google.com/open?id=1W7FsiPDQ7s3Vj5ZqXhLPrURrEXSKnHCc</w:t>
              </w:r>
            </w:hyperlink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 здійснених невід'ємних поліпшень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45DA" w:rsidRPr="00EB45DA" w:rsidTr="00DD3703">
        <w:trPr>
          <w:trHeight w:val="263"/>
        </w:trPr>
        <w:tc>
          <w:tcPr>
            <w:tcW w:w="1006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B45DA" w:rsidRPr="00EB45DA" w:rsidRDefault="00BD7F21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" w:anchor="gid=718665470" w:tgtFrame="_blank" w:history="1">
              <w:r w:rsidR="00EB45DA" w:rsidRPr="00EB45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sz w:val="20"/>
                <w:szCs w:val="20"/>
              </w:rPr>
              <w:t>ключ об'єкта 8340</w:t>
            </w:r>
          </w:p>
        </w:tc>
      </w:tr>
      <w:tr w:rsidR="00EB45DA" w:rsidRPr="00EB45DA" w:rsidTr="00DD3703">
        <w:trPr>
          <w:trHeight w:val="263"/>
        </w:trPr>
        <w:tc>
          <w:tcPr>
            <w:tcW w:w="1006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чинний договір оренди, строк якого закінчується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 орендаря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 - П НЕЧИПОРЕНКО СЕРГІЙ ОЛЕКСАНДРОВИЧ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укладення договору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3-Aug-2007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оренди договору, строк якого закінчується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рік/років, 0 місяць/місяців, 0 день/днів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закінчення договору оренди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2-Sep-2020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Чинний орендар має </w:t>
            </w:r>
            <w:r w:rsidRPr="00EB4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переважне право</w:t>
            </w: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продовження договору оренди: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электронного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EB45DA" w:rsidRPr="00EB45DA" w:rsidTr="00DD3703">
        <w:trPr>
          <w:trHeight w:val="263"/>
        </w:trPr>
        <w:tc>
          <w:tcPr>
            <w:tcW w:w="496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EB45DA" w:rsidRPr="00EB45DA" w:rsidTr="00DD3703">
        <w:trPr>
          <w:trHeight w:val="263"/>
        </w:trPr>
        <w:tc>
          <w:tcPr>
            <w:tcW w:w="100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Умовні скорочення:</w:t>
            </w:r>
            <w:r w:rsidRPr="00EB45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Закон - Закон України "Про оренду державного та комунального майна";</w:t>
            </w:r>
            <w:r w:rsidRPr="00EB45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EB45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EB45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EB45DA" w:rsidRPr="00EB45DA" w:rsidTr="00DD3703">
        <w:trPr>
          <w:trHeight w:val="263"/>
        </w:trPr>
        <w:tc>
          <w:tcPr>
            <w:tcW w:w="100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B45DA" w:rsidRPr="00EB45DA" w:rsidRDefault="00EB45DA" w:rsidP="00EB4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45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EB45DA" w:rsidRPr="00EB45DA" w:rsidRDefault="00EB45DA"/>
    <w:sectPr w:rsidR="00EB45DA" w:rsidRPr="00EB45DA" w:rsidSect="00A306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F6" w:rsidRDefault="00B957F6" w:rsidP="00A3061E">
      <w:pPr>
        <w:spacing w:after="0" w:line="240" w:lineRule="auto"/>
      </w:pPr>
      <w:r>
        <w:separator/>
      </w:r>
    </w:p>
  </w:endnote>
  <w:endnote w:type="continuationSeparator" w:id="1">
    <w:p w:rsidR="00B957F6" w:rsidRDefault="00B957F6" w:rsidP="00A3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1E" w:rsidRDefault="00A306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1E" w:rsidRDefault="00A3061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1E" w:rsidRDefault="00A306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F6" w:rsidRDefault="00B957F6" w:rsidP="00A3061E">
      <w:pPr>
        <w:spacing w:after="0" w:line="240" w:lineRule="auto"/>
      </w:pPr>
      <w:r>
        <w:separator/>
      </w:r>
    </w:p>
  </w:footnote>
  <w:footnote w:type="continuationSeparator" w:id="1">
    <w:p w:rsidR="00B957F6" w:rsidRDefault="00B957F6" w:rsidP="00A3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1E" w:rsidRDefault="00A306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34704"/>
      <w:docPartObj>
        <w:docPartGallery w:val="Page Numbers (Top of Page)"/>
        <w:docPartUnique/>
      </w:docPartObj>
    </w:sdtPr>
    <w:sdtContent>
      <w:p w:rsidR="00A3061E" w:rsidRDefault="00BD7F21">
        <w:pPr>
          <w:pStyle w:val="a5"/>
          <w:jc w:val="center"/>
        </w:pPr>
        <w:fldSimple w:instr=" PAGE   \* MERGEFORMAT ">
          <w:r w:rsidR="005D67A2">
            <w:rPr>
              <w:noProof/>
            </w:rPr>
            <w:t>3</w:t>
          </w:r>
        </w:fldSimple>
      </w:p>
    </w:sdtContent>
  </w:sdt>
  <w:p w:rsidR="00A3061E" w:rsidRDefault="00A3061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1E" w:rsidRDefault="00A306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5DA"/>
    <w:rsid w:val="000A7E6D"/>
    <w:rsid w:val="00164231"/>
    <w:rsid w:val="00255A1F"/>
    <w:rsid w:val="003D50F4"/>
    <w:rsid w:val="00591468"/>
    <w:rsid w:val="005D67A2"/>
    <w:rsid w:val="007D4362"/>
    <w:rsid w:val="00813724"/>
    <w:rsid w:val="00A3061E"/>
    <w:rsid w:val="00B957F6"/>
    <w:rsid w:val="00BD3546"/>
    <w:rsid w:val="00BD7F21"/>
    <w:rsid w:val="00BE6A7A"/>
    <w:rsid w:val="00D10217"/>
    <w:rsid w:val="00D179E4"/>
    <w:rsid w:val="00DD3703"/>
    <w:rsid w:val="00EB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5DA"/>
    <w:rPr>
      <w:color w:val="0000FF"/>
      <w:u w:val="single"/>
    </w:rPr>
  </w:style>
  <w:style w:type="paragraph" w:styleId="a4">
    <w:name w:val="Normal (Web)"/>
    <w:basedOn w:val="a"/>
    <w:uiPriority w:val="99"/>
    <w:rsid w:val="00255A1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61E"/>
  </w:style>
  <w:style w:type="paragraph" w:styleId="a7">
    <w:name w:val="footer"/>
    <w:basedOn w:val="a"/>
    <w:link w:val="a8"/>
    <w:uiPriority w:val="99"/>
    <w:semiHidden/>
    <w:unhideWhenUsed/>
    <w:rsid w:val="00A3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LSp8H8x1wer_QD509PZYV0TJ-YeKlgzW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1W7FsiPDQ7s3Vj5ZqXhLPrURrEXSKnHC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arenda9</dc:creator>
  <cp:lastModifiedBy>Admin</cp:lastModifiedBy>
  <cp:revision>3</cp:revision>
  <cp:lastPrinted>2021-02-23T10:37:00Z</cp:lastPrinted>
  <dcterms:created xsi:type="dcterms:W3CDTF">2021-02-23T10:37:00Z</dcterms:created>
  <dcterms:modified xsi:type="dcterms:W3CDTF">2021-02-23T10:38:00Z</dcterms:modified>
</cp:coreProperties>
</file>