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1A" w:rsidRPr="00D7547E" w:rsidRDefault="0082421A" w:rsidP="003331F3">
      <w:pPr>
        <w:jc w:val="center"/>
        <w:outlineLvl w:val="0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АТ </w:t>
      </w:r>
      <w:r w:rsidRPr="00D7547E">
        <w:rPr>
          <w:b/>
          <w:bCs/>
          <w:sz w:val="28"/>
          <w:szCs w:val="28"/>
          <w:u w:val="single"/>
        </w:rPr>
        <w:t>«Д</w:t>
      </w:r>
      <w:r>
        <w:rPr>
          <w:b/>
          <w:bCs/>
          <w:sz w:val="28"/>
          <w:szCs w:val="28"/>
          <w:u w:val="single"/>
        </w:rPr>
        <w:t xml:space="preserve">АК </w:t>
      </w:r>
      <w:r w:rsidRPr="00D7547E">
        <w:rPr>
          <w:b/>
          <w:bCs/>
          <w:sz w:val="28"/>
          <w:szCs w:val="28"/>
          <w:u w:val="single"/>
        </w:rPr>
        <w:t>«АВТОМОБІЛЬНІ ДОРОГИ УКРАЇНИ»</w:t>
      </w:r>
    </w:p>
    <w:p w:rsidR="0082421A" w:rsidRDefault="0082421A" w:rsidP="003331F3">
      <w:pPr>
        <w:pStyle w:val="normal0"/>
        <w:ind w:left="5670"/>
        <w:rPr>
          <w:color w:val="000000"/>
          <w:sz w:val="24"/>
          <w:szCs w:val="24"/>
        </w:rPr>
      </w:pPr>
    </w:p>
    <w:p w:rsidR="0082421A" w:rsidRDefault="0082421A" w:rsidP="003331F3">
      <w:pPr>
        <w:pStyle w:val="normal0"/>
        <w:jc w:val="center"/>
        <w:rPr>
          <w:color w:val="000000"/>
          <w:sz w:val="24"/>
          <w:szCs w:val="24"/>
        </w:rPr>
      </w:pPr>
    </w:p>
    <w:p w:rsidR="0082421A" w:rsidRPr="00C87805" w:rsidRDefault="0082421A" w:rsidP="003331F3">
      <w:pPr>
        <w:pStyle w:val="normal0"/>
        <w:jc w:val="center"/>
        <w:rPr>
          <w:b/>
          <w:color w:val="000000"/>
          <w:sz w:val="24"/>
          <w:szCs w:val="24"/>
          <w:lang w:val="ru-RU"/>
        </w:rPr>
      </w:pPr>
      <w:r w:rsidRPr="00C87805">
        <w:rPr>
          <w:b/>
          <w:color w:val="000000"/>
          <w:sz w:val="24"/>
          <w:szCs w:val="24"/>
        </w:rPr>
        <w:t xml:space="preserve">Оголошення про проведення аукціону з продажу майна </w:t>
      </w:r>
    </w:p>
    <w:p w:rsidR="0082421A" w:rsidRPr="00F56FF7" w:rsidRDefault="0082421A" w:rsidP="008E49C6">
      <w:pPr>
        <w:pStyle w:val="Default"/>
        <w:jc w:val="center"/>
        <w:rPr>
          <w:b/>
        </w:rPr>
      </w:pPr>
      <w:r w:rsidRPr="00F56FF7">
        <w:rPr>
          <w:b/>
        </w:rPr>
        <w:t>л</w:t>
      </w:r>
      <w:r w:rsidRPr="00F56FF7">
        <w:rPr>
          <w:b/>
          <w:bCs/>
        </w:rPr>
        <w:t xml:space="preserve">егковий автомобіль </w:t>
      </w:r>
      <w:r w:rsidRPr="00F56FF7">
        <w:rPr>
          <w:b/>
          <w:bCs/>
          <w:lang w:val="en-US"/>
        </w:rPr>
        <w:t>Toyota</w:t>
      </w:r>
      <w:r w:rsidRPr="00F56FF7">
        <w:rPr>
          <w:b/>
          <w:bCs/>
        </w:rPr>
        <w:t xml:space="preserve"> </w:t>
      </w:r>
      <w:r w:rsidRPr="00F56FF7">
        <w:rPr>
          <w:b/>
          <w:bCs/>
          <w:lang w:val="en-US"/>
        </w:rPr>
        <w:t>Avensis</w:t>
      </w:r>
    </w:p>
    <w:p w:rsidR="0082421A" w:rsidRDefault="0082421A" w:rsidP="003331F3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2421A" w:rsidRDefault="0082421A" w:rsidP="003331F3">
      <w:pPr>
        <w:pStyle w:val="normal0"/>
        <w:jc w:val="center"/>
        <w:rPr>
          <w:color w:val="000000"/>
          <w:sz w:val="24"/>
          <w:szCs w:val="24"/>
        </w:rPr>
      </w:pPr>
    </w:p>
    <w:p w:rsidR="0082421A" w:rsidRDefault="0082421A" w:rsidP="003331F3">
      <w:pPr>
        <w:pStyle w:val="normal0"/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20"/>
        <w:gridCol w:w="3564"/>
        <w:gridCol w:w="1216"/>
        <w:gridCol w:w="4381"/>
      </w:tblGrid>
      <w:tr w:rsidR="0082421A" w:rsidTr="00093CC9">
        <w:trPr>
          <w:trHeight w:val="3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br/>
              <w:t xml:space="preserve">рядка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421A" w:rsidTr="00770C0D">
        <w:trPr>
          <w:trHeight w:val="74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E56E98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Інформація про власника майна (активів): (повна назва, код ЄДРПОУ, юридична адреса).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bCs/>
                <w:color w:val="000000"/>
              </w:rPr>
            </w:pPr>
            <w:r w:rsidRPr="00E56E98">
              <w:rPr>
                <w:bCs/>
                <w:color w:val="000000"/>
              </w:rPr>
              <w:t>Акціонерне товариство «Д</w:t>
            </w:r>
            <w:r>
              <w:rPr>
                <w:bCs/>
                <w:color w:val="000000"/>
              </w:rPr>
              <w:t>АК</w:t>
            </w:r>
            <w:r w:rsidRPr="00E56E98">
              <w:rPr>
                <w:bCs/>
                <w:color w:val="000000"/>
              </w:rPr>
              <w:t xml:space="preserve"> «Автомобільні дороги України»</w:t>
            </w:r>
            <w:r>
              <w:rPr>
                <w:bCs/>
                <w:color w:val="000000"/>
              </w:rPr>
              <w:t xml:space="preserve"> ЄДРПОУ 31899285</w:t>
            </w:r>
          </w:p>
          <w:p w:rsidR="0082421A" w:rsidRPr="00E56E98" w:rsidRDefault="0082421A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 w:rsidRPr="00E56E98">
              <w:rPr>
                <w:bCs/>
                <w:color w:val="000000"/>
              </w:rPr>
              <w:t>03150, Україна, м. Київ, вул. Антоновича, 51</w:t>
            </w:r>
          </w:p>
        </w:tc>
      </w:tr>
      <w:tr w:rsidR="0082421A" w:rsidTr="00E56E98">
        <w:trPr>
          <w:trHeight w:val="4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7519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 w:rsidRPr="00475191">
              <w:rPr>
                <w:color w:val="000000"/>
              </w:rPr>
              <w:t xml:space="preserve">Балансоутримувач.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E56E98">
            <w:pPr>
              <w:pStyle w:val="normal0"/>
              <w:rPr>
                <w:color w:val="000000"/>
                <w:sz w:val="24"/>
                <w:szCs w:val="24"/>
              </w:rPr>
            </w:pPr>
            <w:r w:rsidRPr="00E56E98">
              <w:rPr>
                <w:bCs/>
                <w:color w:val="000000"/>
              </w:rPr>
              <w:t>Акціонерне товариство «Державна акціонерна компанія «Автомобільні дороги України»</w:t>
            </w:r>
          </w:p>
        </w:tc>
      </w:tr>
      <w:tr w:rsidR="0082421A" w:rsidTr="00E56E98">
        <w:trPr>
          <w:trHeight w:val="8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75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 w:rsidRPr="00475191">
              <w:rPr>
                <w:color w:val="000000"/>
              </w:rPr>
              <w:t>Відомості про майно:</w:t>
            </w:r>
            <w:r>
              <w:rPr>
                <w:color w:val="000000"/>
              </w:rPr>
              <w:t xml:space="preserve"> (о</w:t>
            </w:r>
            <w:r w:rsidRPr="00475191">
              <w:rPr>
                <w:color w:val="000000"/>
              </w:rPr>
              <w:t>б’єкт продажу</w:t>
            </w:r>
            <w:r>
              <w:rPr>
                <w:color w:val="000000"/>
              </w:rPr>
              <w:t xml:space="preserve">, </w:t>
            </w:r>
            <w:r w:rsidRPr="00475191">
              <w:rPr>
                <w:color w:val="000000"/>
              </w:rPr>
              <w:t>його короткий опис</w:t>
            </w:r>
            <w:r>
              <w:rPr>
                <w:color w:val="000000"/>
              </w:rPr>
              <w:t xml:space="preserve"> та </w:t>
            </w:r>
            <w:r w:rsidRPr="00475191">
              <w:rPr>
                <w:color w:val="000000"/>
              </w:rPr>
              <w:t>технічний стан).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F56FF7" w:rsidRDefault="0082421A" w:rsidP="008E49C6">
            <w:pPr>
              <w:pStyle w:val="Default"/>
              <w:rPr>
                <w:sz w:val="20"/>
                <w:szCs w:val="20"/>
              </w:rPr>
            </w:pPr>
            <w:r w:rsidRPr="00F56FF7">
              <w:rPr>
                <w:sz w:val="20"/>
                <w:szCs w:val="20"/>
              </w:rPr>
              <w:t xml:space="preserve">Легковий седан </w:t>
            </w:r>
            <w:r w:rsidRPr="00F56FF7">
              <w:rPr>
                <w:bCs/>
                <w:sz w:val="20"/>
                <w:szCs w:val="20"/>
                <w:lang w:val="en-US"/>
              </w:rPr>
              <w:t>Toyota</w:t>
            </w:r>
            <w:r w:rsidRPr="00F56FF7">
              <w:rPr>
                <w:bCs/>
                <w:sz w:val="20"/>
                <w:szCs w:val="20"/>
              </w:rPr>
              <w:t xml:space="preserve"> </w:t>
            </w:r>
            <w:r w:rsidRPr="00F56FF7">
              <w:rPr>
                <w:bCs/>
                <w:sz w:val="20"/>
                <w:szCs w:val="20"/>
                <w:lang w:val="en-US"/>
              </w:rPr>
              <w:t>Avensis</w:t>
            </w:r>
            <w:r w:rsidRPr="00F56FF7">
              <w:rPr>
                <w:bCs/>
                <w:sz w:val="20"/>
                <w:szCs w:val="20"/>
              </w:rPr>
              <w:t xml:space="preserve">, </w:t>
            </w:r>
            <w:r w:rsidRPr="00F56FF7">
              <w:rPr>
                <w:sz w:val="20"/>
                <w:szCs w:val="20"/>
              </w:rPr>
              <w:t xml:space="preserve">2008 р.в. сірого кольору, реєстраційний номер: АА5657ІС, номер шасі: </w:t>
            </w:r>
            <w:r w:rsidRPr="00F56FF7">
              <w:rPr>
                <w:sz w:val="20"/>
                <w:szCs w:val="20"/>
                <w:lang w:val="en-US"/>
              </w:rPr>
              <w:t>SB</w:t>
            </w:r>
            <w:r w:rsidRPr="00F56FF7">
              <w:rPr>
                <w:sz w:val="20"/>
                <w:szCs w:val="20"/>
              </w:rPr>
              <w:t>1</w:t>
            </w:r>
            <w:r w:rsidRPr="00F56FF7">
              <w:rPr>
                <w:sz w:val="20"/>
                <w:szCs w:val="20"/>
                <w:lang w:val="en-US"/>
              </w:rPr>
              <w:t>BR</w:t>
            </w:r>
            <w:r w:rsidRPr="00F56FF7">
              <w:rPr>
                <w:sz w:val="20"/>
                <w:szCs w:val="20"/>
              </w:rPr>
              <w:t>56</w:t>
            </w:r>
            <w:r w:rsidRPr="00F56FF7">
              <w:rPr>
                <w:sz w:val="20"/>
                <w:szCs w:val="20"/>
                <w:lang w:val="en-US"/>
              </w:rPr>
              <w:t>L</w:t>
            </w:r>
            <w:r w:rsidRPr="00F56FF7">
              <w:rPr>
                <w:sz w:val="20"/>
                <w:szCs w:val="20"/>
              </w:rPr>
              <w:t>60</w:t>
            </w:r>
            <w:r w:rsidRPr="00F56FF7">
              <w:rPr>
                <w:sz w:val="20"/>
                <w:szCs w:val="20"/>
                <w:lang w:val="en-US"/>
              </w:rPr>
              <w:t>E</w:t>
            </w:r>
            <w:r w:rsidRPr="00F56FF7">
              <w:rPr>
                <w:sz w:val="20"/>
                <w:szCs w:val="20"/>
              </w:rPr>
              <w:t xml:space="preserve">254784, об’єм двигуна: </w:t>
            </w:r>
            <w:smartTag w:uri="urn:schemas-microsoft-com:office:smarttags" w:element="metricconverter">
              <w:smartTagPr>
                <w:attr w:name="ProductID" w:val="1794 см"/>
              </w:smartTagPr>
              <w:r w:rsidRPr="00F56FF7">
                <w:rPr>
                  <w:sz w:val="20"/>
                  <w:szCs w:val="20"/>
                </w:rPr>
                <w:t>1794 см</w:t>
              </w:r>
            </w:smartTag>
            <w:r w:rsidRPr="00F56FF7">
              <w:rPr>
                <w:sz w:val="20"/>
                <w:szCs w:val="20"/>
              </w:rPr>
              <w:t>. куб., тип пального: бензин, КПП автоматична.</w:t>
            </w:r>
          </w:p>
          <w:p w:rsidR="0082421A" w:rsidRPr="00F56FF7" w:rsidRDefault="0082421A" w:rsidP="003203D2">
            <w:pPr>
              <w:pStyle w:val="normal0"/>
              <w:rPr>
                <w:bCs/>
                <w:color w:val="000000"/>
              </w:rPr>
            </w:pPr>
            <w:r w:rsidRPr="00F56FF7">
              <w:rPr>
                <w:bCs/>
                <w:color w:val="000000"/>
              </w:rPr>
              <w:t xml:space="preserve"> </w:t>
            </w:r>
          </w:p>
          <w:p w:rsidR="0082421A" w:rsidRPr="00F56FF7" w:rsidRDefault="0082421A" w:rsidP="003203D2">
            <w:pPr>
              <w:pStyle w:val="normal0"/>
            </w:pPr>
            <w:r w:rsidRPr="00F56FF7">
              <w:t>Автомобіль комплектний, має задовільний технічний стан «на ходу», потребує ремонту, який не впливає на експлуатацію автомобіля.</w:t>
            </w:r>
          </w:p>
          <w:p w:rsidR="0082421A" w:rsidRPr="00F56FF7" w:rsidRDefault="0082421A" w:rsidP="003203D2">
            <w:pPr>
              <w:pStyle w:val="normal0"/>
              <w:rPr>
                <w:bCs/>
                <w:color w:val="000000"/>
              </w:rPr>
            </w:pPr>
            <w:r w:rsidRPr="00F56FF7">
              <w:t>Наявна к</w:t>
            </w:r>
            <w:r w:rsidRPr="00F56FF7">
              <w:rPr>
                <w:bCs/>
                <w:color w:val="000000"/>
              </w:rPr>
              <w:t>орозія та пошкодження елементів кузова. Двигун, КПП, передня та задня підвіска потребують  ремонту.</w:t>
            </w:r>
          </w:p>
        </w:tc>
      </w:tr>
      <w:tr w:rsidR="0082421A" w:rsidTr="00093CC9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Місцезнаходження майна.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 w:rsidRPr="00E56E98">
              <w:rPr>
                <w:bCs/>
                <w:color w:val="000000"/>
              </w:rPr>
              <w:t>м. Київ, вул. Антоновича, 51</w:t>
            </w:r>
          </w:p>
        </w:tc>
      </w:tr>
      <w:tr w:rsidR="0082421A" w:rsidTr="00093CC9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Фото об’єкта.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57009D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Надаються у кількості 4 шт.</w:t>
            </w:r>
          </w:p>
        </w:tc>
      </w:tr>
      <w:tr w:rsidR="0082421A" w:rsidTr="00E56E98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Стартова ціна продажу майна.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грн з ПДВ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C4377A" w:rsidRDefault="0082421A" w:rsidP="00C4377A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6</w:t>
            </w:r>
            <w:r w:rsidRPr="00C4377A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 w:rsidRPr="00C4377A">
              <w:rPr>
                <w:color w:val="000000"/>
              </w:rPr>
              <w:t>,00 </w:t>
            </w:r>
          </w:p>
        </w:tc>
      </w:tr>
      <w:tr w:rsidR="0082421A" w:rsidTr="00093CC9">
        <w:trPr>
          <w:trHeight w:val="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Тип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C4377A" w:rsidRDefault="0082421A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Електронний аукціон на підвищення ціни</w:t>
            </w:r>
          </w:p>
        </w:tc>
      </w:tr>
      <w:tr w:rsidR="0082421A" w:rsidTr="00093CC9">
        <w:trPr>
          <w:trHeight w:val="3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Крок електронного аукціону (1% від стартової ціни продажу майна).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грн.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8</w:t>
            </w:r>
            <w:r w:rsidRPr="00C4377A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82421A" w:rsidTr="00093CC9">
        <w:trPr>
          <w:trHeight w:val="2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093CC9" w:rsidRDefault="0082421A" w:rsidP="003203D2">
            <w:pPr>
              <w:pStyle w:val="normal0"/>
              <w:rPr>
                <w:color w:val="000000"/>
              </w:rPr>
            </w:pPr>
            <w:r w:rsidRPr="00093CC9">
              <w:rPr>
                <w:color w:val="000000"/>
              </w:rPr>
              <w:t xml:space="preserve">Розмір гарантійного внеску </w:t>
            </w:r>
            <w:r w:rsidRPr="00093CC9">
              <w:t>5%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грн.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840</w:t>
            </w:r>
            <w:r w:rsidRPr="00C4377A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0</w:t>
            </w:r>
          </w:p>
        </w:tc>
      </w:tr>
      <w:tr w:rsidR="0082421A" w:rsidTr="00093CC9">
        <w:trPr>
          <w:trHeight w:val="3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Порядок оформлення участі в електронному аукціоні.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1B21FB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Відповідно до регламенту роботи електронної торгової системи Prozorro.Продажі</w:t>
            </w:r>
          </w:p>
        </w:tc>
      </w:tr>
      <w:tr w:rsidR="0082421A" w:rsidTr="00475191">
        <w:trPr>
          <w:trHeight w:val="2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A53CA1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3203D2">
            <w:pPr>
              <w:pStyle w:val="normal0"/>
              <w:rPr>
                <w:color w:val="000000"/>
              </w:rPr>
            </w:pPr>
            <w:r w:rsidRPr="00475191">
              <w:t xml:space="preserve">Строк експозиції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3203D2">
            <w:pPr>
              <w:pStyle w:val="normal0"/>
              <w:jc w:val="center"/>
              <w:rPr>
                <w:color w:val="000000"/>
              </w:rPr>
            </w:pPr>
            <w:r w:rsidRPr="00475191">
              <w:t>днів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1B21FB">
            <w:pPr>
              <w:pStyle w:val="normal0"/>
              <w:jc w:val="both"/>
              <w:rPr>
                <w:color w:val="000000"/>
              </w:rPr>
            </w:pPr>
            <w:r>
              <w:t>21</w:t>
            </w:r>
          </w:p>
        </w:tc>
      </w:tr>
      <w:tr w:rsidR="0082421A" w:rsidTr="00475191">
        <w:trPr>
          <w:trHeight w:val="1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CB2976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Кінцевий термін прийняття заяв про участь в електронному аукціоні.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3203D2">
            <w:pPr>
              <w:pStyle w:val="normal0"/>
              <w:jc w:val="both"/>
              <w:rPr>
                <w:color w:val="000000"/>
              </w:rPr>
            </w:pPr>
            <w:r w:rsidRPr="00475191">
              <w:t>Визначається автоматично електронним майданчиком.</w:t>
            </w:r>
          </w:p>
        </w:tc>
      </w:tr>
      <w:tr w:rsidR="0082421A" w:rsidTr="00475191">
        <w:trPr>
          <w:trHeight w:val="24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8760D1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Дата електронного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3203D2">
            <w:pPr>
              <w:pStyle w:val="normal0"/>
              <w:jc w:val="both"/>
              <w:rPr>
                <w:color w:val="000000"/>
              </w:rPr>
            </w:pPr>
            <w:r w:rsidRPr="00475191">
              <w:t>Визначається автоматично електронним майданчиком.</w:t>
            </w:r>
          </w:p>
        </w:tc>
      </w:tr>
      <w:tr w:rsidR="0082421A" w:rsidTr="00093CC9">
        <w:trPr>
          <w:trHeight w:val="3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B20ED4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Мінімальна необхідна кількість учасників для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421A" w:rsidTr="00E56E98">
        <w:trPr>
          <w:trHeight w:val="55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C4377A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C4377A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Кваліфікаційні  вимоги до учасників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</w:t>
            </w:r>
            <w:r>
              <w:rPr>
                <w:color w:val="000000"/>
              </w:rPr>
              <w:t xml:space="preserve"> та документи </w:t>
            </w:r>
            <w:r w:rsidRPr="00C4377A">
              <w:rPr>
                <w:color w:val="000000"/>
              </w:rPr>
              <w:t xml:space="preserve">на підставі кваліфікаційних  вимог, сплатили реєстраційний та гарантійний внески. </w:t>
            </w:r>
          </w:p>
        </w:tc>
      </w:tr>
      <w:tr w:rsidR="0082421A" w:rsidTr="00E56E98">
        <w:trPr>
          <w:trHeight w:val="17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C4377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4377A">
              <w:rPr>
                <w:i/>
                <w:color w:val="000000"/>
                <w:sz w:val="16"/>
                <w:szCs w:val="16"/>
              </w:rPr>
              <w:t>1</w:t>
            </w:r>
            <w:r>
              <w:rPr>
                <w:i/>
                <w:color w:val="000000"/>
                <w:sz w:val="16"/>
                <w:szCs w:val="16"/>
              </w:rPr>
              <w:t>4</w:t>
            </w:r>
            <w:r w:rsidRPr="00C4377A">
              <w:rPr>
                <w:i/>
                <w:color w:val="000000"/>
                <w:sz w:val="16"/>
                <w:szCs w:val="16"/>
              </w:rPr>
              <w:t>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C4377A">
            <w:pPr>
              <w:pStyle w:val="normal0"/>
              <w:rPr>
                <w:color w:val="000000"/>
                <w:sz w:val="24"/>
                <w:szCs w:val="24"/>
              </w:rPr>
            </w:pPr>
            <w:r w:rsidRPr="00475191">
              <w:rPr>
                <w:color w:val="000000"/>
              </w:rPr>
              <w:t>Перелік документів,що надаються учасниками на підставі кваліфікаційних  вимог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C4377A" w:rsidRDefault="0082421A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До заяви про участь в електронному аукціоні додаються:</w:t>
            </w:r>
          </w:p>
          <w:p w:rsidR="0082421A" w:rsidRPr="00C4377A" w:rsidRDefault="0082421A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82421A" w:rsidRPr="00C4377A" w:rsidRDefault="0082421A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для іноземних громадян - копія документа, що посвідчує особу;</w:t>
            </w:r>
          </w:p>
          <w:p w:rsidR="0082421A" w:rsidRPr="00C4377A" w:rsidRDefault="0082421A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для потенційних покупців - юридичних осіб:</w:t>
            </w:r>
          </w:p>
          <w:p w:rsidR="0082421A" w:rsidRPr="00C4377A" w:rsidRDefault="0082421A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82421A" w:rsidRPr="00C4377A" w:rsidRDefault="0082421A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82421A" w:rsidRDefault="0082421A" w:rsidP="00C4377A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C4377A">
              <w:rPr>
                <w:color w:val="000000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2421A" w:rsidTr="00E56E98">
        <w:trPr>
          <w:trHeight w:val="17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Зобов’язання  учасника (переможця)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1) зареєструватись для участі в електронному аукціоні у електронній торговій системі Prozoro.Продажі ЦБД2</w:t>
            </w:r>
          </w:p>
          <w:p w:rsidR="0082421A" w:rsidRDefault="0082421A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2) виконати умови оголошення щодо надання підтверджуючих документів;</w:t>
            </w:r>
          </w:p>
          <w:p w:rsidR="0082421A" w:rsidRDefault="0082421A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підписати протокол електронного аукціону у порядку, що визначений регламентом; </w:t>
            </w:r>
          </w:p>
          <w:p w:rsidR="0082421A" w:rsidRDefault="0082421A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здійснити розрахунки з Організатором відповідно до умов договору купівлі-продажу майна; </w:t>
            </w:r>
          </w:p>
          <w:p w:rsidR="0082421A" w:rsidRDefault="0082421A" w:rsidP="00C4377A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5) укласти договір купівлі - продажу за результатами аукціону.</w:t>
            </w:r>
          </w:p>
        </w:tc>
      </w:tr>
      <w:tr w:rsidR="0082421A" w:rsidTr="00475191">
        <w:trPr>
          <w:trHeight w:val="2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 w:rsidRPr="0047519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Розмір реєстраційного внеску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відповідно до регламенту електронної торгової системи Prozorro.Продажі</w:t>
            </w:r>
          </w:p>
        </w:tc>
      </w:tr>
      <w:tr w:rsidR="0082421A" w:rsidTr="00475191">
        <w:trPr>
          <w:trHeight w:val="5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Pr="00475191" w:rsidRDefault="0082421A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 w:rsidRPr="0047519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Укладення угоди та розрахунки за результатом аукціону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1A" w:rsidRDefault="0082421A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Угода укладається з переможцем електронного аукціону у порядку, що визначений регламентом. </w:t>
            </w:r>
          </w:p>
        </w:tc>
      </w:tr>
    </w:tbl>
    <w:p w:rsidR="0082421A" w:rsidRDefault="0082421A" w:rsidP="003331F3">
      <w:pPr>
        <w:pStyle w:val="normal0"/>
        <w:rPr>
          <w:color w:val="000000"/>
          <w:sz w:val="24"/>
          <w:szCs w:val="24"/>
        </w:rPr>
      </w:pPr>
    </w:p>
    <w:p w:rsidR="0082421A" w:rsidRDefault="0082421A" w:rsidP="003331F3">
      <w:pPr>
        <w:pStyle w:val="normal0"/>
        <w:rPr>
          <w:color w:val="000000"/>
          <w:sz w:val="24"/>
          <w:szCs w:val="24"/>
        </w:rPr>
      </w:pPr>
    </w:p>
    <w:p w:rsidR="0082421A" w:rsidRDefault="0082421A" w:rsidP="003331F3">
      <w:pPr>
        <w:pStyle w:val="normal0"/>
        <w:rPr>
          <w:color w:val="000000"/>
          <w:sz w:val="24"/>
          <w:szCs w:val="24"/>
        </w:rPr>
      </w:pPr>
    </w:p>
    <w:p w:rsidR="0082421A" w:rsidRDefault="0082421A"/>
    <w:p w:rsidR="0082421A" w:rsidRPr="00801CFE" w:rsidRDefault="0082421A" w:rsidP="00475191">
      <w:pPr>
        <w:rPr>
          <w:sz w:val="28"/>
          <w:szCs w:val="28"/>
        </w:rPr>
      </w:pPr>
      <w:r w:rsidRPr="00801CFE">
        <w:rPr>
          <w:sz w:val="28"/>
          <w:szCs w:val="28"/>
        </w:rPr>
        <w:t xml:space="preserve">Т.в.о. Голови правління </w:t>
      </w:r>
      <w:r w:rsidRPr="00801CFE">
        <w:rPr>
          <w:sz w:val="28"/>
          <w:szCs w:val="28"/>
        </w:rPr>
        <w:tab/>
      </w:r>
      <w:r w:rsidRPr="00801CFE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Тар</w:t>
      </w:r>
      <w:r w:rsidRPr="00801CFE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801CFE">
        <w:rPr>
          <w:sz w:val="28"/>
          <w:szCs w:val="28"/>
        </w:rPr>
        <w:t xml:space="preserve"> </w:t>
      </w:r>
      <w:r>
        <w:rPr>
          <w:sz w:val="28"/>
          <w:szCs w:val="28"/>
        </w:rPr>
        <w:t>ПЕТРУШАК</w:t>
      </w:r>
    </w:p>
    <w:p w:rsidR="0082421A" w:rsidRDefault="0082421A" w:rsidP="00475191"/>
    <w:sectPr w:rsidR="0082421A" w:rsidSect="0082022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1F3"/>
    <w:rsid w:val="00005995"/>
    <w:rsid w:val="000114BA"/>
    <w:rsid w:val="0002116B"/>
    <w:rsid w:val="00027B5F"/>
    <w:rsid w:val="000853E1"/>
    <w:rsid w:val="00093CC9"/>
    <w:rsid w:val="000C686E"/>
    <w:rsid w:val="00175F3D"/>
    <w:rsid w:val="001B21FB"/>
    <w:rsid w:val="001C6CC1"/>
    <w:rsid w:val="002859EB"/>
    <w:rsid w:val="002A674C"/>
    <w:rsid w:val="003203D2"/>
    <w:rsid w:val="003331F3"/>
    <w:rsid w:val="003B5568"/>
    <w:rsid w:val="003F5146"/>
    <w:rsid w:val="004148F6"/>
    <w:rsid w:val="00475191"/>
    <w:rsid w:val="004C4923"/>
    <w:rsid w:val="004D1C0B"/>
    <w:rsid w:val="004E653A"/>
    <w:rsid w:val="0051411B"/>
    <w:rsid w:val="0052202B"/>
    <w:rsid w:val="00526FD6"/>
    <w:rsid w:val="0057009D"/>
    <w:rsid w:val="0059339F"/>
    <w:rsid w:val="005F375B"/>
    <w:rsid w:val="006C190C"/>
    <w:rsid w:val="006D2648"/>
    <w:rsid w:val="00720BBD"/>
    <w:rsid w:val="00770C0D"/>
    <w:rsid w:val="007955F3"/>
    <w:rsid w:val="007F6978"/>
    <w:rsid w:val="00801CFE"/>
    <w:rsid w:val="00820225"/>
    <w:rsid w:val="0082421A"/>
    <w:rsid w:val="008324F9"/>
    <w:rsid w:val="008760D1"/>
    <w:rsid w:val="00895E90"/>
    <w:rsid w:val="008C30B9"/>
    <w:rsid w:val="008D7FB8"/>
    <w:rsid w:val="008E49C6"/>
    <w:rsid w:val="00905C70"/>
    <w:rsid w:val="009B73D3"/>
    <w:rsid w:val="009D5B16"/>
    <w:rsid w:val="00A53CA1"/>
    <w:rsid w:val="00AF65FE"/>
    <w:rsid w:val="00B20ED4"/>
    <w:rsid w:val="00B37CE6"/>
    <w:rsid w:val="00B918E0"/>
    <w:rsid w:val="00B91E5A"/>
    <w:rsid w:val="00C26368"/>
    <w:rsid w:val="00C4377A"/>
    <w:rsid w:val="00C87805"/>
    <w:rsid w:val="00CB2976"/>
    <w:rsid w:val="00CF578F"/>
    <w:rsid w:val="00D7547E"/>
    <w:rsid w:val="00DF54FE"/>
    <w:rsid w:val="00E060F7"/>
    <w:rsid w:val="00E44710"/>
    <w:rsid w:val="00E56E98"/>
    <w:rsid w:val="00F3235E"/>
    <w:rsid w:val="00F56FF7"/>
    <w:rsid w:val="00FD5A1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F3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3331F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g-binding">
    <w:name w:val="ng-binding"/>
    <w:basedOn w:val="DefaultParagraphFont"/>
    <w:uiPriority w:val="99"/>
    <w:rsid w:val="00E56E98"/>
    <w:rPr>
      <w:rFonts w:cs="Times New Roman"/>
    </w:rPr>
  </w:style>
  <w:style w:type="paragraph" w:customStyle="1" w:styleId="Default">
    <w:name w:val="Default"/>
    <w:uiPriority w:val="99"/>
    <w:rsid w:val="00895E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6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C70"/>
    <w:rPr>
      <w:rFonts w:ascii="Times New Roman" w:hAnsi="Times New Roman" w:cs="Times New Roman"/>
      <w:sz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2547</Words>
  <Characters>1453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АКЦІОНЕРНЕ ТОВАРИСТВО «ДЕРЖАВНА АКЦІОНЕРНА КОМПАНІЯ</dc:title>
  <dc:subject/>
  <dc:creator>podolyanets</dc:creator>
  <cp:keywords/>
  <dc:description/>
  <cp:lastModifiedBy>zalizniyk</cp:lastModifiedBy>
  <cp:revision>5</cp:revision>
  <cp:lastPrinted>2021-10-07T14:29:00Z</cp:lastPrinted>
  <dcterms:created xsi:type="dcterms:W3CDTF">2021-10-07T14:19:00Z</dcterms:created>
  <dcterms:modified xsi:type="dcterms:W3CDTF">2021-11-22T13:52:00Z</dcterms:modified>
</cp:coreProperties>
</file>