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Перелік документів                                         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щодо участі в аукціоні з продажу </w:t>
      </w:r>
      <w:r>
        <w:rPr>
          <w:b/>
          <w:bCs/>
          <w:sz w:val="24"/>
          <w:szCs w:val="24"/>
        </w:rPr>
        <w:t>відпрацьованих масел (суміш)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Учасник для участі в електронних торгах (аукціоні) до початку аукціону розміщує в електронній торговій системі </w:t>
      </w:r>
      <w:r>
        <w:rPr>
          <w:b/>
          <w:bCs/>
          <w:sz w:val="24"/>
          <w:szCs w:val="24"/>
          <w:u w:val="single"/>
          <w:lang w:val="en-US"/>
        </w:rPr>
        <w:t>ProZorro</w:t>
      </w:r>
      <w:r>
        <w:rPr>
          <w:b/>
          <w:bCs/>
          <w:sz w:val="24"/>
          <w:szCs w:val="24"/>
          <w:u w:val="single"/>
        </w:rPr>
        <w:t>-Продажі копії належним чином завірених* документів</w:t>
      </w:r>
      <w:r>
        <w:rPr>
          <w:b/>
          <w:sz w:val="24"/>
          <w:szCs w:val="24"/>
          <w:u w:val="single"/>
        </w:rPr>
        <w:t xml:space="preserve">: </w:t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Копія Статуту або іншого установчого документа.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особи.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Копію свідоцтва про державну реєстрацію або копію витягу або виписки з Єдиного державного реєстру юридичних осіб то фізичних осіб підприємців;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Копію свідоцтва про реєстрацію платника ПДВ або витягу з реєстру платників ПДВ або платника єдиного податку.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Копії документів, що підтверджують повноваження посадової особи (керівника) - переможця процедури продажу щодо укладення договору - наказ, протокол/рішення органів управління товариства, тощо, у разі якщо договір підписуються іншою посадовою особою (представником) ніж керівник – довіреністю, дорученням або іншим документом, що підтверджує повноваження посадової особи (або представника) переможця на підписання договору.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lang w:val="uk-UA"/>
        </w:rPr>
        <w:t>Д</w:t>
      </w:r>
      <w:r>
        <w:rPr>
          <w:sz w:val="24"/>
          <w:szCs w:val="24"/>
          <w:lang w:val="uk-UA"/>
        </w:rPr>
        <w:t xml:space="preserve">окументи з зазначенням їх номерів та дат, що містять інформацію про рішення органу ліцензування або іншого відповідного уповноваженого органу щодо видачі ліцензій на поводження з небезпечними відходами ( відпрацьованими нафтопродуктами)  (збирання, зберігання, оброблення, утилізація) у відповідності до Закону України «Про відходи», </w:t>
      </w:r>
      <w:r>
        <w:rPr>
          <w:sz w:val="24"/>
          <w:szCs w:val="24"/>
        </w:rPr>
        <w:t>Постанови Кабінету Міністрів України від 13 липня 2016р. № 446 «</w:t>
      </w:r>
      <w:r>
        <w:rPr>
          <w:rStyle w:val="Rvts23"/>
          <w:sz w:val="24"/>
          <w:szCs w:val="24"/>
        </w:rPr>
        <w:t>Про затвердження Ліцензійних умов провадження господарської діяльності з поводження з небезпечними відходами» та</w:t>
      </w:r>
      <w:r>
        <w:rPr>
          <w:sz w:val="24"/>
          <w:szCs w:val="24"/>
        </w:rPr>
        <w:t xml:space="preserve"> Постанови Кабінету Міністрів України від 02 грудня 2015р № 1001,  з дозволеним видом робіт з перевезення небезпечних відходів.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549c"/>
    <w:pPr>
      <w:widowControl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sz w:val="20"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23" w:customStyle="1">
    <w:name w:val="rvts23"/>
    <w:uiPriority w:val="99"/>
    <w:qFormat/>
    <w:rsid w:val="00832197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ba549c"/>
    <w:pPr>
      <w:ind w:left="720" w:hanging="0"/>
    </w:pPr>
    <w:rPr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LibreOffice/5.2.4.2$Windows_X86_64 LibreOffice_project/3d5603e1122f0f102b62521720ab13a38a4e0eb0</Application>
  <Pages>1</Pages>
  <Words>230</Words>
  <Characters>1550</Characters>
  <CharactersWithSpaces>1827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2019-07-05T06:19:00Z</dcterms:created>
  <dc:creator>A.Volynets</dc:creator>
  <dc:description/>
  <dc:language>uk-UA</dc:language>
  <cp:lastModifiedBy/>
  <cp:lastPrinted>2019-07-08T05:33:00Z</cp:lastPrinted>
  <dcterms:modified xsi:type="dcterms:W3CDTF">2019-10-09T10:22:12Z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