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213" w14:textId="77777777" w:rsidR="00E823BF" w:rsidRDefault="00E823BF" w:rsidP="00E823BF">
      <w:pPr>
        <w:tabs>
          <w:tab w:val="left" w:pos="851"/>
        </w:tabs>
        <w:ind w:left="6663"/>
        <w:rPr>
          <w:lang w:val="uk-UA"/>
        </w:rPr>
      </w:pPr>
    </w:p>
    <w:p w14:paraId="023B61B1" w14:textId="77777777" w:rsidR="00E11FCF" w:rsidRPr="0028212E" w:rsidRDefault="00E11FCF" w:rsidP="00E11FCF">
      <w:pPr>
        <w:tabs>
          <w:tab w:val="left" w:pos="851"/>
        </w:tabs>
        <w:ind w:left="5387"/>
        <w:rPr>
          <w:rFonts w:ascii="Verdana" w:hAnsi="Verdana"/>
          <w:sz w:val="20"/>
          <w:lang w:val="uk-UA"/>
        </w:rPr>
      </w:pPr>
      <w:r w:rsidRPr="00587395">
        <w:rPr>
          <w:sz w:val="24"/>
          <w:szCs w:val="24"/>
        </w:rPr>
        <w:t xml:space="preserve">     </w:t>
      </w:r>
      <w:r w:rsidRPr="0028212E">
        <w:rPr>
          <w:rFonts w:ascii="Verdana" w:hAnsi="Verdana"/>
          <w:sz w:val="20"/>
          <w:lang w:val="uk-UA"/>
        </w:rPr>
        <w:t xml:space="preserve">Директору </w:t>
      </w:r>
      <w:r w:rsidRPr="0028212E">
        <w:rPr>
          <w:rFonts w:ascii="Verdana" w:hAnsi="Verdana"/>
          <w:color w:val="000000"/>
          <w:sz w:val="20"/>
        </w:rPr>
        <w:t>ТОВ “ЗЕ ТЕНДЕР”</w:t>
      </w:r>
    </w:p>
    <w:p w14:paraId="3B1F6E29" w14:textId="2DD3800C" w:rsidR="00E823BF" w:rsidRPr="00E63FB2" w:rsidRDefault="00E11FCF" w:rsidP="00E11FCF">
      <w:pPr>
        <w:tabs>
          <w:tab w:val="left" w:pos="851"/>
        </w:tabs>
        <w:ind w:left="5387"/>
        <w:rPr>
          <w:rFonts w:ascii="Verdana" w:hAnsi="Verdana" w:cs="Arial"/>
          <w:color w:val="000000"/>
          <w:sz w:val="20"/>
        </w:rPr>
      </w:pPr>
      <w:r w:rsidRPr="0028212E">
        <w:rPr>
          <w:rFonts w:ascii="Verdana" w:hAnsi="Verdana" w:cs="Arial"/>
          <w:color w:val="000000"/>
          <w:sz w:val="20"/>
        </w:rPr>
        <w:t xml:space="preserve">     Купріянова Є. І</w:t>
      </w:r>
      <w:r w:rsidR="008404A5" w:rsidRPr="00E63FB2">
        <w:rPr>
          <w:rFonts w:ascii="Verdana" w:hAnsi="Verdana" w:cs="Arial"/>
          <w:color w:val="000000"/>
          <w:sz w:val="20"/>
        </w:rPr>
        <w:t>.</w:t>
      </w:r>
    </w:p>
    <w:p w14:paraId="3E4F2C32" w14:textId="77777777" w:rsidR="008404A5" w:rsidRPr="0028212E" w:rsidRDefault="008404A5" w:rsidP="00E11FCF">
      <w:pPr>
        <w:tabs>
          <w:tab w:val="left" w:pos="851"/>
        </w:tabs>
        <w:ind w:left="5387"/>
        <w:rPr>
          <w:rFonts w:ascii="Verdana" w:hAnsi="Verdana"/>
          <w:sz w:val="20"/>
          <w:lang w:val="uk-UA"/>
        </w:rPr>
      </w:pPr>
    </w:p>
    <w:p w14:paraId="74113FB2" w14:textId="4398E285" w:rsidR="00E823BF" w:rsidRPr="0028212E" w:rsidRDefault="00E823BF" w:rsidP="00E823BF">
      <w:pPr>
        <w:tabs>
          <w:tab w:val="left" w:pos="851"/>
        </w:tabs>
        <w:ind w:left="5670"/>
        <w:rPr>
          <w:rFonts w:ascii="Verdana" w:hAnsi="Verdana"/>
          <w:sz w:val="20"/>
          <w:lang w:val="uk-UA"/>
        </w:rPr>
      </w:pPr>
    </w:p>
    <w:tbl>
      <w:tblPr>
        <w:tblW w:w="18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0"/>
      </w:tblGrid>
      <w:tr w:rsidR="008404A5" w:rsidRPr="008404A5" w14:paraId="4D2EB60B" w14:textId="77777777" w:rsidTr="008404A5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ECDEC" w14:textId="7972A667" w:rsidR="008404A5" w:rsidRPr="008404A5" w:rsidRDefault="008404A5" w:rsidP="008404A5">
            <w:pPr>
              <w:rPr>
                <w:rFonts w:ascii="Verdana" w:hAnsi="Verdana" w:cs="Arial"/>
                <w:color w:val="212529"/>
                <w:sz w:val="20"/>
                <w:lang w:val="uk-UA" w:eastAsia="uk-UA"/>
              </w:rPr>
            </w:pPr>
            <w:r w:rsidRPr="008404A5">
              <w:rPr>
                <w:rFonts w:ascii="Verdana" w:hAnsi="Verdana" w:cs="Arial"/>
                <w:color w:val="212529"/>
                <w:sz w:val="20"/>
                <w:lang w:val="uk-UA" w:eastAsia="uk-UA"/>
              </w:rPr>
              <w:br/>
            </w:r>
            <w:r w:rsidRPr="0028212E">
              <w:rPr>
                <w:rFonts w:ascii="Verdana" w:hAnsi="Verdana" w:cs="Arial"/>
                <w:color w:val="212529"/>
                <w:sz w:val="20"/>
                <w:lang w:eastAsia="uk-UA"/>
              </w:rPr>
              <w:t xml:space="preserve">                                                                              </w:t>
            </w:r>
            <w:r w:rsidR="0028212E">
              <w:rPr>
                <w:rFonts w:ascii="Verdana" w:hAnsi="Verdana" w:cs="Arial"/>
                <w:color w:val="212529"/>
                <w:sz w:val="20"/>
                <w:lang w:val="uk-UA" w:eastAsia="uk-UA"/>
              </w:rPr>
              <w:t xml:space="preserve"> </w:t>
            </w:r>
          </w:p>
        </w:tc>
      </w:tr>
    </w:tbl>
    <w:p w14:paraId="745A4632" w14:textId="77777777" w:rsidR="005906F6" w:rsidRPr="0028212E" w:rsidRDefault="005906F6" w:rsidP="008404A5">
      <w:pPr>
        <w:rPr>
          <w:rFonts w:ascii="Verdana" w:hAnsi="Verdana"/>
          <w:sz w:val="20"/>
          <w:lang w:val="uk-UA"/>
        </w:rPr>
      </w:pPr>
    </w:p>
    <w:p w14:paraId="4643E2DA" w14:textId="77777777" w:rsidR="00E823BF" w:rsidRPr="0028212E" w:rsidRDefault="00E823BF" w:rsidP="00E823BF">
      <w:pPr>
        <w:ind w:left="5670"/>
        <w:jc w:val="right"/>
        <w:rPr>
          <w:rFonts w:ascii="Verdana" w:hAnsi="Verdana"/>
          <w:sz w:val="20"/>
          <w:lang w:val="uk-UA"/>
        </w:rPr>
      </w:pPr>
    </w:p>
    <w:p w14:paraId="3562943F" w14:textId="77777777" w:rsidR="00E823BF" w:rsidRPr="0028212E" w:rsidRDefault="00E823BF" w:rsidP="00E823BF">
      <w:pPr>
        <w:ind w:left="5670"/>
        <w:jc w:val="right"/>
        <w:rPr>
          <w:rFonts w:ascii="Verdana" w:hAnsi="Verdana"/>
          <w:sz w:val="20"/>
          <w:lang w:val="uk-UA"/>
        </w:rPr>
      </w:pPr>
    </w:p>
    <w:p w14:paraId="21DE0091" w14:textId="77777777" w:rsidR="00E823BF" w:rsidRPr="0028212E" w:rsidRDefault="00E823BF" w:rsidP="00E823BF">
      <w:pPr>
        <w:ind w:left="5670"/>
        <w:jc w:val="right"/>
        <w:rPr>
          <w:rFonts w:ascii="Verdana" w:hAnsi="Verdana"/>
          <w:sz w:val="20"/>
          <w:lang w:val="uk-UA"/>
        </w:rPr>
      </w:pPr>
    </w:p>
    <w:p w14:paraId="5CC87FAF" w14:textId="7D49FC6D" w:rsidR="00E823BF" w:rsidRPr="0028212E" w:rsidRDefault="00E63FB2" w:rsidP="00E823BF">
      <w:pPr>
        <w:ind w:firstLine="709"/>
        <w:jc w:val="both"/>
        <w:rPr>
          <w:rFonts w:ascii="Verdana" w:hAnsi="Verdana"/>
          <w:sz w:val="20"/>
          <w:lang w:val="uk-UA"/>
        </w:rPr>
      </w:pPr>
      <w:r>
        <w:rPr>
          <w:rFonts w:ascii="Verdana" w:hAnsi="Verdana"/>
          <w:sz w:val="20"/>
          <w:lang w:val="uk-UA"/>
        </w:rPr>
        <w:t xml:space="preserve">Я </w:t>
      </w:r>
      <w:r w:rsidR="0005437C" w:rsidRPr="00654E0C">
        <w:rPr>
          <w:sz w:val="22"/>
          <w:szCs w:val="22"/>
          <w:lang w:val="uk-UA"/>
        </w:rPr>
        <w:t xml:space="preserve">Теплов </w:t>
      </w:r>
      <w:r w:rsidR="0005437C">
        <w:rPr>
          <w:sz w:val="22"/>
          <w:szCs w:val="22"/>
          <w:lang w:val="en-US"/>
        </w:rPr>
        <w:t>I</w:t>
      </w:r>
      <w:r w:rsidR="0005437C" w:rsidRPr="00654E0C">
        <w:rPr>
          <w:sz w:val="22"/>
          <w:szCs w:val="22"/>
          <w:lang w:val="uk-UA"/>
        </w:rPr>
        <w:t>гор Володимирович</w:t>
      </w:r>
      <w:r w:rsidR="0005437C">
        <w:rPr>
          <w:lang w:val="uk-UA"/>
        </w:rPr>
        <w:t xml:space="preserve"> </w:t>
      </w:r>
      <w:r w:rsidR="00E823BF" w:rsidRPr="0028212E">
        <w:rPr>
          <w:rFonts w:ascii="Verdana" w:hAnsi="Verdana"/>
          <w:sz w:val="20"/>
          <w:lang w:val="uk-UA"/>
        </w:rPr>
        <w:t xml:space="preserve">зобов’язуюсь сплатити винагороду оператору електронного майданчика, як переможець електронного аукціону, протягом трьох робочих днів з дня опублікування органом приватизації договору купівлі-продажу об’єкта приватизації в електронній торговій системі зг. п.п. 113,114, 115 </w:t>
      </w:r>
      <w:r w:rsidR="00E823BF" w:rsidRPr="0028212E">
        <w:rPr>
          <w:rFonts w:ascii="Verdana" w:hAnsi="Verdana"/>
          <w:b/>
          <w:sz w:val="20"/>
          <w:lang w:val="uk-UA"/>
        </w:rPr>
        <w:t xml:space="preserve">Порядку проведення електронних аукціонів для продажу об’єктів малої приватизації від № 432 </w:t>
      </w:r>
      <w:r w:rsidR="00E823BF" w:rsidRPr="0028212E">
        <w:rPr>
          <w:rFonts w:ascii="Verdana" w:hAnsi="Verdana"/>
          <w:sz w:val="20"/>
          <w:lang w:val="uk-UA"/>
        </w:rPr>
        <w:t>від 10 травня 2018 р.</w:t>
      </w:r>
    </w:p>
    <w:p w14:paraId="12D74195" w14:textId="1A65DAD6" w:rsidR="00E823BF" w:rsidRPr="0028212E" w:rsidRDefault="0005437C" w:rsidP="00E823BF">
      <w:pPr>
        <w:ind w:firstLine="709"/>
        <w:jc w:val="both"/>
        <w:rPr>
          <w:rFonts w:ascii="Verdana" w:hAnsi="Verdana"/>
          <w:sz w:val="20"/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3FA7D00B" wp14:editId="75E93543">
            <wp:simplePos x="0" y="0"/>
            <wp:positionH relativeFrom="column">
              <wp:posOffset>4303395</wp:posOffset>
            </wp:positionH>
            <wp:positionV relativeFrom="paragraph">
              <wp:posOffset>15240</wp:posOffset>
            </wp:positionV>
            <wp:extent cx="723265" cy="591185"/>
            <wp:effectExtent l="0" t="0" r="63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19-688x73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B9EE8" w14:textId="24345320" w:rsidR="00E823BF" w:rsidRPr="0028212E" w:rsidRDefault="00E823BF" w:rsidP="00E823BF">
      <w:pPr>
        <w:ind w:firstLine="709"/>
        <w:jc w:val="both"/>
        <w:rPr>
          <w:rFonts w:ascii="Verdana" w:hAnsi="Verdana"/>
          <w:sz w:val="20"/>
          <w:lang w:val="uk-UA"/>
        </w:rPr>
      </w:pPr>
    </w:p>
    <w:p w14:paraId="5E0C29CF" w14:textId="593D2DE1" w:rsidR="00E823BF" w:rsidRPr="0028212E" w:rsidRDefault="00E823BF" w:rsidP="00E823BF">
      <w:pPr>
        <w:rPr>
          <w:rFonts w:ascii="Verdana" w:hAnsi="Verdana"/>
          <w:sz w:val="20"/>
          <w:lang w:val="uk-UA"/>
        </w:rPr>
      </w:pPr>
      <w:bookmarkStart w:id="0" w:name="_GoBack"/>
      <w:bookmarkEnd w:id="0"/>
    </w:p>
    <w:p w14:paraId="13ACC9E3" w14:textId="1ABBE4CB" w:rsidR="00E823BF" w:rsidRPr="0028212E" w:rsidRDefault="00E823BF" w:rsidP="00E823BF">
      <w:pPr>
        <w:rPr>
          <w:rFonts w:ascii="Verdana" w:hAnsi="Verdana"/>
          <w:sz w:val="20"/>
          <w:lang w:val="uk-UA"/>
        </w:rPr>
      </w:pPr>
      <w:r w:rsidRPr="0028212E">
        <w:rPr>
          <w:rFonts w:ascii="Verdana" w:hAnsi="Verdana"/>
          <w:sz w:val="20"/>
          <w:lang w:val="uk-UA"/>
        </w:rPr>
        <w:t xml:space="preserve">дата </w:t>
      </w:r>
      <w:r w:rsidR="0005437C">
        <w:rPr>
          <w:rFonts w:ascii="Verdana" w:hAnsi="Verdana"/>
          <w:sz w:val="20"/>
          <w:lang w:val="uk-UA"/>
        </w:rPr>
        <w:t xml:space="preserve">          </w:t>
      </w:r>
      <w:r w:rsidR="0005437C">
        <w:rPr>
          <w:lang w:val="uk-UA"/>
        </w:rPr>
        <w:t>1.07.2021</w:t>
      </w:r>
      <w:r w:rsidR="00587395" w:rsidRPr="0028212E">
        <w:rPr>
          <w:rFonts w:ascii="Verdana" w:hAnsi="Verdana"/>
          <w:sz w:val="20"/>
          <w:lang w:val="uk-UA"/>
        </w:rPr>
        <w:t xml:space="preserve">         </w:t>
      </w:r>
      <w:r w:rsidRPr="0028212E">
        <w:rPr>
          <w:rFonts w:ascii="Verdana" w:hAnsi="Verdana"/>
          <w:sz w:val="20"/>
          <w:lang w:val="uk-UA"/>
        </w:rPr>
        <w:t>________________           ______________________</w:t>
      </w:r>
    </w:p>
    <w:p w14:paraId="66C9BB37" w14:textId="77777777" w:rsidR="00E823BF" w:rsidRPr="00BE6A7D" w:rsidRDefault="00E823BF" w:rsidP="00E823BF">
      <w:pPr>
        <w:rPr>
          <w:sz w:val="24"/>
          <w:szCs w:val="24"/>
          <w:lang w:val="uk-UA"/>
        </w:rPr>
      </w:pPr>
      <w:r w:rsidRPr="00BE6A7D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(підпис)</w:t>
      </w:r>
    </w:p>
    <w:p w14:paraId="64201E32" w14:textId="77777777" w:rsidR="00E823BF" w:rsidRPr="00E823BF" w:rsidRDefault="00E823BF" w:rsidP="00E823BF">
      <w:pPr>
        <w:ind w:firstLine="709"/>
        <w:jc w:val="both"/>
        <w:rPr>
          <w:sz w:val="24"/>
          <w:szCs w:val="24"/>
          <w:lang w:val="uk-UA"/>
        </w:rPr>
      </w:pPr>
    </w:p>
    <w:sectPr w:rsidR="00E823BF" w:rsidRPr="00E8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BF"/>
    <w:rsid w:val="0005437C"/>
    <w:rsid w:val="0028212E"/>
    <w:rsid w:val="00425678"/>
    <w:rsid w:val="00587395"/>
    <w:rsid w:val="005906F6"/>
    <w:rsid w:val="008404A5"/>
    <w:rsid w:val="00D33278"/>
    <w:rsid w:val="00E02319"/>
    <w:rsid w:val="00E11FCF"/>
    <w:rsid w:val="00E63FB2"/>
    <w:rsid w:val="00E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1FFA5"/>
  <w15:docId w15:val="{BC22407B-78A5-4C38-B6BE-B869EAF3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3BF"/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5</cp:revision>
  <dcterms:created xsi:type="dcterms:W3CDTF">2020-09-17T11:05:00Z</dcterms:created>
  <dcterms:modified xsi:type="dcterms:W3CDTF">2021-07-01T06:54:00Z</dcterms:modified>
</cp:coreProperties>
</file>