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6F" w:rsidRDefault="00D43145" w:rsidP="00D4314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3145">
        <w:rPr>
          <w:rFonts w:ascii="Times New Roman" w:hAnsi="Times New Roman" w:cs="Times New Roman"/>
          <w:b/>
          <w:sz w:val="24"/>
          <w:szCs w:val="24"/>
          <w:lang w:val="uk-UA"/>
        </w:rPr>
        <w:t>Оголошення з продажу:</w:t>
      </w:r>
    </w:p>
    <w:p w:rsidR="00146A40" w:rsidRPr="00D43145" w:rsidRDefault="008434AB" w:rsidP="00A27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Нерухоме майно (Нежитлові приміщення загальною площею 191,0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що розташоване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Київ, вул. Саксаганського, буд. 92)</w:t>
      </w:r>
    </w:p>
    <w:p w:rsidR="00146A40" w:rsidRPr="00D43145" w:rsidRDefault="00146A40" w:rsidP="00146A4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146A40" w:rsidTr="003D78DC">
        <w:tc>
          <w:tcPr>
            <w:tcW w:w="562" w:type="dxa"/>
          </w:tcPr>
          <w:p w:rsidR="00146A40" w:rsidRPr="00D43145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8" w:type="dxa"/>
          </w:tcPr>
          <w:p w:rsidR="00146A40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31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  <w:p w:rsidR="00216EAD" w:rsidRPr="00D43145" w:rsidRDefault="00216EAD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46A40" w:rsidRPr="006B53CD" w:rsidRDefault="00146A40" w:rsidP="00D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Характеристики предмету продажу</w:t>
            </w: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торгів (продавець)</w:t>
            </w:r>
          </w:p>
        </w:tc>
        <w:tc>
          <w:tcPr>
            <w:tcW w:w="5103" w:type="dxa"/>
          </w:tcPr>
          <w:p w:rsidR="00216EAD" w:rsidRPr="008434AB" w:rsidRDefault="008434AB" w:rsidP="006B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Публічне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акціонерне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товариство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"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Розрахунковий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центр з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обслуговування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договорів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на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фінансових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ринках"</w:t>
            </w:r>
            <w:r w:rsidR="006B53CD"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35917889</w:t>
            </w:r>
            <w:r w:rsidR="006B53CD"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B53CD" w:rsidRPr="008434AB" w:rsidRDefault="006B53CD" w:rsidP="006B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Контакті дані Замовника для надання додаткової інформації</w:t>
            </w:r>
          </w:p>
        </w:tc>
        <w:tc>
          <w:tcPr>
            <w:tcW w:w="5103" w:type="dxa"/>
          </w:tcPr>
          <w:p w:rsidR="006B53CD" w:rsidRPr="008434AB" w:rsidRDefault="00524004" w:rsidP="006B53CD">
            <w:pPr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34AB"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04107</w:t>
            </w:r>
            <w:r w:rsidR="006B53CD" w:rsidRPr="008434AB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="006B53CD" w:rsidRPr="008434AB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="006B53CD" w:rsidRPr="00843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53CD" w:rsidRPr="008434A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6B53CD" w:rsidRPr="008434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434AB"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Тропініна</w:t>
            </w:r>
            <w:proofErr w:type="spellEnd"/>
            <w:r w:rsidR="008434AB"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, </w:t>
            </w:r>
            <w:proofErr w:type="spellStart"/>
            <w:r w:rsidR="008434AB"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будинок</w:t>
            </w:r>
            <w:proofErr w:type="spellEnd"/>
            <w:r w:rsidR="008434AB"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7-Г</w:t>
            </w:r>
          </w:p>
          <w:p w:rsidR="00216EAD" w:rsidRPr="008434AB" w:rsidRDefault="006B53CD" w:rsidP="006B53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4AB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D27B67">
              <w:rPr>
                <w:rFonts w:ascii="Arial" w:hAnsi="Arial" w:cs="Arial"/>
                <w:color w:val="333333"/>
                <w:shd w:val="clear" w:color="auto" w:fill="FFFFFF"/>
              </w:rPr>
              <w:t>050 380 21 09</w:t>
            </w:r>
          </w:p>
          <w:p w:rsidR="00216EAD" w:rsidRPr="006B53C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A40" w:rsidTr="003D78DC">
        <w:tc>
          <w:tcPr>
            <w:tcW w:w="562" w:type="dxa"/>
          </w:tcPr>
          <w:p w:rsidR="00146A40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B53CD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продажу</w:t>
            </w:r>
          </w:p>
          <w:p w:rsidR="00146A40" w:rsidRPr="00D43145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C853B8" w:rsidRPr="00C853B8" w:rsidRDefault="008434AB" w:rsidP="00C85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Нерухоме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майно,</w:t>
            </w:r>
            <w:r w:rsidR="00C853B8" w:rsidRPr="00C85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C853B8" w:rsidRPr="00C85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знаходиться у приватн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853B8" w:rsidRPr="00C85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 власності юридичної особи: </w:t>
            </w:r>
          </w:p>
          <w:p w:rsidR="00C853B8" w:rsidRDefault="00C853B8" w:rsidP="00C853B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53B8" w:rsidRPr="008434AB" w:rsidRDefault="008434AB" w:rsidP="008434AB">
            <w:pPr>
              <w:pStyle w:val="a5"/>
              <w:ind w:left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Нежитлові приміщення загальною площею 191,0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що розташоване за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 вул. Саксаганського, буд. 92</w:t>
            </w:r>
          </w:p>
          <w:p w:rsidR="00146A40" w:rsidRPr="006B53CD" w:rsidRDefault="00146A40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AD" w:rsidRPr="006B53C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6EAD" w:rsidTr="003D78DC">
        <w:tc>
          <w:tcPr>
            <w:tcW w:w="562" w:type="dxa"/>
          </w:tcPr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6B53C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предмет продажу</w:t>
            </w:r>
          </w:p>
          <w:p w:rsidR="00216EAD" w:rsidRDefault="00216EAD" w:rsidP="00146A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8434AB" w:rsidRPr="008434AB" w:rsidRDefault="008434AB" w:rsidP="008434AB">
            <w:pPr>
              <w:pStyle w:val="a5"/>
              <w:ind w:left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Нежитлові приміщення загальною площею 191,0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що розташоване за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 вул. Саксаганського, буд. 92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6EAD" w:rsidRPr="00C853B8" w:rsidRDefault="00216EAD" w:rsidP="00C853B8">
            <w:pPr>
              <w:ind w:firstLine="7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 майна</w:t>
            </w: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8434AB" w:rsidRP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Публічне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акціонерне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товариство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"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Розрахунковий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центр з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обслуговування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договорів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на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фінансових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ринках"</w:t>
            </w:r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Pr="00843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35917889</w:t>
            </w:r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434AB" w:rsidRP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RPr="00CF2D2A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реалізації (згідно незалежної експертної оцінки майна)</w:t>
            </w: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434AB" w:rsidRPr="008434AB" w:rsidRDefault="008434AB" w:rsidP="008434AB">
            <w:pPr>
              <w:pStyle w:val="a5"/>
              <w:ind w:left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Нежитлові приміщення загальною площею 191,0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що розташоване за </w:t>
            </w:r>
            <w:proofErr w:type="spellStart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434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Київ, вул. Саксаганського, буд. 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731583" w:rsidRPr="0073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4 399 953,00</w:t>
            </w:r>
            <w:r w:rsidR="00731583"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23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включно з ПДВ.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RPr="00CF2D2A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Pr="00C239AF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C239AF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Гарантійний внесок </w:t>
            </w:r>
          </w:p>
          <w:p w:rsidR="008434AB" w:rsidRPr="00C239AF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434AB" w:rsidRPr="00C239AF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C239AF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9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2% відсотки від початкової ціни реалізації.</w:t>
            </w:r>
          </w:p>
          <w:p w:rsidR="008434AB" w:rsidRPr="00C239AF" w:rsidRDefault="008434AB" w:rsidP="00843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Мінімальний крок аукціону </w:t>
            </w: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A05B09" w:rsidRDefault="008434AB" w:rsidP="00843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1%</w:t>
            </w:r>
            <w:r w:rsidRPr="00A05B0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0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5B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від початкової ціни продажу.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аукціону </w:t>
            </w: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аукціон на підвищення ціни </w:t>
            </w:r>
          </w:p>
          <w:p w:rsidR="008434AB" w:rsidRPr="009562D0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 участі в аукціоні </w:t>
            </w:r>
          </w:p>
        </w:tc>
        <w:tc>
          <w:tcPr>
            <w:tcW w:w="5103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у електронній торговій системі </w:t>
            </w:r>
            <w:proofErr w:type="spellStart"/>
            <w:r w:rsidRPr="006B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ProZoro</w:t>
            </w:r>
            <w:proofErr w:type="spellEnd"/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.Продажі через електронний </w:t>
            </w: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майданчик.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прийняти участь в аукціоні </w:t>
            </w:r>
          </w:p>
        </w:tc>
        <w:tc>
          <w:tcPr>
            <w:tcW w:w="5103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Звернутись до оператора електронних торгів – електронного майданчика для уточнення технічних особливостей використання майданчика. 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Умови проведення конкурсу </w:t>
            </w:r>
          </w:p>
        </w:tc>
        <w:tc>
          <w:tcPr>
            <w:tcW w:w="5103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проводиться у формі електронних торгів на підставі </w:t>
            </w:r>
            <w:hyperlink r:id="rId6" w:history="1">
              <w:r w:rsidRPr="006B53C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Регламенту роботи електронної торгової системи</w:t>
              </w:r>
            </w:hyperlink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до учасників щодо надання підтверджуючих документів до проведення аукціону (на етапі подання закритих цінових пропозицій) або протягом 3-х календарних днів після формування протоколу електронних торгів  </w:t>
            </w:r>
          </w:p>
        </w:tc>
        <w:tc>
          <w:tcPr>
            <w:tcW w:w="5103" w:type="dxa"/>
          </w:tcPr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переліку, що додається до умов оголошення. </w:t>
            </w: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Pr="00216EA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Запланована дата аукціону</w:t>
            </w:r>
          </w:p>
        </w:tc>
        <w:tc>
          <w:tcPr>
            <w:tcW w:w="5103" w:type="dxa"/>
          </w:tcPr>
          <w:p w:rsidR="008434AB" w:rsidRPr="00C239AF" w:rsidRDefault="00C239AF" w:rsidP="00843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19.06.2018 р.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Мінімально необхідна кількість учасників для аукціону </w:t>
            </w: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Зобов’язання учасника (переможця) аукціону </w:t>
            </w:r>
          </w:p>
        </w:tc>
        <w:tc>
          <w:tcPr>
            <w:tcW w:w="5103" w:type="dxa"/>
          </w:tcPr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п. 7.29 Регламенту учасник переможець зобов’язаний: </w:t>
            </w:r>
          </w:p>
          <w:p w:rsidR="008434AB" w:rsidRPr="006B53CD" w:rsidRDefault="008434AB" w:rsidP="008434A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умови оголошення щодо надання підтверджуючих документів</w:t>
            </w:r>
          </w:p>
          <w:p w:rsidR="008434AB" w:rsidRPr="006B53CD" w:rsidRDefault="008434AB" w:rsidP="008434A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Підписати протокол електронних торгів </w:t>
            </w:r>
          </w:p>
          <w:p w:rsidR="008434AB" w:rsidRDefault="008434AB" w:rsidP="008434A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Укласти угоду за результатами аукціону та здійснити розрахунки за угодою </w:t>
            </w:r>
          </w:p>
          <w:p w:rsidR="008434AB" w:rsidRPr="006B53CD" w:rsidRDefault="008434AB" w:rsidP="008434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34AB" w:rsidTr="003D78DC">
        <w:tc>
          <w:tcPr>
            <w:tcW w:w="562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Укладення угоди та розрахунки за результатом аукціону </w:t>
            </w:r>
          </w:p>
        </w:tc>
        <w:tc>
          <w:tcPr>
            <w:tcW w:w="5103" w:type="dxa"/>
          </w:tcPr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Угода укладається з переможцем торгів протягом 20-ти робочих днів з моменту формування протоколу електронних торгів та у цей же термін учасником має бути сплачена повна сума договору. </w:t>
            </w:r>
          </w:p>
          <w:p w:rsidR="008434AB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(продавець) публікує договір в електронній торговій системі через майданчик.</w:t>
            </w:r>
          </w:p>
          <w:p w:rsidR="008434AB" w:rsidRPr="006B53CD" w:rsidRDefault="008434AB" w:rsidP="0084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46A40" w:rsidRPr="00146A40" w:rsidRDefault="00146A40" w:rsidP="00146A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6A40" w:rsidRPr="0014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2A9"/>
    <w:multiLevelType w:val="hybridMultilevel"/>
    <w:tmpl w:val="9690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6AD"/>
    <w:multiLevelType w:val="hybridMultilevel"/>
    <w:tmpl w:val="A3C43A64"/>
    <w:lvl w:ilvl="0" w:tplc="779E7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8C277A"/>
    <w:multiLevelType w:val="hybridMultilevel"/>
    <w:tmpl w:val="15FA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70694"/>
    <w:multiLevelType w:val="hybridMultilevel"/>
    <w:tmpl w:val="247E5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53B7B"/>
    <w:multiLevelType w:val="hybridMultilevel"/>
    <w:tmpl w:val="F6F8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A02E7"/>
    <w:multiLevelType w:val="hybridMultilevel"/>
    <w:tmpl w:val="2D2E9C4E"/>
    <w:lvl w:ilvl="0" w:tplc="A15E0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F2953"/>
    <w:multiLevelType w:val="hybridMultilevel"/>
    <w:tmpl w:val="364C91BE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5F132A05"/>
    <w:multiLevelType w:val="hybridMultilevel"/>
    <w:tmpl w:val="364C91BE"/>
    <w:lvl w:ilvl="0" w:tplc="0419000F">
      <w:start w:val="1"/>
      <w:numFmt w:val="decimal"/>
      <w:lvlText w:val="%1."/>
      <w:lvlJc w:val="left"/>
      <w:pPr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8" w15:restartNumberingAfterBreak="0">
    <w:nsid w:val="77BA6635"/>
    <w:multiLevelType w:val="hybridMultilevel"/>
    <w:tmpl w:val="DA68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B6"/>
    <w:rsid w:val="00055513"/>
    <w:rsid w:val="000E7FD0"/>
    <w:rsid w:val="00146A40"/>
    <w:rsid w:val="00216EAD"/>
    <w:rsid w:val="00347152"/>
    <w:rsid w:val="003C0156"/>
    <w:rsid w:val="003D78DC"/>
    <w:rsid w:val="004013AF"/>
    <w:rsid w:val="004F39E6"/>
    <w:rsid w:val="00510266"/>
    <w:rsid w:val="00524004"/>
    <w:rsid w:val="00641C70"/>
    <w:rsid w:val="006B53CD"/>
    <w:rsid w:val="00731583"/>
    <w:rsid w:val="0075559C"/>
    <w:rsid w:val="00801633"/>
    <w:rsid w:val="00840598"/>
    <w:rsid w:val="008434AB"/>
    <w:rsid w:val="009562D0"/>
    <w:rsid w:val="009D7F70"/>
    <w:rsid w:val="00A05B09"/>
    <w:rsid w:val="00A2776F"/>
    <w:rsid w:val="00A65189"/>
    <w:rsid w:val="00A85893"/>
    <w:rsid w:val="00AC4CE2"/>
    <w:rsid w:val="00AF06A8"/>
    <w:rsid w:val="00C239AF"/>
    <w:rsid w:val="00C853B8"/>
    <w:rsid w:val="00CF2D2A"/>
    <w:rsid w:val="00D27B67"/>
    <w:rsid w:val="00D43145"/>
    <w:rsid w:val="00D6446A"/>
    <w:rsid w:val="00D711AC"/>
    <w:rsid w:val="00DA7FA1"/>
    <w:rsid w:val="00DC1D41"/>
    <w:rsid w:val="00E247B6"/>
    <w:rsid w:val="00EB4F9A"/>
    <w:rsid w:val="00F0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2577F-B64F-4459-AA04-BBB71501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1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6Mc-MSdlXITq3EmkP4xJJhgzzv3pb9GR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D0CB-BE28-45E1-80A0-70964830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Alex</cp:lastModifiedBy>
  <cp:revision>4</cp:revision>
  <cp:lastPrinted>2018-03-21T07:01:00Z</cp:lastPrinted>
  <dcterms:created xsi:type="dcterms:W3CDTF">2018-06-04T12:32:00Z</dcterms:created>
  <dcterms:modified xsi:type="dcterms:W3CDTF">2018-06-05T11:30:00Z</dcterms:modified>
</cp:coreProperties>
</file>