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5A51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C35A51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</w:t>
      </w:r>
      <w:r>
        <w:rPr>
          <w:rFonts w:ascii="Times New Roman" w:hAnsi="Times New Roman" w:cs="Times New Roman"/>
          <w:sz w:val="24"/>
          <w:szCs w:val="24"/>
        </w:rPr>
        <w:t xml:space="preserve">ержавну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02.07.2019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1005501186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02.07.2019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Код ЄДРПОУ: </w:t>
      </w:r>
      <w:r>
        <w:rPr>
          <w:rFonts w:ascii="Courier New" w:hAnsi="Courier New" w:cs="Courier New"/>
          <w:sz w:val="24"/>
          <w:szCs w:val="24"/>
        </w:rPr>
        <w:t xml:space="preserve"> 36999040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надається інформація з Єдиного державного </w:t>
      </w:r>
      <w:r>
        <w:rPr>
          <w:rFonts w:ascii="Times New Roman" w:hAnsi="Times New Roman" w:cs="Times New Roman"/>
          <w:sz w:val="24"/>
          <w:szCs w:val="24"/>
        </w:rPr>
        <w:t xml:space="preserve">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найменування юридичної особи та скорочене у разі його наявності: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 "ФІНАНСОВО ПРАВОВИЙ СОЮЗ", ТОВ "Ф</w:t>
      </w:r>
      <w:r>
        <w:rPr>
          <w:rFonts w:ascii="Courier New" w:hAnsi="Courier New" w:cs="Courier New"/>
          <w:sz w:val="24"/>
          <w:szCs w:val="24"/>
        </w:rPr>
        <w:t>ПС"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та скорочене найменування юридичної особи англійською мовою у разі їх наявності: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Ідентифікаційний код юридичної особи: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36999040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Організаційно-правова форма: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Центральний чи місцевий орган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юридичної особи: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03150, М.КИЇВ, ПЕЧЕРСЬ</w:t>
      </w:r>
      <w:r>
        <w:rPr>
          <w:rFonts w:ascii="Courier New" w:hAnsi="Courier New" w:cs="Courier New"/>
          <w:sz w:val="24"/>
          <w:szCs w:val="24"/>
        </w:rPr>
        <w:t>КИЙ РАЙОН, ВУЛИЦЯ АНРІ БАРБЮСА, БУДИНОК 5-В, ОФІС 8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Перелік засновників (учасників) юридичної особи, у тому числі частки кожного із засновників (учасників); прізвище, ім'я, по батькові, місце проживання, якщо засновник – фізична особа; найменування, місцез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находження та ідентифікаційний код юридичної особи, якщо засновник – юридична особа: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ЧЕРНЕЦЬ ЮРІЙ ПЕТРОВИЧ, індекс 08300, Київська обл., місто Бориспіль, ВУЛИЦЯ КОЦЮБИНСЬКОГО, будинок 20, квартира 1, розмір внеску до статутного фонду - 1000.00 грн.; КІНЦЕВ</w:t>
      </w:r>
      <w:r>
        <w:rPr>
          <w:rFonts w:ascii="Courier New" w:hAnsi="Courier New" w:cs="Courier New"/>
          <w:sz w:val="24"/>
          <w:szCs w:val="24"/>
        </w:rPr>
        <w:t>ИЙ БЕНЕФІЦІАРНИЙ ВЛАСНИК (КОНТРОЛЕР) - ЧЕРНЕЦЬ ЮРІЙ ПЕТРОВИЧ, УКРАЇНА, КИЇВСЬКА ОБЛ, М. БОРИСПІЛЬ, ВУЛ. КОЦЮБИНСЬКОГО,, БУД. 20, КВ. 1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розмір статутного капіталу (статутного або складеного капіталу) та про дату закінчення його формування: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1000.00 </w:t>
      </w:r>
      <w:r>
        <w:rPr>
          <w:rFonts w:ascii="Courier New" w:hAnsi="Courier New" w:cs="Courier New"/>
          <w:sz w:val="24"/>
          <w:szCs w:val="24"/>
        </w:rPr>
        <w:t>грн., 20.06.2011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69.10 Діяльність у сфері права</w:t>
      </w:r>
      <w:r>
        <w:rPr>
          <w:rFonts w:ascii="Courier New" w:hAnsi="Courier New" w:cs="Courier New"/>
          <w:sz w:val="24"/>
          <w:szCs w:val="24"/>
        </w:rPr>
        <w:t>, 70.22 Консультування з питань комерційної діяльності й керування, 77.11 Надання в оренду автомобілів і легкових автотранспортних засобів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органи управління юридичної особи: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Зага</w:t>
      </w:r>
      <w:r>
        <w:rPr>
          <w:rFonts w:ascii="Courier New" w:hAnsi="Courier New" w:cs="Courier New"/>
          <w:sz w:val="24"/>
          <w:szCs w:val="24"/>
        </w:rPr>
        <w:t>льні збори учасників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ЧЕРНЕЦЬ ЮРІЙ ПЕТРОВИЧ, 20.06.2011 - керівник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в Єдиному державному 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осіб, фізичних осіб-підприємців та громадських формувань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":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20.06.2011, 1 354 102 0000 002499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набрання чинності Законом України "Про державну реєстрацію юридичних осіб, фізичних осіб-підприємців та громадських формувань":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Дата державної реєстрації, дата та номер запису в Єдиному державному реєстрі про проведення державної реєстр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ації юридичної особи, яка утворена в результаті перетворення: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установчого документа: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Статут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наявність відмітки про те, що юридична особа створюється та діє на підставі модельного статуту: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відокр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емлені підрозділи юридичної особи: найменування та місцезнаходження відокремленого підрозділу, його ідентифікаційний код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Дані про перебування юридичної особи у процесі провадження у справі про банкрутство, санації, зокрема відомості про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розпорядника майна, санатора: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перебування юридичної особи у процесі припинення: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строк, визначений засновниками (учасниками) юридичної особи, судом або органом, що прийняв рішення про припи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нення юридичної особи, для заявлення кредиторами своїх вимог: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державну реєстрацію припинення юридичної особи, підстава для його внесення: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Дата та номер запису про відміну державної реєстрації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припинення юридичної особи, підстава для його внесення: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юридичних осіб, правонаступником яких є зареєстрована юридична особа: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юридичних осіб-правонаступників: повне найменування та місцезнаходження 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ридичних осіб-правонаступників, їх ідентифікаційні коди: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Номер та дата розпорядження про скасування реєстрації випуску акцій, винесеного уповноваженою особою Національної комісії з цінних паперів та фондового ринку: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сцезнаходження реєстраційної справи: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Печерська районна в місті Києві державна адміністрація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Відомості, отримані в порядку взаємного обміну інформацією з відомчих реєстрів органів статистики, Міндоходів, Пенсійного фонду України: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вз</w:t>
      </w:r>
      <w:r>
        <w:rPr>
          <w:rFonts w:ascii="Times New Roman" w:hAnsi="Times New Roman" w:cs="Times New Roman"/>
          <w:i/>
          <w:iCs/>
          <w:sz w:val="24"/>
          <w:szCs w:val="24"/>
        </w:rPr>
        <w:t>яття та зняття з обліку, назва та ідентифікаційні коди органів статистики,  Міндоходів, Пенсійного фонду України, в яких юридична особа перебуває на обліку: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21.06.2011, ГОЛОВНЕ УПРАВЛІННЯ РЕГІОНАЛЬНОЇ СТАТИСТИКИ, 21680000 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21.06.2011, 6136, ГОЛОВНЕ УПРАВЛІ</w:t>
      </w:r>
      <w:r>
        <w:rPr>
          <w:rFonts w:ascii="Courier New" w:hAnsi="Courier New" w:cs="Courier New"/>
          <w:sz w:val="24"/>
          <w:szCs w:val="24"/>
        </w:rPr>
        <w:t xml:space="preserve">ННЯ ДФС У М.КИЄВІ, ДПІ У ПЕЧЕРСЬКОМУ РАЙОНІ (ПЕЧЕРСЬКИЙ РАЙОН М.КИЄВА), 39439980 (дані про взяття на облік як платника податків)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21.06.2011, 10022500/10273, ГОЛОВНЕ УПРАВЛІННЯ ДФС У М.КИЄВІ, ДПІ У ПЕЧЕРСЬКОМУ РАЙОНІ (ПЕЧЕРСЬКИЙ РАЙОН М.КИЄВА), 39439980 (д</w:t>
      </w:r>
      <w:r>
        <w:rPr>
          <w:rFonts w:ascii="Courier New" w:hAnsi="Courier New" w:cs="Courier New"/>
          <w:sz w:val="24"/>
          <w:szCs w:val="24"/>
        </w:rPr>
        <w:t xml:space="preserve">ані про взяття на облік як платника єдиного внеску)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Не підлягає постановці на облік в ПЕНСІЙНОМУ ФОНДІ УКРАЇНИ у зв’язку з прийняттям Закону України від 04.07.2013 № 406-VII "Про внесення змін до деяких законодавчих актів України у зв’язку з проведенням а</w:t>
      </w:r>
      <w:r>
        <w:rPr>
          <w:rFonts w:ascii="Courier New" w:hAnsi="Courier New" w:cs="Courier New"/>
          <w:sz w:val="24"/>
          <w:szCs w:val="24"/>
        </w:rPr>
        <w:t xml:space="preserve">дміністративної реформи" 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реєстратора документів (повідомлень, інформації), передбачених Законом України "Про державну реєстрацію юридичних осіб, фізичних осіб-підприємців та г</w:t>
      </w:r>
      <w:r>
        <w:rPr>
          <w:rFonts w:ascii="Times New Roman" w:hAnsi="Times New Roman" w:cs="Times New Roman"/>
          <w:i/>
          <w:iCs/>
          <w:sz w:val="24"/>
          <w:szCs w:val="24"/>
        </w:rPr>
        <w:t>ромадських формувань", у зв’язку з припиненням юридичної особи із зазначенням прізвища, імені та по батькові посадової особи, яка підписала документ: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органів статистики про основний вид економічної діяльності юридичної особи, визнач</w:t>
      </w:r>
      <w:r>
        <w:rPr>
          <w:rFonts w:ascii="Times New Roman" w:hAnsi="Times New Roman" w:cs="Times New Roman"/>
          <w:i/>
          <w:iCs/>
          <w:sz w:val="24"/>
          <w:szCs w:val="24"/>
        </w:rPr>
        <w:t>ений на підставі даних державних статистичних спостережень відповідно до статистичної методології за підсумками діяльності за рік: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69.10 Діяльність у сфері права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</w:t>
      </w:r>
      <w:r>
        <w:rPr>
          <w:rFonts w:ascii="Times New Roman" w:hAnsi="Times New Roman" w:cs="Times New Roman"/>
          <w:i/>
          <w:iCs/>
          <w:sz w:val="24"/>
          <w:szCs w:val="24"/>
        </w:rPr>
        <w:t>тника єдиного внеску за основним видом його економічної діяльності: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10022500/10273, 1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Термін, до якого юридична особа перебуває на обліку в органі Міндоходів за місцем попередньої реєстрації, у разі зміни місцезнаходження юридичної особи: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</w:t>
      </w:r>
      <w:r>
        <w:rPr>
          <w:rFonts w:ascii="Courier New" w:hAnsi="Courier New" w:cs="Courier New"/>
          <w:sz w:val="24"/>
          <w:szCs w:val="24"/>
        </w:rPr>
        <w:t>і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 з юридичною особою: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+380679492661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Державна реєстрація новоутвореної шляхом заснування юридичної особи; 20.06.2011 13541020000002499; Бідюк Катерина Дмитрівна; Виконавчий комітет Бориспільської </w:t>
      </w:r>
      <w:r>
        <w:rPr>
          <w:rFonts w:ascii="Courier New" w:hAnsi="Courier New" w:cs="Courier New"/>
          <w:sz w:val="24"/>
          <w:szCs w:val="24"/>
        </w:rPr>
        <w:t xml:space="preserve">міської ради Київської області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Внесення інформації щодо відсутності підтвердження відомостей про юридичну особу; 07.10.2011 13541440001002499; Суліма Оксана Анатоліївна; Виконавчий комітет Бориспільської міської ради Київської області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</w:t>
      </w:r>
      <w:r>
        <w:rPr>
          <w:rFonts w:ascii="Courier New" w:hAnsi="Courier New" w:cs="Courier New"/>
          <w:sz w:val="24"/>
          <w:szCs w:val="24"/>
        </w:rPr>
        <w:t xml:space="preserve">остей про юридичну особу; 14.12.2011 13541060002002499; Бідюк Катерина Дмитрівна; Виконавчий комітет Бориспільської міської ради Київської області; зміна додаткової інформації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змінами в ус</w:t>
      </w:r>
      <w:r>
        <w:rPr>
          <w:rFonts w:ascii="Courier New" w:hAnsi="Courier New" w:cs="Courier New"/>
          <w:sz w:val="24"/>
          <w:szCs w:val="24"/>
        </w:rPr>
        <w:t xml:space="preserve">тановчих документах; 25.01.2012 13541070003002499; Суліма Оксана Анатоліївна; Виконавчий комітет Бориспільської міської ради Київської області; зміна видів діяльності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24.12.2012 13541060004002499; Бідюк Катерин</w:t>
      </w:r>
      <w:r>
        <w:rPr>
          <w:rFonts w:ascii="Courier New" w:hAnsi="Courier New" w:cs="Courier New"/>
          <w:sz w:val="24"/>
          <w:szCs w:val="24"/>
        </w:rPr>
        <w:t xml:space="preserve">а Дмитрівна; Виконавчий комітет Бориспільської міської ради Київської області; зміна додаткової інформації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18.07.2013 13541060005002499; Суліма Оксана Анатоліївна; Бориспільська районна державна адміністрація К</w:t>
      </w:r>
      <w:r>
        <w:rPr>
          <w:rFonts w:ascii="Courier New" w:hAnsi="Courier New" w:cs="Courier New"/>
          <w:sz w:val="24"/>
          <w:szCs w:val="24"/>
        </w:rPr>
        <w:t xml:space="preserve">иївської області; зміна додаткової інформації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Підтвердження відомостей про юридичну особу; 24.02.2015 13541060006002499; Білий Олександр Олександрович; Бориспільська районна державна адміністрація Київської області; зміна додаткової інформації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</w:t>
      </w:r>
      <w:r>
        <w:rPr>
          <w:rFonts w:ascii="Courier New" w:hAnsi="Courier New" w:cs="Courier New"/>
          <w:sz w:val="24"/>
          <w:szCs w:val="24"/>
        </w:rPr>
        <w:t xml:space="preserve">мін до відомостей про юридичну особу, що не пов'язані зі змінами в установчих документах; 13.05.2015 13541070007002499; Білий </w:t>
      </w:r>
      <w:r>
        <w:rPr>
          <w:rFonts w:ascii="Courier New" w:hAnsi="Courier New" w:cs="Courier New"/>
          <w:sz w:val="24"/>
          <w:szCs w:val="24"/>
        </w:rPr>
        <w:lastRenderedPageBreak/>
        <w:t xml:space="preserve">Олександр Олександрович; Бориспільська районна державна адміністрація Київської області; зміна додаткової інформації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</w:t>
      </w:r>
      <w:r>
        <w:rPr>
          <w:rFonts w:ascii="Courier New" w:hAnsi="Courier New" w:cs="Courier New"/>
          <w:sz w:val="24"/>
          <w:szCs w:val="24"/>
        </w:rPr>
        <w:t xml:space="preserve">я відомостей про юридичну особу; 25.06.2015 13541060009002499; Білий Олександр Олександрович; Бориспільська районна державна адміністрація Київської області; зміна додаткової інформації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22</w:t>
      </w:r>
      <w:r>
        <w:rPr>
          <w:rFonts w:ascii="Courier New" w:hAnsi="Courier New" w:cs="Courier New"/>
          <w:sz w:val="24"/>
          <w:szCs w:val="24"/>
        </w:rPr>
        <w:t xml:space="preserve">.11.2017 13541050010002499; Суліма Оксана Анатоліївна; Бориспільська міська рада; зміна місцезнаходження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30.11.2017 10701050011072082; Максименко Лариса Іванівна; Печерська районна в місті</w:t>
      </w:r>
      <w:r>
        <w:rPr>
          <w:rFonts w:ascii="Courier New" w:hAnsi="Courier New" w:cs="Courier New"/>
          <w:sz w:val="24"/>
          <w:szCs w:val="24"/>
        </w:rPr>
        <w:t xml:space="preserve"> Києві державна адміністрація; зміна місцезнаходження 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04.07.2018 13541050012007003; Ткаченко Тетяна Сергіївна; Київська обласна філія комунального підприємства "Правочин" Мартинівської сіл</w:t>
      </w:r>
      <w:r>
        <w:rPr>
          <w:rFonts w:ascii="Courier New" w:hAnsi="Courier New" w:cs="Courier New"/>
          <w:sz w:val="24"/>
          <w:szCs w:val="24"/>
        </w:rPr>
        <w:t xml:space="preserve">ьської ради Пулинського району Житомирської області; зміна місцезнаходження, зміна видів діяльності 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C35A51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1005501186, 02.07.2019 11:47:52</w:t>
      </w:r>
    </w:p>
    <w:p w:rsidR="00000000" w:rsidRDefault="00C35A51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Єдиний державний реєстр юридичних осіб, фізичних осіб-підприємців та громадських форм</w:t>
      </w:r>
      <w:r>
        <w:rPr>
          <w:rFonts w:ascii="Times New Roman" w:hAnsi="Times New Roman" w:cs="Times New Roman"/>
          <w:sz w:val="20"/>
          <w:szCs w:val="20"/>
        </w:rPr>
        <w:t>увань знаходиться у стані формування. Інформація про юридичних осіб, фізичних осіб-підприємців та громадських формувань зареєстрованих до 01.07.2004 та не включених до Єдиного державного реєстру юридичних осіб, фізичних осіб-підприємців та громадських форм</w:t>
      </w:r>
      <w:r>
        <w:rPr>
          <w:rFonts w:ascii="Times New Roman" w:hAnsi="Times New Roman" w:cs="Times New Roman"/>
          <w:sz w:val="20"/>
          <w:szCs w:val="20"/>
        </w:rPr>
        <w:t>увань отримується в органі виконавчої влади, в якому проводилась державна реєстрація.</w:t>
      </w:r>
    </w:p>
    <w:p w:rsidR="00C35A51" w:rsidRDefault="00C35A51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Відповідно до п. 2 наказу Міністерства юстиції України від 31.03.2015 № 466/5 "Про деякі питання надання відомостей з Єдиного державного реєстру юридичних осіб та фізични</w:t>
      </w:r>
      <w:r>
        <w:rPr>
          <w:rFonts w:ascii="Times New Roman" w:hAnsi="Times New Roman" w:cs="Times New Roman"/>
          <w:sz w:val="20"/>
          <w:szCs w:val="20"/>
        </w:rPr>
        <w:t>х осіб-підприємців" виписки, витяги та довідки в паперовій та електронній формах відповідно до Закону України "Про електронні документи та електронний документообіг", мають однакову юридичну силу, автентичність цього документу може бути перевірена на сайті</w:t>
      </w:r>
      <w:r>
        <w:rPr>
          <w:rFonts w:ascii="Times New Roman" w:hAnsi="Times New Roman" w:cs="Times New Roman"/>
          <w:sz w:val="20"/>
          <w:szCs w:val="20"/>
        </w:rPr>
        <w:t xml:space="preserve"> Міністерства юстиції України за адресою: </w:t>
      </w:r>
      <w:hyperlink r:id="rId7" w:history="1">
        <w:r w:rsidR="00173AE2" w:rsidRPr="00173AE2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C35A51">
      <w:footerReference w:type="default" r:id="rId8"/>
      <w:pgSz w:w="11906" w:h="16838"/>
      <w:pgMar w:top="3100" w:right="926" w:bottom="2216" w:left="1401" w:header="720" w:footer="5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A51" w:rsidRDefault="00C35A51">
      <w:pPr>
        <w:spacing w:after="0" w:line="240" w:lineRule="auto"/>
      </w:pPr>
      <w:r>
        <w:separator/>
      </w:r>
    </w:p>
  </w:endnote>
  <w:endnote w:type="continuationSeparator" w:id="0">
    <w:p w:rsidR="00C35A51" w:rsidRDefault="00C3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35A5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1005501186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 w:rsidR="00DD4155">
      <w:rPr>
        <w:rFonts w:ascii="Courier New" w:hAnsi="Courier New" w:cs="Courier New"/>
        <w:sz w:val="20"/>
        <w:szCs w:val="20"/>
      </w:rPr>
      <w:fldChar w:fldCharType="separate"/>
    </w:r>
    <w:r w:rsidR="00DD4155">
      <w:rPr>
        <w:rFonts w:ascii="Courier New" w:hAnsi="Courier New" w:cs="Courier New"/>
        <w:noProof/>
        <w:sz w:val="20"/>
        <w:szCs w:val="20"/>
      </w:rPr>
      <w:t>1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 w:rsidR="00DD4155">
      <w:rPr>
        <w:rFonts w:ascii="Courier New" w:hAnsi="Courier New" w:cs="Courier New"/>
        <w:sz w:val="20"/>
        <w:szCs w:val="20"/>
      </w:rPr>
      <w:fldChar w:fldCharType="separate"/>
    </w:r>
    <w:r w:rsidR="00DD4155">
      <w:rPr>
        <w:rFonts w:ascii="Courier New" w:hAnsi="Courier New" w:cs="Courier New"/>
        <w:noProof/>
        <w:sz w:val="20"/>
        <w:szCs w:val="20"/>
      </w:rPr>
      <w:t>6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A51" w:rsidRDefault="00C35A51">
      <w:pPr>
        <w:spacing w:after="0" w:line="240" w:lineRule="auto"/>
      </w:pPr>
      <w:r>
        <w:separator/>
      </w:r>
    </w:p>
  </w:footnote>
  <w:footnote w:type="continuationSeparator" w:id="0">
    <w:p w:rsidR="00C35A51" w:rsidRDefault="00C35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55"/>
    <w:rsid w:val="00173AE2"/>
    <w:rsid w:val="00C35A51"/>
    <w:rsid w:val="00DD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r.minjust.gov.u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</dc:creator>
  <cp:lastModifiedBy>Євген</cp:lastModifiedBy>
  <cp:revision>2</cp:revision>
  <dcterms:created xsi:type="dcterms:W3CDTF">2020-05-26T08:04:00Z</dcterms:created>
  <dcterms:modified xsi:type="dcterms:W3CDTF">2020-05-26T08:04:00Z</dcterms:modified>
</cp:coreProperties>
</file>