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1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p w:rsidR="00277390" w:rsidRPr="00277390" w:rsidRDefault="00277390" w:rsidP="0027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Ідентифікатор</w:t>
      </w:r>
      <w:proofErr w:type="spellEnd"/>
      <w:r w:rsidRPr="0027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в ЦБД: UA-PS-2020-</w:t>
      </w:r>
      <w:r w:rsidR="00C1537E" w:rsidRPr="00C1537E">
        <w:rPr>
          <w:rFonts w:ascii="Arial" w:hAnsi="Arial" w:cs="Arial"/>
          <w:color w:val="333333"/>
          <w:shd w:val="clear" w:color="auto" w:fill="F0F5F2"/>
        </w:rPr>
        <w:t xml:space="preserve"> 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0824B5" w:rsidRDefault="003F1D9F" w:rsidP="0040564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proofErr w:type="spellStart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 xml:space="preserve"> договору </w:t>
            </w:r>
            <w:proofErr w:type="spellStart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>оренди</w:t>
            </w:r>
            <w:proofErr w:type="spellEnd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>нежитлових</w:t>
            </w:r>
            <w:proofErr w:type="spellEnd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>приміщень</w:t>
            </w:r>
            <w:proofErr w:type="spellEnd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56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(окремо розташованого нежилого будинку) </w:t>
            </w:r>
            <w:proofErr w:type="spellStart"/>
            <w:r w:rsidR="00277390" w:rsidRPr="003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загальною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площею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5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D0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м,</w:t>
            </w:r>
            <w:r w:rsidR="0028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адресою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Київ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05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4D07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 </w:t>
            </w:r>
            <w:r w:rsidR="004056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Відрадний</w:t>
            </w:r>
            <w:r w:rsidR="002826AA" w:rsidRPr="002826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4056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304F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3F1D9F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3F1D9F" w:rsidP="008A66D1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A66D1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6D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>0</w:t>
            </w:r>
            <w:r w:rsidR="008A66D1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3F1D9F" w:rsidRPr="003F1D9F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8A66D1" w:rsidP="003F1D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lang w:val="uk-UA"/>
              </w:rPr>
              <w:t>Віолбуд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3F1D9F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договору, строк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304F28" w:rsidRDefault="003F1D9F" w:rsidP="008A66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 договору </w:t>
            </w:r>
            <w:r w:rsidR="002F739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6D1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>
              <w:rPr>
                <w:rFonts w:ascii="Times New Roman" w:hAnsi="Times New Roman"/>
              </w:rPr>
              <w:t>.</w:t>
            </w:r>
            <w:r w:rsidR="00304F28">
              <w:rPr>
                <w:rFonts w:ascii="Times New Roman" w:hAnsi="Times New Roman"/>
                <w:lang w:val="uk-UA"/>
              </w:rPr>
              <w:t>0</w:t>
            </w:r>
            <w:r w:rsidR="003729F9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>.201</w:t>
            </w:r>
            <w:r w:rsidR="00304F28">
              <w:rPr>
                <w:rFonts w:ascii="Times New Roman" w:hAnsi="Times New Roman"/>
                <w:lang w:val="uk-UA"/>
              </w:rPr>
              <w:t>8</w:t>
            </w:r>
            <w:r w:rsidR="002F7391">
              <w:rPr>
                <w:rFonts w:ascii="Times New Roman" w:hAnsi="Times New Roman"/>
                <w:lang w:val="uk-UA"/>
              </w:rPr>
              <w:t xml:space="preserve"> по </w:t>
            </w:r>
            <w:r w:rsidR="00304F28">
              <w:rPr>
                <w:rFonts w:ascii="Times New Roman" w:hAnsi="Times New Roman"/>
                <w:lang w:val="uk-UA"/>
              </w:rPr>
              <w:t>0</w:t>
            </w:r>
            <w:r w:rsidR="008A66D1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304F28">
              <w:rPr>
                <w:rFonts w:ascii="Times New Roman" w:hAnsi="Times New Roman"/>
                <w:lang w:val="uk-UA"/>
              </w:rPr>
              <w:t>0</w:t>
            </w:r>
            <w:r w:rsidR="003729F9">
              <w:rPr>
                <w:rFonts w:ascii="Times New Roman" w:hAnsi="Times New Roman"/>
                <w:lang w:val="uk-UA"/>
              </w:rPr>
              <w:t>2</w:t>
            </w:r>
            <w:r w:rsidR="00304F28">
              <w:rPr>
                <w:rFonts w:ascii="Times New Roman" w:hAnsi="Times New Roman"/>
              </w:rPr>
              <w:t>.202</w:t>
            </w:r>
            <w:r w:rsidR="00304F28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F1D9F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3F1D9F" w:rsidP="003F1D9F">
            <w:pPr>
              <w:pStyle w:val="a4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3F1D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переважне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договору, яке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реалізується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</w:p>
        </w:tc>
      </w:tr>
      <w:tr w:rsidR="00277390" w:rsidRPr="000370F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D9F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Код ЄДРПОУ 37378937,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просп.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Повірофлотський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41, м.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03020;</w:t>
            </w:r>
          </w:p>
          <w:p w:rsidR="00277390" w:rsidRPr="0028102E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044 207 09 30; 044 207 09 34;</w:t>
            </w:r>
            <w:r w:rsidR="00281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" w:history="1"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Pr="00281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antonov</w:t>
              </w:r>
              <w:r w:rsidRPr="00281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solor</w:t>
              </w:r>
              <w:r w:rsidRPr="00281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281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  <w:proofErr w:type="gramStart"/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;</w:t>
            </w:r>
            <w:proofErr w:type="gramEnd"/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="002826AA" w:rsidRPr="00AC287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2826AA" w:rsidRPr="0028102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2826AA" w:rsidRPr="00AC287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babenko</w:t>
              </w:r>
              <w:r w:rsidR="002826AA" w:rsidRPr="0028102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26AA" w:rsidRPr="00AC287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solor</w:t>
              </w:r>
              <w:r w:rsidR="002826AA" w:rsidRPr="0028102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2826AA" w:rsidRPr="00AC287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2826AA" w:rsidRPr="0028102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2826AA" w:rsidRPr="00AC287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277390" w:rsidRPr="000370F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 м.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Код ЄДРПОУ 35756919,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Левка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Мацієвича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м.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03186;  тел. 044 249 43 95, 044 249 43 70; </w:t>
            </w:r>
          </w:p>
          <w:p w:rsidR="00277390" w:rsidRPr="004E5A11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769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E5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769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proofErr w:type="gramEnd"/>
            <w:r w:rsidRPr="004E5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6769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E5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7" w:history="1">
              <w:r w:rsidRPr="00676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kab</w:t>
              </w:r>
              <w:r w:rsidRPr="004E5A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8@</w:t>
              </w:r>
              <w:r w:rsidRPr="00676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4E5A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676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  <w:r w:rsidRPr="004E5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; </w:t>
            </w:r>
            <w:hyperlink r:id="rId8" w:history="1">
              <w:r w:rsidRPr="00676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kab</w:t>
              </w:r>
              <w:r w:rsidRPr="004E5A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10@</w:t>
              </w:r>
              <w:r w:rsidRPr="00676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Pr="004E5A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676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  <w:r w:rsidRPr="004E5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D07E3" w:rsidRDefault="00277390" w:rsidP="00037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</w:t>
            </w:r>
            <w:proofErr w:type="spellEnd"/>
            <w:r w:rsidR="001D7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="008A66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="008A66D1" w:rsidRPr="008A66D1">
              <w:rPr>
                <w:rFonts w:ascii="Times New Roman" w:hAnsi="Times New Roman"/>
                <w:sz w:val="24"/>
                <w:szCs w:val="24"/>
                <w:lang w:val="uk-UA"/>
              </w:rPr>
              <w:t>окремо розташован</w:t>
            </w:r>
            <w:r w:rsidR="000370F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8A66D1" w:rsidRPr="008A6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нежил</w:t>
            </w:r>
            <w:r w:rsidR="000370F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8A66D1" w:rsidRPr="008A6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370F9">
              <w:rPr>
                <w:rFonts w:ascii="Times New Roman" w:hAnsi="Times New Roman"/>
                <w:sz w:val="24"/>
                <w:szCs w:val="24"/>
                <w:lang w:val="uk-UA"/>
              </w:rPr>
              <w:t>споруда</w:t>
            </w:r>
            <w:r w:rsidR="008A66D1" w:rsidRPr="008A66D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8A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414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A6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4D0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</w:t>
            </w:r>
            <w:proofErr w:type="spellEnd"/>
            <w:r w:rsidR="001D7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66D1" w:rsidRPr="008A66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8A66D1" w:rsidRPr="008A66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 </w:t>
            </w:r>
            <w:r w:rsidR="008A66D1" w:rsidRPr="008A66D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Відрадний</w:t>
            </w:r>
            <w:r w:rsidR="008A66D1" w:rsidRPr="008A66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A66D1" w:rsidRPr="008A66D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51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57E4D" w:rsidRDefault="001D7742" w:rsidP="008A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станом на 3</w:t>
            </w:r>
            <w:r w:rsidR="008A6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A6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  </w:t>
            </w:r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81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8A6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6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Пропонований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3F1D9F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364 дні</w:t>
            </w:r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як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адміністраціє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і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</w:tr>
      <w:tr w:rsidR="00277390" w:rsidRPr="0027739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Фотографічне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C055E4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66D1" w:rsidRPr="008A66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8A66D1" w:rsidRPr="008A66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 </w:t>
            </w:r>
            <w:r w:rsidR="008A66D1" w:rsidRPr="008A66D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Відрадний</w:t>
            </w:r>
            <w:r w:rsidR="008A66D1" w:rsidRPr="008A66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A66D1" w:rsidRPr="008A66D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51</w:t>
            </w:r>
            <w:r w:rsidR="008A66D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70C0D" w:rsidRPr="00A70C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https://2gis.ua/kiev/geo/15059546909439285/30.433513%2C50.432006?m=30.43317%2C50.431937%2F17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056770" w:rsidP="000567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кв. м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056770" w:rsidP="000567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Pr="008A66D1">
              <w:rPr>
                <w:rFonts w:ascii="Times New Roman" w:hAnsi="Times New Roman"/>
                <w:sz w:val="24"/>
                <w:szCs w:val="24"/>
                <w:lang w:val="uk-UA"/>
              </w:rPr>
              <w:t>окремо розташован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8A6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нежил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8A66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A66D1">
              <w:rPr>
                <w:rFonts w:ascii="Times New Roman" w:hAnsi="Times New Roman"/>
                <w:sz w:val="24"/>
                <w:szCs w:val="24"/>
                <w:lang w:val="uk-UA"/>
              </w:rPr>
              <w:t>к)</w:t>
            </w:r>
            <w:r w:rsidRPr="008A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30.00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  <w:r w:rsidR="001D7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комунікаціями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B4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енергозабезпечення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46702" w:rsidRPr="000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="00B46702" w:rsidRPr="000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6702" w:rsidRPr="000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03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пам’яткою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7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договори на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ідпримству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договору.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передачу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</w:tr>
      <w:tr w:rsidR="00277390" w:rsidRPr="0027739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3729F9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364 дні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730D4" w:rsidRDefault="00BB1B36" w:rsidP="00B4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B46702" w:rsidRPr="00973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760</w:t>
            </w:r>
            <w:r w:rsidR="003F1D9F" w:rsidRPr="00973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B46702" w:rsidRPr="00973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</w:t>
            </w:r>
            <w:r w:rsidR="00277390" w:rsidRPr="0097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390" w:rsidRPr="0097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="00277390" w:rsidRPr="0097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="00277390" w:rsidRPr="0097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="00277390" w:rsidRPr="0097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D9F" w:rsidRPr="0097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 – для </w:t>
            </w:r>
            <w:proofErr w:type="spellStart"/>
            <w:r w:rsidR="003F1D9F" w:rsidRPr="0097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="003F1D9F" w:rsidRPr="0097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D9F" w:rsidRPr="0097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ільове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BB1B36" w:rsidRDefault="00BB1B36" w:rsidP="00037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Розміщення </w:t>
            </w:r>
            <w:r w:rsidR="00037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перукарні</w:t>
            </w:r>
            <w:bookmarkStart w:id="0" w:name="_GoBack"/>
            <w:bookmarkEnd w:id="0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передачу майна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суборенду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A70C0D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70C0D">
              <w:rPr>
                <w:rFonts w:ascii="Times New Roman" w:hAnsi="Times New Roman"/>
                <w:sz w:val="24"/>
                <w:szCs w:val="24"/>
              </w:rPr>
              <w:t>Орендар</w:t>
            </w:r>
            <w:proofErr w:type="spellEnd"/>
            <w:r w:rsidRPr="00A7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A70C0D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proofErr w:type="spellStart"/>
            <w:r w:rsidRPr="00A70C0D">
              <w:rPr>
                <w:rFonts w:ascii="Times New Roman" w:hAnsi="Times New Roman"/>
                <w:sz w:val="24"/>
                <w:szCs w:val="24"/>
              </w:rPr>
              <w:t>здавати</w:t>
            </w:r>
            <w:proofErr w:type="spellEnd"/>
            <w:r w:rsidRPr="00A7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A70C0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70C0D">
              <w:rPr>
                <w:rFonts w:ascii="Times New Roman" w:hAnsi="Times New Roman"/>
                <w:sz w:val="24"/>
                <w:szCs w:val="24"/>
              </w:rPr>
              <w:t>суборенду</w:t>
            </w:r>
            <w:proofErr w:type="spellEnd"/>
            <w:r w:rsidRPr="00A70C0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70C0D">
              <w:rPr>
                <w:rFonts w:ascii="Times New Roman" w:hAnsi="Times New Roman"/>
                <w:sz w:val="24"/>
                <w:szCs w:val="24"/>
              </w:rPr>
              <w:t>письмовою</w:t>
            </w:r>
            <w:proofErr w:type="spellEnd"/>
            <w:r w:rsidRPr="00A7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Pr="00A7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sz w:val="24"/>
                <w:szCs w:val="24"/>
              </w:rPr>
              <w:t>Орендодавця</w:t>
            </w:r>
            <w:proofErr w:type="spellEnd"/>
            <w:r w:rsidRPr="00A70C0D">
              <w:rPr>
                <w:rFonts w:ascii="Times New Roman" w:hAnsi="Times New Roman"/>
                <w:sz w:val="24"/>
                <w:szCs w:val="24"/>
              </w:rPr>
              <w:t>.</w:t>
            </w:r>
            <w:r w:rsidRPr="00A70C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77390" w:rsidRPr="00A70C0D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передається</w:t>
            </w:r>
            <w:proofErr w:type="spellEnd"/>
            <w:proofErr w:type="gram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правом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суборенду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Суборендаря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Орендаря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відображення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суборенди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цільового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об’єкт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використовуватися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при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зміні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будь-яке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інше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Суборендар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повідомляти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зміну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Орендаря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свою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чергу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="0056199D" w:rsidRPr="00A70C0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56199D" w:rsidRPr="0056199D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C0D">
              <w:rPr>
                <w:rFonts w:ascii="Times New Roman" w:hAnsi="Times New Roman"/>
                <w:sz w:val="24"/>
                <w:szCs w:val="24"/>
              </w:rPr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Вимоги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особи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Закону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майна»</w:t>
            </w:r>
          </w:p>
        </w:tc>
      </w:tr>
      <w:tr w:rsidR="00277390" w:rsidRPr="000370F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08:00 до 17:00 з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390" w:rsidRPr="0027739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044 249 43 95, 044 249 43 70;</w:t>
            </w:r>
          </w:p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  </w:t>
            </w:r>
            <w:hyperlink r:id="rId9" w:history="1"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kab8@ukr.net</w:t>
              </w:r>
            </w:hyperlink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; </w:t>
            </w:r>
            <w:hyperlink r:id="rId10" w:history="1"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kab10@i.ua</w:t>
              </w:r>
            </w:hyperlink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 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дата)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  на участь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BB1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січня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BB1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BB1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B1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390" w:rsidRPr="00277390" w:rsidRDefault="00277390" w:rsidP="00BB1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BB1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BB1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січня</w:t>
            </w:r>
            <w:r w:rsidR="00BB1B36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BB1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BB1B36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для кожного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з 19-30 до 20-30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передує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A70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1 %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– </w:t>
            </w:r>
            <w:r w:rsidR="00A70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17,6</w:t>
            </w:r>
            <w:r w:rsidR="00BB1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пункту 70 Порядку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03.06.2020 № 483 «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майна»);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70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3520</w:t>
            </w:r>
            <w:r w:rsidR="00A70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="00BB1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00</w:t>
            </w:r>
            <w:r w:rsidRPr="00676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70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573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 за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вебсайта </w:t>
            </w: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іністратора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https://prozorro.sale/info/elektronni-majdanchiki-ets-prozorroprodazhi-cbd2</w:t>
            </w:r>
          </w:p>
          <w:p w:rsidR="00277390" w:rsidRPr="0027739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(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казначейські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такими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реквізитами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77390" w:rsidRPr="0027739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  <w:p w:rsidR="00A70C0D" w:rsidRDefault="00277390" w:rsidP="00A7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UA978201720355169034000077727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Банк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казначейська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77390" w:rsidRPr="00277390" w:rsidRDefault="00277390" w:rsidP="00A7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ЄДРПОУ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37378937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покрокового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(20-35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ЕТС про передачу майна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іністратора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алфавітному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на веб-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https://prozorro.sale/info/elektronni-majdanchiki-ets-prozorroprodazhi-cbd2</w:t>
            </w:r>
          </w:p>
        </w:tc>
      </w:tr>
    </w:tbl>
    <w:p w:rsidR="00123EE1" w:rsidRDefault="00277390" w:rsidP="00277390">
      <w:pPr>
        <w:spacing w:before="100" w:beforeAutospacing="1" w:after="100" w:afterAutospacing="1" w:line="240" w:lineRule="auto"/>
        <w:jc w:val="both"/>
      </w:pPr>
      <w:r w:rsidRPr="00277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2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43"/>
    <w:rsid w:val="000370F9"/>
    <w:rsid w:val="00056770"/>
    <w:rsid w:val="000824B5"/>
    <w:rsid w:val="00090B9E"/>
    <w:rsid w:val="000B4DDF"/>
    <w:rsid w:val="00123EE1"/>
    <w:rsid w:val="001C3299"/>
    <w:rsid w:val="001D7742"/>
    <w:rsid w:val="001E0DF2"/>
    <w:rsid w:val="00277390"/>
    <w:rsid w:val="0028102E"/>
    <w:rsid w:val="002826AA"/>
    <w:rsid w:val="002A1665"/>
    <w:rsid w:val="002F7391"/>
    <w:rsid w:val="00304F28"/>
    <w:rsid w:val="003729F9"/>
    <w:rsid w:val="003F1D9F"/>
    <w:rsid w:val="00405649"/>
    <w:rsid w:val="00414BFF"/>
    <w:rsid w:val="004D07E3"/>
    <w:rsid w:val="004E5A11"/>
    <w:rsid w:val="0056199D"/>
    <w:rsid w:val="00573BF3"/>
    <w:rsid w:val="00676995"/>
    <w:rsid w:val="006A72DC"/>
    <w:rsid w:val="006E2CF0"/>
    <w:rsid w:val="00800DC1"/>
    <w:rsid w:val="008A66D1"/>
    <w:rsid w:val="00927043"/>
    <w:rsid w:val="00957E4D"/>
    <w:rsid w:val="009730D4"/>
    <w:rsid w:val="00A02334"/>
    <w:rsid w:val="00A70C0D"/>
    <w:rsid w:val="00B46702"/>
    <w:rsid w:val="00BB1B36"/>
    <w:rsid w:val="00BE56E2"/>
    <w:rsid w:val="00C055E4"/>
    <w:rsid w:val="00C1537E"/>
    <w:rsid w:val="00D75B67"/>
    <w:rsid w:val="00E316BE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10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b8@ukr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babenko@solor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.antonov@solor.gov.ua" TargetMode="External"/><Relationship Id="rId10" Type="http://schemas.openxmlformats.org/officeDocument/2006/relationships/hyperlink" Target="mailto:kab10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b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Бабенко Наталія</cp:lastModifiedBy>
  <cp:revision>6</cp:revision>
  <cp:lastPrinted>2020-11-09T14:46:00Z</cp:lastPrinted>
  <dcterms:created xsi:type="dcterms:W3CDTF">2020-12-17T13:09:00Z</dcterms:created>
  <dcterms:modified xsi:type="dcterms:W3CDTF">2021-01-15T09:16:00Z</dcterms:modified>
</cp:coreProperties>
</file>