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EE2053" w:rsidRDefault="001C30A8" w:rsidP="00EE2053">
      <w:pPr>
        <w:jc w:val="right"/>
        <w:rPr>
          <w:sz w:val="22"/>
          <w:szCs w:val="22"/>
          <w:lang w:val="uk-UA"/>
        </w:rPr>
      </w:pPr>
      <w:r>
        <w:rPr>
          <w:sz w:val="22"/>
          <w:szCs w:val="22"/>
          <w:lang w:val="uk-UA"/>
        </w:rPr>
        <w:t xml:space="preserve">Додаток </w:t>
      </w:r>
    </w:p>
    <w:p w14:paraId="004D7AB6" w14:textId="7229EB6A" w:rsidR="00EE2053" w:rsidRPr="00EE2053" w:rsidRDefault="00EE2053" w:rsidP="00EE2053">
      <w:pPr>
        <w:jc w:val="right"/>
        <w:rPr>
          <w:sz w:val="22"/>
          <w:szCs w:val="22"/>
          <w:lang w:val="uk-UA"/>
        </w:rPr>
      </w:pPr>
      <w:r w:rsidRPr="00EE2053">
        <w:rPr>
          <w:sz w:val="22"/>
          <w:szCs w:val="22"/>
          <w:lang w:val="uk-UA"/>
        </w:rPr>
        <w:t>Затверджено:</w:t>
      </w:r>
    </w:p>
    <w:p w14:paraId="4D39424F" w14:textId="40504261"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14:paraId="1CB326D9" w14:textId="2EFCFEB3"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14:paraId="07802066" w14:textId="77777777" w:rsidR="006639F2" w:rsidRDefault="00EC3A82" w:rsidP="00493000">
      <w:pPr>
        <w:jc w:val="center"/>
        <w:rPr>
          <w:b/>
          <w:sz w:val="28"/>
          <w:szCs w:val="28"/>
          <w:lang w:val="uk-UA"/>
        </w:rPr>
      </w:pPr>
      <w:r w:rsidRPr="006D48EC">
        <w:rPr>
          <w:b/>
          <w:sz w:val="28"/>
          <w:szCs w:val="28"/>
          <w:lang w:val="uk-UA"/>
        </w:rPr>
        <w:t xml:space="preserve">            </w:t>
      </w:r>
    </w:p>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7ED70ED9"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Pr="006D48EC">
        <w:rPr>
          <w:b/>
          <w:i/>
          <w:sz w:val="28"/>
          <w:szCs w:val="28"/>
        </w:rPr>
        <w:t>АТ «Укргазвидобування»</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1EF35D67"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144A2F" w:rsidRPr="006D48EC">
        <w:rPr>
          <w:sz w:val="28"/>
          <w:szCs w:val="28"/>
          <w:lang w:val="uk-UA"/>
        </w:rPr>
        <w:t>_____________________________________________________</w:t>
      </w:r>
      <w:r w:rsidR="00487C15" w:rsidRPr="006D48EC">
        <w:rPr>
          <w:sz w:val="28"/>
          <w:szCs w:val="28"/>
          <w:lang w:val="uk-UA"/>
        </w:rPr>
        <w:t xml:space="preserve">, який  діє на підставі </w:t>
      </w:r>
      <w:r w:rsidR="00144A2F" w:rsidRPr="006D48EC">
        <w:rPr>
          <w:sz w:val="28"/>
          <w:szCs w:val="28"/>
          <w:lang w:val="uk-UA"/>
        </w:rPr>
        <w:t>___________________</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113C9F4C"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w:t>
      </w:r>
      <w:r w:rsidR="005C4747" w:rsidRPr="006D48EC">
        <w:rPr>
          <w:sz w:val="28"/>
          <w:szCs w:val="28"/>
          <w:lang w:val="uk-UA"/>
        </w:rPr>
        <w:t xml:space="preserve"> </w:t>
      </w:r>
      <w:r w:rsidR="005A2607" w:rsidRPr="005A2607">
        <w:rPr>
          <w:sz w:val="28"/>
          <w:szCs w:val="28"/>
          <w:lang w:val="uk-UA"/>
        </w:rPr>
        <w:t>брухт чорних та кольорових металів; утиль автогуми; відпрацьовані акумулятори; відпрацьовані мастила</w:t>
      </w:r>
      <w:r w:rsidR="005A2607">
        <w:rPr>
          <w:sz w:val="28"/>
          <w:szCs w:val="28"/>
        </w:rPr>
        <w:t>,</w:t>
      </w:r>
      <w:r w:rsidR="005C4747" w:rsidRPr="006D48EC">
        <w:rPr>
          <w:sz w:val="28"/>
          <w:szCs w:val="28"/>
          <w:lang w:val="uk-UA"/>
        </w:rPr>
        <w:t xml:space="preserve">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lastRenderedPageBreak/>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1D759D4A" w:rsidR="006006F2" w:rsidRPr="006D48EC" w:rsidRDefault="0032402A" w:rsidP="006006F2">
      <w:pPr>
        <w:ind w:firstLine="540"/>
        <w:jc w:val="both"/>
        <w:rPr>
          <w:sz w:val="28"/>
          <w:szCs w:val="28"/>
          <w:lang w:val="uk-UA"/>
        </w:rPr>
      </w:pPr>
      <w:r w:rsidRPr="0032402A">
        <w:rPr>
          <w:sz w:val="28"/>
          <w:szCs w:val="28"/>
          <w:lang w:val="uk-UA"/>
        </w:rPr>
        <w:t xml:space="preserve">3.1 </w:t>
      </w:r>
      <w:r w:rsidRPr="0073095C">
        <w:rPr>
          <w:sz w:val="28"/>
          <w:szCs w:val="28"/>
          <w:lang w:val="uk-UA"/>
        </w:rPr>
        <w:t xml:space="preserve">Розрахунки за Товар проводяться шляхом попередньої  оплати за Товар,  яка  здійснюється Покупцем на підставі рахунку, наданого Продавцем, у розмірі 100% попередньої оплати в  сумі ______________грн., протягом 15 </w:t>
      </w:r>
      <w:r w:rsidR="008C23EB" w:rsidRPr="0073095C">
        <w:rPr>
          <w:sz w:val="28"/>
          <w:szCs w:val="28"/>
          <w:lang w:val="uk-UA"/>
        </w:rPr>
        <w:t>календарних днів з дати рахунку</w:t>
      </w:r>
      <w:r w:rsidR="006006F2" w:rsidRPr="0073095C">
        <w:rPr>
          <w:sz w:val="28"/>
          <w:szCs w:val="28"/>
          <w:lang w:val="uk-UA"/>
        </w:rPr>
        <w:t>.</w:t>
      </w:r>
      <w:r w:rsidR="006006F2" w:rsidRPr="006D48EC">
        <w:rPr>
          <w:sz w:val="28"/>
          <w:szCs w:val="28"/>
          <w:lang w:val="uk-UA"/>
        </w:rPr>
        <w:t xml:space="preserve">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w:t>
      </w:r>
      <w:proofErr w:type="spellStart"/>
      <w:r w:rsidR="006768DE" w:rsidRPr="006D48EC">
        <w:rPr>
          <w:sz w:val="28"/>
          <w:szCs w:val="28"/>
          <w:lang w:val="uk-UA"/>
        </w:rPr>
        <w:t>самовивозу</w:t>
      </w:r>
      <w:proofErr w:type="spellEnd"/>
      <w:r w:rsidR="006768DE" w:rsidRPr="006D48EC">
        <w:rPr>
          <w:sz w:val="28"/>
          <w:szCs w:val="28"/>
          <w:lang w:val="uk-UA"/>
        </w:rPr>
        <w:t xml:space="preserve">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xml:space="preserve">, інформація про вантажовідправників і </w:t>
      </w:r>
      <w:proofErr w:type="spellStart"/>
      <w:r w:rsidR="00292386" w:rsidRPr="006D48EC">
        <w:rPr>
          <w:sz w:val="28"/>
          <w:szCs w:val="28"/>
          <w:lang w:val="uk-UA"/>
        </w:rPr>
        <w:t>вантажоотримувачів</w:t>
      </w:r>
      <w:proofErr w:type="spellEnd"/>
      <w:r w:rsidR="00292386" w:rsidRPr="006D48EC">
        <w:rPr>
          <w:sz w:val="28"/>
          <w:szCs w:val="28"/>
          <w:lang w:val="uk-UA"/>
        </w:rPr>
        <w:t xml:space="preserve">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lastRenderedPageBreak/>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 xml:space="preserve">рибути на Склад </w:t>
      </w:r>
      <w:r w:rsidRPr="006D48EC">
        <w:rPr>
          <w:sz w:val="28"/>
          <w:szCs w:val="28"/>
          <w:lang w:val="uk-UA"/>
        </w:rPr>
        <w:lastRenderedPageBreak/>
        <w:t>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lastRenderedPageBreak/>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lastRenderedPageBreak/>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lastRenderedPageBreak/>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w:t>
      </w:r>
      <w:r w:rsidRPr="006D48EC">
        <w:rPr>
          <w:sz w:val="28"/>
          <w:szCs w:val="28"/>
          <w:lang w:val="uk-UA"/>
        </w:rPr>
        <w:lastRenderedPageBreak/>
        <w:t>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w:t>
      </w:r>
      <w:proofErr w:type="spellStart"/>
      <w:r w:rsidR="00EA76D2" w:rsidRPr="006D48EC">
        <w:rPr>
          <w:sz w:val="28"/>
          <w:szCs w:val="28"/>
          <w:lang w:val="uk-UA"/>
        </w:rPr>
        <w:t>бенефіціарного</w:t>
      </w:r>
      <w:proofErr w:type="spellEnd"/>
      <w:r w:rsidR="00EA76D2" w:rsidRPr="006D48EC">
        <w:rPr>
          <w:sz w:val="28"/>
          <w:szCs w:val="28"/>
          <w:lang w:val="uk-UA"/>
        </w:rPr>
        <w:t xml:space="preserve">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 xml:space="preserve">У разі змін у переліку будь-якої ланки власників Покупця, включаючи кінцевого </w:t>
      </w:r>
      <w:proofErr w:type="spellStart"/>
      <w:r w:rsidRPr="006D48EC">
        <w:rPr>
          <w:sz w:val="28"/>
          <w:szCs w:val="28"/>
          <w:lang w:val="uk-UA"/>
        </w:rPr>
        <w:t>бенефіціарного</w:t>
      </w:r>
      <w:proofErr w:type="spellEnd"/>
      <w:r w:rsidRPr="006D48EC">
        <w:rPr>
          <w:sz w:val="28"/>
          <w:szCs w:val="28"/>
          <w:lang w:val="uk-UA"/>
        </w:rPr>
        <w:t xml:space="preserve">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w:t>
      </w:r>
      <w:r w:rsidR="00EA76D2" w:rsidRPr="006D48EC">
        <w:rPr>
          <w:sz w:val="28"/>
          <w:szCs w:val="28"/>
          <w:lang w:val="uk-UA"/>
        </w:rPr>
        <w:lastRenderedPageBreak/>
        <w:t>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 xml:space="preserve">Інформація про власників контрагента, включаючи кінцевого </w:t>
      </w:r>
      <w:proofErr w:type="spellStart"/>
      <w:r w:rsidR="003F1E3C" w:rsidRPr="006D48EC">
        <w:rPr>
          <w:sz w:val="28"/>
          <w:szCs w:val="28"/>
          <w:lang w:val="uk-UA"/>
        </w:rPr>
        <w:t>бенефіціарного</w:t>
      </w:r>
      <w:proofErr w:type="spellEnd"/>
      <w:r w:rsidR="003F1E3C" w:rsidRPr="006D48EC">
        <w:rPr>
          <w:sz w:val="28"/>
          <w:szCs w:val="28"/>
          <w:lang w:val="uk-UA"/>
        </w:rPr>
        <w:t xml:space="preserve">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74707F" w:rsidRPr="006D48EC" w14:paraId="548365CB" w14:textId="77777777" w:rsidTr="00E968AB">
        <w:trPr>
          <w:trHeight w:val="438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E912CC" w:rsidRPr="006D48EC" w:rsidRDefault="00637CC4" w:rsidP="00E912CC">
            <w:pPr>
              <w:jc w:val="center"/>
              <w:rPr>
                <w:b/>
                <w:sz w:val="28"/>
                <w:szCs w:val="28"/>
                <w:lang w:val="uk-UA"/>
              </w:rPr>
            </w:pPr>
            <w:r w:rsidRPr="006D48EC">
              <w:rPr>
                <w:b/>
                <w:sz w:val="28"/>
                <w:szCs w:val="28"/>
                <w:lang w:val="uk-UA"/>
              </w:rPr>
              <w:t>Покупець</w:t>
            </w:r>
          </w:p>
          <w:p w14:paraId="7C4B1316" w14:textId="77777777" w:rsidR="00637CC4" w:rsidRPr="006D48EC" w:rsidRDefault="00637CC4" w:rsidP="00E912CC">
            <w:pPr>
              <w:jc w:val="center"/>
              <w:rPr>
                <w:b/>
                <w:sz w:val="28"/>
                <w:szCs w:val="28"/>
                <w:lang w:val="uk-UA"/>
              </w:rPr>
            </w:pPr>
          </w:p>
          <w:p w14:paraId="4E09D393" w14:textId="77777777" w:rsidR="00713160" w:rsidRPr="006D48EC" w:rsidRDefault="00713160" w:rsidP="00E912CC">
            <w:pPr>
              <w:jc w:val="center"/>
              <w:rPr>
                <w:b/>
                <w:sz w:val="28"/>
                <w:szCs w:val="28"/>
                <w:lang w:val="uk-UA"/>
              </w:rPr>
            </w:pPr>
          </w:p>
          <w:p w14:paraId="6A069E1E" w14:textId="74F42B16" w:rsidR="00BE5C2F" w:rsidRDefault="00BE5C2F" w:rsidP="00BE5C2F">
            <w:pPr>
              <w:pStyle w:val="5"/>
              <w:tabs>
                <w:tab w:val="num" w:pos="567"/>
              </w:tabs>
              <w:rPr>
                <w:sz w:val="28"/>
                <w:szCs w:val="28"/>
              </w:rPr>
            </w:pPr>
          </w:p>
          <w:p w14:paraId="5625F097" w14:textId="088BA59A" w:rsidR="005A2607" w:rsidRDefault="005A2607" w:rsidP="005A2607">
            <w:pPr>
              <w:rPr>
                <w:lang w:val="uk-UA"/>
              </w:rPr>
            </w:pPr>
          </w:p>
          <w:p w14:paraId="54C16AA3" w14:textId="01D2FD2C" w:rsidR="00631403" w:rsidRPr="006D48EC" w:rsidRDefault="00BE5C2F" w:rsidP="00E968AB">
            <w:pPr>
              <w:pStyle w:val="5"/>
              <w:tabs>
                <w:tab w:val="num" w:pos="567"/>
              </w:tabs>
            </w:pPr>
            <w:r w:rsidRPr="006D48EC">
              <w:rPr>
                <w:sz w:val="28"/>
                <w:szCs w:val="28"/>
              </w:rPr>
              <w:t>__________________________________</w:t>
            </w:r>
            <w:proofErr w:type="spellStart"/>
            <w:r w:rsidR="00631403" w:rsidRPr="006D48EC">
              <w:t>Тел</w:t>
            </w:r>
            <w:proofErr w:type="spellEnd"/>
            <w:r w:rsidR="00631403" w:rsidRPr="006D48EC">
              <w:t>. _________________</w:t>
            </w:r>
          </w:p>
          <w:p w14:paraId="1B24E2E8" w14:textId="77777777" w:rsidR="00631403" w:rsidRPr="006D48EC" w:rsidRDefault="00631403" w:rsidP="00631403">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BE5C2F" w:rsidRPr="006D48EC" w:rsidRDefault="00631403" w:rsidP="00631403">
            <w:pPr>
              <w:pStyle w:val="5"/>
              <w:tabs>
                <w:tab w:val="num" w:pos="567"/>
              </w:tabs>
              <w:rPr>
                <w:sz w:val="28"/>
                <w:szCs w:val="28"/>
              </w:rPr>
            </w:pPr>
            <w:r w:rsidRPr="006D48EC">
              <w:t>Електронна адреса_______</w:t>
            </w:r>
          </w:p>
          <w:p w14:paraId="78E3D004" w14:textId="16472A33" w:rsidR="00631403" w:rsidRPr="006D48EC" w:rsidRDefault="00E912CC" w:rsidP="00631403">
            <w:pPr>
              <w:pStyle w:val="5"/>
              <w:tabs>
                <w:tab w:val="num" w:pos="567"/>
              </w:tabs>
              <w:rPr>
                <w:sz w:val="28"/>
                <w:szCs w:val="28"/>
              </w:rPr>
            </w:pPr>
            <w:r w:rsidRPr="006D48EC">
              <w:rPr>
                <w:b/>
                <w:sz w:val="28"/>
                <w:szCs w:val="28"/>
              </w:rPr>
              <w:t>______________________(</w:t>
            </w:r>
            <w:r w:rsidR="002D5219" w:rsidRPr="006D48EC">
              <w:rPr>
                <w:b/>
                <w:sz w:val="28"/>
                <w:szCs w:val="28"/>
              </w:rPr>
              <w:t>___________</w:t>
            </w:r>
            <w:r w:rsidRPr="006D48EC">
              <w:rPr>
                <w:b/>
                <w:sz w:val="28"/>
                <w:szCs w:val="28"/>
              </w:rPr>
              <w:t>)</w:t>
            </w:r>
            <w:r w:rsidRPr="006D48EC">
              <w:rPr>
                <w:sz w:val="28"/>
                <w:szCs w:val="28"/>
              </w:rPr>
              <w:t xml:space="preserve">            “______”_________20</w:t>
            </w:r>
            <w:r w:rsidR="007C6A35" w:rsidRPr="006D48EC">
              <w:rPr>
                <w:sz w:val="28"/>
                <w:szCs w:val="28"/>
              </w:rPr>
              <w:t>___</w:t>
            </w:r>
            <w:r w:rsidRPr="006D48EC">
              <w:rPr>
                <w:sz w:val="28"/>
                <w:szCs w:val="28"/>
              </w:rPr>
              <w:t xml:space="preserve"> р</w:t>
            </w:r>
            <w:r w:rsidR="00BE5C2F" w:rsidRPr="006D48EC">
              <w:rPr>
                <w:sz w:val="28"/>
                <w:szCs w:val="28"/>
              </w:rPr>
              <w:t>.</w:t>
            </w:r>
          </w:p>
          <w:p w14:paraId="2782B665" w14:textId="5C9C0DCB" w:rsidR="00631403" w:rsidRPr="006D48EC" w:rsidRDefault="00631403" w:rsidP="00631403">
            <w:pPr>
              <w:rPr>
                <w:lang w:val="uk-UA"/>
              </w:rPr>
            </w:pPr>
          </w:p>
          <w:p w14:paraId="69C9FB10" w14:textId="6EEF578C" w:rsidR="00E912CC" w:rsidRPr="006D48EC" w:rsidRDefault="00E912CC" w:rsidP="00E968AB">
            <w:pPr>
              <w:rPr>
                <w:lang w:val="uk-UA"/>
              </w:rPr>
            </w:pPr>
          </w:p>
        </w:tc>
        <w:tc>
          <w:tcPr>
            <w:tcW w:w="4991" w:type="dxa"/>
            <w:tcBorders>
              <w:left w:val="single" w:sz="4" w:space="0" w:color="auto"/>
            </w:tcBorders>
          </w:tcPr>
          <w:p w14:paraId="56B02310" w14:textId="432A9642" w:rsidR="0074707F" w:rsidRPr="006D48EC" w:rsidRDefault="00637CC4" w:rsidP="00AB06F3">
            <w:pPr>
              <w:jc w:val="center"/>
              <w:rPr>
                <w:b/>
                <w:sz w:val="28"/>
                <w:szCs w:val="28"/>
                <w:lang w:val="uk-UA"/>
              </w:rPr>
            </w:pPr>
            <w:r w:rsidRPr="006D48EC">
              <w:rPr>
                <w:b/>
                <w:sz w:val="28"/>
                <w:szCs w:val="28"/>
                <w:lang w:val="uk-UA"/>
              </w:rPr>
              <w:t>Продавець</w:t>
            </w:r>
          </w:p>
          <w:p w14:paraId="725E6E9E" w14:textId="3BE27C14" w:rsidR="00637CC4" w:rsidRPr="006D48EC" w:rsidRDefault="00637CC4" w:rsidP="00AB06F3">
            <w:pPr>
              <w:jc w:val="center"/>
              <w:rPr>
                <w:b/>
                <w:sz w:val="28"/>
                <w:szCs w:val="28"/>
                <w:lang w:val="uk-UA"/>
              </w:rPr>
            </w:pPr>
            <w:r w:rsidRPr="006D48EC">
              <w:rPr>
                <w:rFonts w:eastAsia="Calibri"/>
                <w:b/>
                <w:bCs/>
                <w:sz w:val="28"/>
                <w:szCs w:val="28"/>
                <w:lang w:val="uk-UA"/>
              </w:rPr>
              <w:t>АТ «УКРГАЗВИДОБУВАННЯ»</w:t>
            </w:r>
          </w:p>
          <w:p w14:paraId="14825082" w14:textId="77777777" w:rsidR="005A2607" w:rsidRPr="00C17C5C" w:rsidRDefault="005A2607" w:rsidP="00C17C5C">
            <w:pPr>
              <w:tabs>
                <w:tab w:val="left" w:pos="1134"/>
              </w:tabs>
              <w:rPr>
                <w:rFonts w:eastAsia="Calibri"/>
                <w:bCs/>
                <w:sz w:val="24"/>
                <w:szCs w:val="24"/>
                <w:lang w:val="uk-UA"/>
              </w:rPr>
            </w:pPr>
            <w:r w:rsidRPr="00C17C5C">
              <w:rPr>
                <w:rFonts w:eastAsia="Calibri"/>
                <w:bCs/>
                <w:sz w:val="24"/>
                <w:szCs w:val="24"/>
                <w:lang w:val="uk-UA"/>
              </w:rPr>
              <w:t xml:space="preserve">04053, м. Київ, вул. </w:t>
            </w:r>
            <w:proofErr w:type="spellStart"/>
            <w:r w:rsidRPr="00C17C5C">
              <w:rPr>
                <w:rFonts w:eastAsia="Calibri"/>
                <w:bCs/>
                <w:sz w:val="24"/>
                <w:szCs w:val="24"/>
                <w:lang w:val="uk-UA"/>
              </w:rPr>
              <w:t>Кудрявська</w:t>
            </w:r>
            <w:proofErr w:type="spellEnd"/>
            <w:r w:rsidRPr="00C17C5C">
              <w:rPr>
                <w:rFonts w:eastAsia="Calibri"/>
                <w:bCs/>
                <w:sz w:val="24"/>
                <w:szCs w:val="24"/>
                <w:lang w:val="uk-UA"/>
              </w:rPr>
              <w:t>, 26/28</w:t>
            </w:r>
          </w:p>
          <w:p w14:paraId="66574E6F" w14:textId="77777777" w:rsidR="005A2607" w:rsidRPr="00C17C5C" w:rsidRDefault="005A2607" w:rsidP="00C17C5C">
            <w:pPr>
              <w:tabs>
                <w:tab w:val="left" w:pos="1134"/>
              </w:tabs>
              <w:rPr>
                <w:rFonts w:eastAsia="Calibri"/>
                <w:bCs/>
                <w:sz w:val="24"/>
                <w:szCs w:val="24"/>
                <w:lang w:val="uk-UA"/>
              </w:rPr>
            </w:pPr>
            <w:r w:rsidRPr="00C17C5C">
              <w:rPr>
                <w:rFonts w:eastAsia="Calibri"/>
                <w:bCs/>
                <w:sz w:val="24"/>
                <w:szCs w:val="24"/>
                <w:lang w:val="en-US"/>
              </w:rPr>
              <w:t>IBAN</w:t>
            </w:r>
            <w:r w:rsidRPr="00C17C5C">
              <w:rPr>
                <w:rFonts w:eastAsia="Calibri"/>
                <w:bCs/>
                <w:sz w:val="24"/>
                <w:szCs w:val="24"/>
                <w:lang w:val="uk-UA"/>
              </w:rPr>
              <w:t xml:space="preserve"> </w:t>
            </w:r>
            <w:r w:rsidRPr="00C17C5C">
              <w:rPr>
                <w:rFonts w:eastAsia="Calibri"/>
                <w:bCs/>
                <w:sz w:val="24"/>
                <w:szCs w:val="24"/>
                <w:lang w:val="en-US"/>
              </w:rPr>
              <w:t>UA</w:t>
            </w:r>
            <w:r w:rsidRPr="00C17C5C">
              <w:rPr>
                <w:rFonts w:eastAsia="Calibri"/>
                <w:bCs/>
                <w:sz w:val="24"/>
                <w:szCs w:val="24"/>
                <w:lang w:val="uk-UA"/>
              </w:rPr>
              <w:t xml:space="preserve">913204780000026006924874909 </w:t>
            </w:r>
          </w:p>
          <w:p w14:paraId="3E68F5E8" w14:textId="77777777" w:rsidR="005A2607" w:rsidRPr="00C17C5C" w:rsidRDefault="005A2607" w:rsidP="00C17C5C">
            <w:pPr>
              <w:tabs>
                <w:tab w:val="left" w:pos="1134"/>
              </w:tabs>
              <w:rPr>
                <w:rFonts w:eastAsia="Calibri"/>
                <w:bCs/>
                <w:sz w:val="24"/>
                <w:szCs w:val="24"/>
              </w:rPr>
            </w:pPr>
            <w:r w:rsidRPr="00C17C5C">
              <w:rPr>
                <w:rFonts w:eastAsia="Calibri"/>
                <w:bCs/>
                <w:sz w:val="24"/>
                <w:szCs w:val="24"/>
              </w:rPr>
              <w:t>в АБ «УКРГАЗБАНК»</w:t>
            </w:r>
          </w:p>
          <w:p w14:paraId="5BAE893D" w14:textId="77777777" w:rsidR="005A2607" w:rsidRPr="00C17C5C" w:rsidRDefault="005A2607" w:rsidP="00C17C5C">
            <w:pPr>
              <w:tabs>
                <w:tab w:val="left" w:pos="1134"/>
              </w:tabs>
              <w:rPr>
                <w:rFonts w:eastAsia="Calibri"/>
                <w:bCs/>
                <w:sz w:val="24"/>
                <w:szCs w:val="24"/>
              </w:rPr>
            </w:pPr>
            <w:r w:rsidRPr="00C17C5C">
              <w:rPr>
                <w:rFonts w:eastAsia="Calibri"/>
                <w:bCs/>
                <w:sz w:val="24"/>
                <w:szCs w:val="24"/>
              </w:rPr>
              <w:t>МФО 320478</w:t>
            </w:r>
          </w:p>
          <w:p w14:paraId="51D3DFB2" w14:textId="77777777" w:rsidR="005A2607" w:rsidRPr="00C17C5C" w:rsidRDefault="005A2607" w:rsidP="00C17C5C">
            <w:pPr>
              <w:tabs>
                <w:tab w:val="left" w:pos="1134"/>
              </w:tabs>
              <w:rPr>
                <w:rFonts w:eastAsia="Calibri"/>
                <w:bCs/>
                <w:sz w:val="24"/>
                <w:szCs w:val="24"/>
              </w:rPr>
            </w:pPr>
            <w:r w:rsidRPr="00C17C5C">
              <w:rPr>
                <w:rFonts w:eastAsia="Calibri"/>
                <w:bCs/>
                <w:sz w:val="24"/>
                <w:szCs w:val="24"/>
              </w:rPr>
              <w:t xml:space="preserve">ЄДРПОУ 30019775 </w:t>
            </w:r>
          </w:p>
          <w:p w14:paraId="48399724" w14:textId="77777777" w:rsidR="005A2607" w:rsidRPr="00C17C5C" w:rsidRDefault="005A2607" w:rsidP="00C17C5C">
            <w:pPr>
              <w:tabs>
                <w:tab w:val="left" w:pos="1134"/>
              </w:tabs>
              <w:rPr>
                <w:rFonts w:eastAsia="Calibri"/>
                <w:bCs/>
                <w:sz w:val="24"/>
                <w:szCs w:val="24"/>
              </w:rPr>
            </w:pPr>
            <w:r w:rsidRPr="00C17C5C">
              <w:rPr>
                <w:rFonts w:eastAsia="Calibri"/>
                <w:bCs/>
                <w:sz w:val="24"/>
                <w:szCs w:val="24"/>
              </w:rPr>
              <w:t>ІПН 300197726657</w:t>
            </w:r>
          </w:p>
          <w:p w14:paraId="646813FF" w14:textId="77777777" w:rsidR="005A2607" w:rsidRPr="00C17C5C" w:rsidRDefault="005A2607" w:rsidP="00C17C5C">
            <w:pPr>
              <w:tabs>
                <w:tab w:val="left" w:pos="1134"/>
              </w:tabs>
              <w:rPr>
                <w:rFonts w:eastAsia="Calibri"/>
                <w:bCs/>
                <w:sz w:val="24"/>
                <w:szCs w:val="24"/>
              </w:rPr>
            </w:pPr>
            <w:r w:rsidRPr="00C17C5C">
              <w:rPr>
                <w:rFonts w:eastAsia="Calibri"/>
                <w:bCs/>
                <w:sz w:val="24"/>
                <w:szCs w:val="24"/>
              </w:rPr>
              <w:t>Св. № 200102860</w:t>
            </w:r>
          </w:p>
          <w:p w14:paraId="07D40843" w14:textId="77777777" w:rsidR="005A2607" w:rsidRPr="00C17C5C" w:rsidRDefault="005A2607" w:rsidP="00C17C5C">
            <w:pPr>
              <w:tabs>
                <w:tab w:val="left" w:pos="1134"/>
              </w:tabs>
              <w:rPr>
                <w:rFonts w:eastAsia="Calibri"/>
                <w:b/>
                <w:bCs/>
                <w:sz w:val="24"/>
                <w:szCs w:val="24"/>
              </w:rPr>
            </w:pPr>
            <w:proofErr w:type="spellStart"/>
            <w:r w:rsidRPr="00C17C5C">
              <w:rPr>
                <w:rFonts w:eastAsia="Calibri"/>
                <w:b/>
                <w:bCs/>
                <w:sz w:val="24"/>
                <w:szCs w:val="24"/>
              </w:rPr>
              <w:t>Філія</w:t>
            </w:r>
            <w:proofErr w:type="spellEnd"/>
            <w:r w:rsidRPr="00C17C5C">
              <w:rPr>
                <w:rFonts w:eastAsia="Calibri"/>
                <w:b/>
                <w:bCs/>
                <w:sz w:val="24"/>
                <w:szCs w:val="24"/>
              </w:rPr>
              <w:t xml:space="preserve"> </w:t>
            </w:r>
            <w:proofErr w:type="spellStart"/>
            <w:r w:rsidRPr="00C17C5C">
              <w:rPr>
                <w:rFonts w:eastAsia="Calibri"/>
                <w:b/>
                <w:bCs/>
                <w:sz w:val="24"/>
                <w:szCs w:val="24"/>
              </w:rPr>
              <w:t>Управління</w:t>
            </w:r>
            <w:proofErr w:type="spellEnd"/>
            <w:r w:rsidRPr="00C17C5C">
              <w:rPr>
                <w:rFonts w:eastAsia="Calibri"/>
                <w:b/>
                <w:bCs/>
                <w:sz w:val="24"/>
                <w:szCs w:val="24"/>
              </w:rPr>
              <w:t xml:space="preserve"> </w:t>
            </w:r>
            <w:proofErr w:type="spellStart"/>
            <w:r w:rsidRPr="00C17C5C">
              <w:rPr>
                <w:rFonts w:eastAsia="Calibri"/>
                <w:b/>
                <w:bCs/>
                <w:sz w:val="24"/>
                <w:szCs w:val="24"/>
              </w:rPr>
              <w:t>будівельно-монтажних</w:t>
            </w:r>
            <w:proofErr w:type="spellEnd"/>
            <w:r w:rsidRPr="00C17C5C">
              <w:rPr>
                <w:rFonts w:eastAsia="Calibri"/>
                <w:b/>
                <w:bCs/>
                <w:sz w:val="24"/>
                <w:szCs w:val="24"/>
              </w:rPr>
              <w:t xml:space="preserve"> </w:t>
            </w:r>
            <w:proofErr w:type="spellStart"/>
            <w:r w:rsidRPr="00C17C5C">
              <w:rPr>
                <w:rFonts w:eastAsia="Calibri"/>
                <w:b/>
                <w:bCs/>
                <w:sz w:val="24"/>
                <w:szCs w:val="24"/>
              </w:rPr>
              <w:t>робіт</w:t>
            </w:r>
            <w:proofErr w:type="spellEnd"/>
            <w:r w:rsidRPr="00C17C5C">
              <w:rPr>
                <w:rFonts w:eastAsia="Calibri"/>
                <w:b/>
                <w:bCs/>
                <w:sz w:val="24"/>
                <w:szCs w:val="24"/>
              </w:rPr>
              <w:t xml:space="preserve"> «</w:t>
            </w:r>
            <w:proofErr w:type="spellStart"/>
            <w:r w:rsidRPr="00C17C5C">
              <w:rPr>
                <w:rFonts w:eastAsia="Calibri"/>
                <w:b/>
                <w:bCs/>
                <w:sz w:val="24"/>
                <w:szCs w:val="24"/>
              </w:rPr>
              <w:t>Укргазспецбудмонтаж</w:t>
            </w:r>
            <w:proofErr w:type="spellEnd"/>
            <w:r w:rsidRPr="00C17C5C">
              <w:rPr>
                <w:rFonts w:eastAsia="Calibri"/>
                <w:b/>
                <w:bCs/>
                <w:sz w:val="24"/>
                <w:szCs w:val="24"/>
              </w:rPr>
              <w:t xml:space="preserve">» </w:t>
            </w:r>
            <w:proofErr w:type="spellStart"/>
            <w:r w:rsidRPr="00C17C5C">
              <w:rPr>
                <w:rFonts w:eastAsia="Calibri"/>
                <w:b/>
                <w:bCs/>
                <w:sz w:val="24"/>
                <w:szCs w:val="24"/>
              </w:rPr>
              <w:t>Акціонерного</w:t>
            </w:r>
            <w:proofErr w:type="spellEnd"/>
            <w:r w:rsidRPr="00C17C5C">
              <w:rPr>
                <w:rFonts w:eastAsia="Calibri"/>
                <w:b/>
                <w:bCs/>
                <w:sz w:val="24"/>
                <w:szCs w:val="24"/>
              </w:rPr>
              <w:t xml:space="preserve"> </w:t>
            </w:r>
            <w:proofErr w:type="spellStart"/>
            <w:r w:rsidRPr="00C17C5C">
              <w:rPr>
                <w:rFonts w:eastAsia="Calibri"/>
                <w:b/>
                <w:bCs/>
                <w:sz w:val="24"/>
                <w:szCs w:val="24"/>
              </w:rPr>
              <w:t>товариства</w:t>
            </w:r>
            <w:proofErr w:type="spellEnd"/>
            <w:r w:rsidRPr="00C17C5C">
              <w:rPr>
                <w:rFonts w:eastAsia="Calibri"/>
                <w:b/>
                <w:bCs/>
                <w:sz w:val="24"/>
                <w:szCs w:val="24"/>
              </w:rPr>
              <w:t xml:space="preserve"> «</w:t>
            </w:r>
            <w:proofErr w:type="spellStart"/>
            <w:r w:rsidRPr="00C17C5C">
              <w:rPr>
                <w:rFonts w:eastAsia="Calibri"/>
                <w:b/>
                <w:bCs/>
                <w:sz w:val="24"/>
                <w:szCs w:val="24"/>
              </w:rPr>
              <w:t>Укргазвидобування</w:t>
            </w:r>
            <w:proofErr w:type="spellEnd"/>
            <w:r w:rsidRPr="00C17C5C">
              <w:rPr>
                <w:rFonts w:eastAsia="Calibri"/>
                <w:b/>
                <w:bCs/>
                <w:sz w:val="24"/>
                <w:szCs w:val="24"/>
              </w:rPr>
              <w:t>»</w:t>
            </w:r>
          </w:p>
          <w:p w14:paraId="6C4DB805" w14:textId="77777777" w:rsidR="005A2607" w:rsidRPr="00C17C5C" w:rsidRDefault="005A2607" w:rsidP="00C17C5C">
            <w:pPr>
              <w:tabs>
                <w:tab w:val="left" w:pos="1134"/>
              </w:tabs>
              <w:rPr>
                <w:rFonts w:eastAsia="Calibri"/>
                <w:bCs/>
                <w:sz w:val="24"/>
                <w:szCs w:val="24"/>
              </w:rPr>
            </w:pPr>
            <w:r w:rsidRPr="00C17C5C">
              <w:rPr>
                <w:rFonts w:eastAsia="Calibri"/>
                <w:bCs/>
                <w:sz w:val="24"/>
                <w:szCs w:val="24"/>
              </w:rPr>
              <w:t xml:space="preserve">63303, </w:t>
            </w:r>
            <w:proofErr w:type="spellStart"/>
            <w:r w:rsidRPr="00C17C5C">
              <w:rPr>
                <w:rFonts w:eastAsia="Calibri"/>
                <w:bCs/>
                <w:sz w:val="24"/>
                <w:szCs w:val="24"/>
              </w:rPr>
              <w:t>Харківська</w:t>
            </w:r>
            <w:proofErr w:type="spellEnd"/>
            <w:r w:rsidRPr="00C17C5C">
              <w:rPr>
                <w:rFonts w:eastAsia="Calibri"/>
                <w:bCs/>
                <w:sz w:val="24"/>
                <w:szCs w:val="24"/>
              </w:rPr>
              <w:t xml:space="preserve"> обл., м. Красноград,</w:t>
            </w:r>
          </w:p>
          <w:p w14:paraId="7C99952B" w14:textId="77777777" w:rsidR="005A2607" w:rsidRPr="00C17C5C" w:rsidRDefault="005A2607" w:rsidP="00C17C5C">
            <w:pPr>
              <w:tabs>
                <w:tab w:val="left" w:pos="1134"/>
              </w:tabs>
              <w:rPr>
                <w:rFonts w:eastAsia="Calibri"/>
                <w:bCs/>
                <w:sz w:val="24"/>
                <w:szCs w:val="24"/>
              </w:rPr>
            </w:pPr>
            <w:proofErr w:type="spellStart"/>
            <w:r w:rsidRPr="00C17C5C">
              <w:rPr>
                <w:rFonts w:eastAsia="Calibri"/>
                <w:bCs/>
                <w:sz w:val="24"/>
                <w:szCs w:val="24"/>
              </w:rPr>
              <w:t>вул</w:t>
            </w:r>
            <w:proofErr w:type="spellEnd"/>
            <w:r w:rsidRPr="00C17C5C">
              <w:rPr>
                <w:rFonts w:eastAsia="Calibri"/>
                <w:bCs/>
                <w:sz w:val="24"/>
                <w:szCs w:val="24"/>
              </w:rPr>
              <w:t>. Українська,45.</w:t>
            </w:r>
          </w:p>
          <w:p w14:paraId="2AFC8E7B" w14:textId="77777777" w:rsidR="005A2607" w:rsidRPr="00C17C5C" w:rsidRDefault="005A2607" w:rsidP="00C17C5C">
            <w:pPr>
              <w:tabs>
                <w:tab w:val="left" w:pos="1134"/>
              </w:tabs>
              <w:rPr>
                <w:rFonts w:eastAsia="Calibri"/>
                <w:bCs/>
                <w:sz w:val="24"/>
                <w:szCs w:val="24"/>
              </w:rPr>
            </w:pPr>
            <w:r w:rsidRPr="00C17C5C">
              <w:rPr>
                <w:rFonts w:eastAsia="Calibri"/>
                <w:bCs/>
                <w:sz w:val="24"/>
                <w:szCs w:val="24"/>
              </w:rPr>
              <w:t>ЄДРПОУ 33601981</w:t>
            </w:r>
          </w:p>
          <w:p w14:paraId="35F2C1E7" w14:textId="77777777" w:rsidR="005A2607" w:rsidRPr="00C17C5C" w:rsidRDefault="005A2607" w:rsidP="00C17C5C">
            <w:pPr>
              <w:tabs>
                <w:tab w:val="left" w:pos="1134"/>
              </w:tabs>
              <w:rPr>
                <w:rFonts w:eastAsia="Calibri"/>
                <w:bCs/>
                <w:sz w:val="24"/>
                <w:szCs w:val="24"/>
              </w:rPr>
            </w:pPr>
            <w:r w:rsidRPr="00C17C5C">
              <w:rPr>
                <w:rFonts w:eastAsia="Calibri"/>
                <w:bCs/>
                <w:sz w:val="24"/>
                <w:szCs w:val="24"/>
              </w:rPr>
              <w:t>Тел./факс: (05744)7-00-84</w:t>
            </w:r>
          </w:p>
          <w:p w14:paraId="3D057DC1" w14:textId="77777777" w:rsidR="005A2607" w:rsidRPr="00C17C5C" w:rsidRDefault="005A2607" w:rsidP="00C17C5C">
            <w:pPr>
              <w:tabs>
                <w:tab w:val="left" w:pos="1134"/>
              </w:tabs>
              <w:rPr>
                <w:rFonts w:eastAsia="Calibri"/>
                <w:bCs/>
                <w:sz w:val="24"/>
                <w:szCs w:val="24"/>
              </w:rPr>
            </w:pPr>
            <w:r w:rsidRPr="00C17C5C">
              <w:rPr>
                <w:sz w:val="24"/>
                <w:szCs w:val="24"/>
              </w:rPr>
              <w:t>Ел. адреса: Andrij.Antipov@ugv.com.ua</w:t>
            </w:r>
          </w:p>
          <w:p w14:paraId="416C5B37" w14:textId="77777777" w:rsidR="005A2607" w:rsidRDefault="005A2607" w:rsidP="00096641">
            <w:pPr>
              <w:jc w:val="both"/>
              <w:rPr>
                <w:b/>
                <w:sz w:val="28"/>
                <w:szCs w:val="28"/>
                <w:lang w:val="uk-UA"/>
              </w:rPr>
            </w:pPr>
          </w:p>
          <w:p w14:paraId="426BCEF7" w14:textId="4EA8EBD6" w:rsidR="00096641" w:rsidRPr="006D48EC" w:rsidRDefault="00096641" w:rsidP="00096641">
            <w:pPr>
              <w:jc w:val="both"/>
              <w:rPr>
                <w:b/>
                <w:sz w:val="28"/>
                <w:szCs w:val="28"/>
                <w:lang w:val="uk-UA"/>
              </w:rPr>
            </w:pPr>
            <w:r w:rsidRPr="006D48EC">
              <w:rPr>
                <w:b/>
                <w:sz w:val="28"/>
                <w:szCs w:val="28"/>
                <w:lang w:val="uk-UA"/>
              </w:rPr>
              <w:t xml:space="preserve">__________________ ( </w:t>
            </w:r>
            <w:r w:rsidR="00902153" w:rsidRPr="006D48EC">
              <w:rPr>
                <w:b/>
                <w:sz w:val="28"/>
                <w:szCs w:val="28"/>
                <w:lang w:val="uk-UA"/>
              </w:rPr>
              <w:t>_____________</w:t>
            </w:r>
            <w:r w:rsidRPr="006D48EC">
              <w:rPr>
                <w:b/>
                <w:sz w:val="28"/>
                <w:szCs w:val="28"/>
                <w:lang w:val="uk-UA"/>
              </w:rPr>
              <w:t xml:space="preserve"> )</w:t>
            </w:r>
          </w:p>
          <w:p w14:paraId="0CEFD157" w14:textId="77777777" w:rsidR="0074707F" w:rsidRDefault="00096641" w:rsidP="00096641">
            <w:pPr>
              <w:jc w:val="both"/>
              <w:rPr>
                <w:sz w:val="28"/>
                <w:szCs w:val="28"/>
                <w:lang w:val="uk-UA"/>
              </w:rPr>
            </w:pPr>
            <w:r w:rsidRPr="006D48EC">
              <w:rPr>
                <w:sz w:val="28"/>
                <w:szCs w:val="28"/>
                <w:lang w:val="uk-UA"/>
              </w:rPr>
              <w:t>“_____”________ 20___ р.</w:t>
            </w:r>
          </w:p>
          <w:p w14:paraId="3CEFBF1C" w14:textId="6067E602" w:rsidR="00C17C5C" w:rsidRPr="006D48EC" w:rsidRDefault="00C17C5C" w:rsidP="00096641">
            <w:pPr>
              <w:jc w:val="both"/>
              <w:rPr>
                <w:sz w:val="28"/>
                <w:szCs w:val="28"/>
                <w:lang w:val="uk-UA"/>
              </w:rPr>
            </w:pPr>
            <w:bookmarkStart w:id="0" w:name="_GoBack"/>
            <w:bookmarkEnd w:id="0"/>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lastRenderedPageBreak/>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 xml:space="preserve">кінцевого </w:t>
            </w:r>
            <w:proofErr w:type="spellStart"/>
            <w:r w:rsidRPr="006D48EC">
              <w:rPr>
                <w:b/>
                <w:sz w:val="24"/>
                <w:szCs w:val="24"/>
                <w:lang w:val="uk-UA"/>
              </w:rPr>
              <w:t>бенефіціарного</w:t>
            </w:r>
            <w:proofErr w:type="spellEnd"/>
            <w:r w:rsidRPr="006D48EC">
              <w:rPr>
                <w:b/>
                <w:sz w:val="24"/>
                <w:szCs w:val="24"/>
                <w:lang w:val="uk-UA"/>
              </w:rPr>
              <w:t xml:space="preserve">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5A2607">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3B821340" w14:textId="77777777" w:rsidR="005A1E28" w:rsidRPr="006D48EC" w:rsidRDefault="005A1E28" w:rsidP="005A1E28">
      <w:pPr>
        <w:jc w:val="right"/>
        <w:rPr>
          <w:b/>
          <w:sz w:val="28"/>
          <w:szCs w:val="28"/>
          <w:lang w:val="uk-UA"/>
        </w:rPr>
      </w:pPr>
      <w:r w:rsidRPr="006D48EC">
        <w:rPr>
          <w:b/>
          <w:sz w:val="28"/>
          <w:szCs w:val="28"/>
          <w:lang w:val="uk-UA"/>
        </w:rPr>
        <w:lastRenderedPageBreak/>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502366" w:rsidRDefault="005A1E28" w:rsidP="005A1E28">
      <w:pPr>
        <w:numPr>
          <w:ilvl w:val="0"/>
          <w:numId w:val="9"/>
        </w:numPr>
        <w:jc w:val="both"/>
        <w:rPr>
          <w:sz w:val="26"/>
          <w:szCs w:val="26"/>
          <w:lang w:val="uk-UA"/>
        </w:rPr>
      </w:pPr>
      <w:r w:rsidRPr="00502366">
        <w:rPr>
          <w:noProof/>
          <w:sz w:val="26"/>
          <w:szCs w:val="26"/>
          <w:lang w:val="uk-UA"/>
        </w:rPr>
        <w:t>Загальна вартість Товару,</w:t>
      </w:r>
      <w:r w:rsidRPr="00502366">
        <w:rPr>
          <w:b/>
          <w:noProof/>
          <w:sz w:val="26"/>
          <w:szCs w:val="26"/>
          <w:lang w:val="uk-UA"/>
        </w:rPr>
        <w:t xml:space="preserve"> </w:t>
      </w:r>
      <w:r w:rsidRPr="00502366">
        <w:rPr>
          <w:noProof/>
          <w:sz w:val="26"/>
          <w:szCs w:val="26"/>
          <w:lang w:val="uk-UA"/>
        </w:rPr>
        <w:t>що реалізується</w:t>
      </w:r>
      <w:r w:rsidR="00FC7D23" w:rsidRPr="00502366">
        <w:rPr>
          <w:noProof/>
          <w:sz w:val="26"/>
          <w:szCs w:val="26"/>
          <w:lang w:val="uk-UA"/>
        </w:rPr>
        <w:t xml:space="preserve"> (поставляється)</w:t>
      </w:r>
      <w:r w:rsidRPr="00502366">
        <w:rPr>
          <w:noProof/>
          <w:sz w:val="26"/>
          <w:szCs w:val="26"/>
          <w:lang w:val="uk-UA"/>
        </w:rPr>
        <w:t xml:space="preserve"> по цій Специфікації, складає: ____________ грн. _____ коп. без (з) ПДВ.</w:t>
      </w:r>
    </w:p>
    <w:p w14:paraId="48CE197E" w14:textId="3787CA7C" w:rsidR="00FC7D23" w:rsidRPr="00502366" w:rsidRDefault="005A1E28" w:rsidP="005A1E28">
      <w:pPr>
        <w:numPr>
          <w:ilvl w:val="0"/>
          <w:numId w:val="9"/>
        </w:numPr>
        <w:jc w:val="both"/>
        <w:rPr>
          <w:sz w:val="26"/>
          <w:szCs w:val="26"/>
          <w:lang w:val="uk-UA"/>
        </w:rPr>
      </w:pPr>
      <w:r w:rsidRPr="00502366">
        <w:rPr>
          <w:sz w:val="26"/>
          <w:szCs w:val="26"/>
          <w:lang w:val="uk-UA"/>
        </w:rPr>
        <w:t xml:space="preserve">Умови поставки та місце </w:t>
      </w:r>
      <w:r w:rsidR="00E90F19" w:rsidRPr="00502366">
        <w:rPr>
          <w:sz w:val="26"/>
          <w:szCs w:val="26"/>
          <w:lang w:val="uk-UA"/>
        </w:rPr>
        <w:t>поставки</w:t>
      </w:r>
      <w:r w:rsidR="00C800EF" w:rsidRPr="00502366">
        <w:rPr>
          <w:sz w:val="26"/>
          <w:szCs w:val="26"/>
          <w:lang w:val="uk-UA"/>
        </w:rPr>
        <w:t xml:space="preserve"> (передання Товару у розпорядження Покупця на складі Продавця) </w:t>
      </w:r>
      <w:r w:rsidRPr="00502366">
        <w:rPr>
          <w:sz w:val="26"/>
          <w:szCs w:val="26"/>
          <w:lang w:val="uk-UA"/>
        </w:rPr>
        <w:t xml:space="preserve">: </w:t>
      </w:r>
    </w:p>
    <w:p w14:paraId="5A293020" w14:textId="67F0E14C" w:rsidR="005A1E28" w:rsidRPr="00502366" w:rsidRDefault="005A1E28" w:rsidP="00E968AB">
      <w:pPr>
        <w:ind w:left="360"/>
        <w:jc w:val="both"/>
        <w:rPr>
          <w:sz w:val="26"/>
          <w:szCs w:val="26"/>
          <w:lang w:val="uk-UA"/>
        </w:rPr>
      </w:pPr>
      <w:r w:rsidRPr="00502366">
        <w:rPr>
          <w:b/>
          <w:sz w:val="26"/>
          <w:szCs w:val="26"/>
          <w:lang w:val="uk-UA"/>
        </w:rPr>
        <w:t>EXW</w:t>
      </w:r>
      <w:r w:rsidRPr="00502366">
        <w:rPr>
          <w:sz w:val="26"/>
          <w:szCs w:val="26"/>
          <w:lang w:val="uk-UA"/>
        </w:rPr>
        <w:t xml:space="preserve"> </w:t>
      </w:r>
      <w:r w:rsidR="009D6842" w:rsidRPr="00502366">
        <w:rPr>
          <w:sz w:val="26"/>
          <w:szCs w:val="26"/>
          <w:lang w:val="uk-UA"/>
        </w:rPr>
        <w:t xml:space="preserve">(Склад Продавця) </w:t>
      </w:r>
    </w:p>
    <w:p w14:paraId="1F002130" w14:textId="3A1EFE8C" w:rsidR="005A2607" w:rsidRPr="00502366" w:rsidRDefault="005A2607" w:rsidP="005A2607">
      <w:pPr>
        <w:pStyle w:val="a6"/>
        <w:numPr>
          <w:ilvl w:val="0"/>
          <w:numId w:val="14"/>
        </w:numPr>
        <w:jc w:val="both"/>
        <w:rPr>
          <w:sz w:val="26"/>
          <w:szCs w:val="26"/>
          <w:lang w:val="uk-UA"/>
        </w:rPr>
      </w:pPr>
      <w:r w:rsidRPr="00502366">
        <w:rPr>
          <w:sz w:val="26"/>
          <w:szCs w:val="26"/>
          <w:lang w:val="uk-UA"/>
        </w:rPr>
        <w:t>64250 Харківська обл. Балаклійський р-н смт. Донець вул. Весняна, 32б</w:t>
      </w:r>
    </w:p>
    <w:p w14:paraId="41CEEB20" w14:textId="1138A2B4" w:rsidR="005A2607" w:rsidRPr="00502366" w:rsidRDefault="005A2607" w:rsidP="005A2607">
      <w:pPr>
        <w:pStyle w:val="a6"/>
        <w:numPr>
          <w:ilvl w:val="0"/>
          <w:numId w:val="14"/>
        </w:numPr>
        <w:jc w:val="both"/>
        <w:rPr>
          <w:sz w:val="26"/>
          <w:szCs w:val="26"/>
          <w:lang w:val="uk-UA"/>
        </w:rPr>
      </w:pPr>
      <w:r w:rsidRPr="00502366">
        <w:rPr>
          <w:sz w:val="26"/>
          <w:szCs w:val="26"/>
          <w:lang w:val="uk-UA"/>
        </w:rPr>
        <w:t xml:space="preserve">64252 Харківська обл. Балаклійський р-н с. </w:t>
      </w:r>
      <w:proofErr w:type="spellStart"/>
      <w:r w:rsidRPr="00502366">
        <w:rPr>
          <w:sz w:val="26"/>
          <w:szCs w:val="26"/>
          <w:lang w:val="uk-UA"/>
        </w:rPr>
        <w:t>П'ятигірське</w:t>
      </w:r>
      <w:proofErr w:type="spellEnd"/>
      <w:r w:rsidRPr="00502366">
        <w:rPr>
          <w:sz w:val="26"/>
          <w:szCs w:val="26"/>
          <w:lang w:val="uk-UA"/>
        </w:rPr>
        <w:t xml:space="preserve"> </w:t>
      </w:r>
      <w:proofErr w:type="spellStart"/>
      <w:r w:rsidRPr="00502366">
        <w:rPr>
          <w:sz w:val="26"/>
          <w:szCs w:val="26"/>
          <w:lang w:val="uk-UA"/>
        </w:rPr>
        <w:t>вул.Промислова</w:t>
      </w:r>
      <w:proofErr w:type="spellEnd"/>
      <w:r w:rsidRPr="00502366">
        <w:rPr>
          <w:sz w:val="26"/>
          <w:szCs w:val="26"/>
          <w:lang w:val="uk-UA"/>
        </w:rPr>
        <w:t>, 2</w:t>
      </w:r>
    </w:p>
    <w:p w14:paraId="44C67BB4" w14:textId="65CE61F5" w:rsidR="005A2607" w:rsidRPr="00502366" w:rsidRDefault="005A2607" w:rsidP="005A2607">
      <w:pPr>
        <w:pStyle w:val="a6"/>
        <w:numPr>
          <w:ilvl w:val="0"/>
          <w:numId w:val="14"/>
        </w:numPr>
        <w:jc w:val="both"/>
        <w:rPr>
          <w:sz w:val="26"/>
          <w:szCs w:val="26"/>
          <w:lang w:val="uk-UA"/>
        </w:rPr>
      </w:pPr>
      <w:r w:rsidRPr="00502366">
        <w:rPr>
          <w:sz w:val="26"/>
          <w:szCs w:val="26"/>
          <w:lang w:val="uk-UA"/>
        </w:rPr>
        <w:t xml:space="preserve">82423 Львівська обл., </w:t>
      </w:r>
      <w:proofErr w:type="spellStart"/>
      <w:r w:rsidRPr="00502366">
        <w:rPr>
          <w:sz w:val="26"/>
          <w:szCs w:val="26"/>
          <w:lang w:val="uk-UA"/>
        </w:rPr>
        <w:t>Стрийський</w:t>
      </w:r>
      <w:proofErr w:type="spellEnd"/>
      <w:r w:rsidRPr="00502366">
        <w:rPr>
          <w:sz w:val="26"/>
          <w:szCs w:val="26"/>
          <w:lang w:val="uk-UA"/>
        </w:rPr>
        <w:t xml:space="preserve"> р/н, </w:t>
      </w:r>
      <w:proofErr w:type="spellStart"/>
      <w:r w:rsidRPr="00502366">
        <w:rPr>
          <w:sz w:val="26"/>
          <w:szCs w:val="26"/>
          <w:lang w:val="uk-UA"/>
        </w:rPr>
        <w:t>с.П'ятничани</w:t>
      </w:r>
      <w:proofErr w:type="spellEnd"/>
      <w:r w:rsidRPr="00502366">
        <w:rPr>
          <w:sz w:val="26"/>
          <w:szCs w:val="26"/>
          <w:lang w:val="uk-UA"/>
        </w:rPr>
        <w:t xml:space="preserve"> </w:t>
      </w:r>
      <w:proofErr w:type="spellStart"/>
      <w:r w:rsidRPr="00502366">
        <w:rPr>
          <w:sz w:val="26"/>
          <w:szCs w:val="26"/>
          <w:lang w:val="uk-UA"/>
        </w:rPr>
        <w:t>вул.Промислова</w:t>
      </w:r>
      <w:proofErr w:type="spellEnd"/>
      <w:r w:rsidRPr="00502366">
        <w:rPr>
          <w:sz w:val="26"/>
          <w:szCs w:val="26"/>
          <w:lang w:val="uk-UA"/>
        </w:rPr>
        <w:t>, 3</w:t>
      </w:r>
    </w:p>
    <w:p w14:paraId="3990E79E" w14:textId="44B743B9" w:rsidR="005A2607" w:rsidRPr="00502366" w:rsidRDefault="005A2607" w:rsidP="005A2607">
      <w:pPr>
        <w:pStyle w:val="a6"/>
        <w:numPr>
          <w:ilvl w:val="0"/>
          <w:numId w:val="14"/>
        </w:numPr>
        <w:jc w:val="both"/>
        <w:rPr>
          <w:sz w:val="26"/>
          <w:szCs w:val="26"/>
          <w:lang w:val="uk-UA"/>
        </w:rPr>
      </w:pPr>
      <w:r w:rsidRPr="00502366">
        <w:rPr>
          <w:sz w:val="26"/>
          <w:szCs w:val="26"/>
          <w:lang w:val="uk-UA"/>
        </w:rPr>
        <w:t xml:space="preserve">38600 Полтавська обл. смт </w:t>
      </w:r>
      <w:proofErr w:type="spellStart"/>
      <w:r w:rsidRPr="00502366">
        <w:rPr>
          <w:sz w:val="26"/>
          <w:szCs w:val="26"/>
          <w:lang w:val="uk-UA"/>
        </w:rPr>
        <w:t>Котельва</w:t>
      </w:r>
      <w:proofErr w:type="spellEnd"/>
      <w:r w:rsidR="00502366" w:rsidRPr="00502366">
        <w:rPr>
          <w:sz w:val="26"/>
          <w:szCs w:val="26"/>
          <w:lang w:val="uk-UA"/>
        </w:rPr>
        <w:t>,</w:t>
      </w:r>
      <w:r w:rsidRPr="00502366">
        <w:rPr>
          <w:sz w:val="26"/>
          <w:szCs w:val="26"/>
          <w:lang w:val="uk-UA"/>
        </w:rPr>
        <w:t xml:space="preserve"> 7км </w:t>
      </w:r>
      <w:proofErr w:type="spellStart"/>
      <w:r w:rsidRPr="00502366">
        <w:rPr>
          <w:sz w:val="26"/>
          <w:szCs w:val="26"/>
          <w:lang w:val="uk-UA"/>
        </w:rPr>
        <w:t>підїзду</w:t>
      </w:r>
      <w:proofErr w:type="spellEnd"/>
      <w:r w:rsidRPr="00502366">
        <w:rPr>
          <w:sz w:val="26"/>
          <w:szCs w:val="26"/>
          <w:lang w:val="uk-UA"/>
        </w:rPr>
        <w:t xml:space="preserve"> до УСП </w:t>
      </w:r>
      <w:proofErr w:type="spellStart"/>
      <w:r w:rsidRPr="00502366">
        <w:rPr>
          <w:sz w:val="26"/>
          <w:szCs w:val="26"/>
          <w:lang w:val="uk-UA"/>
        </w:rPr>
        <w:t>Котельва</w:t>
      </w:r>
      <w:proofErr w:type="spellEnd"/>
    </w:p>
    <w:p w14:paraId="79281696" w14:textId="4BA1513A" w:rsidR="005A1E28" w:rsidRPr="00502366" w:rsidRDefault="005A1E28" w:rsidP="005A1E28">
      <w:pPr>
        <w:numPr>
          <w:ilvl w:val="0"/>
          <w:numId w:val="9"/>
        </w:numPr>
        <w:jc w:val="both"/>
        <w:rPr>
          <w:sz w:val="26"/>
          <w:szCs w:val="26"/>
          <w:lang w:val="uk-UA"/>
        </w:rPr>
      </w:pPr>
      <w:r w:rsidRPr="00502366">
        <w:rPr>
          <w:sz w:val="26"/>
          <w:szCs w:val="26"/>
          <w:lang w:val="uk-UA"/>
        </w:rPr>
        <w:t>Допустиме відхилення</w:t>
      </w:r>
      <w:r w:rsidR="006D09D6" w:rsidRPr="00502366">
        <w:rPr>
          <w:sz w:val="26"/>
          <w:szCs w:val="26"/>
          <w:lang w:val="uk-UA"/>
        </w:rPr>
        <w:t xml:space="preserve"> кількості Товару </w:t>
      </w:r>
      <w:r w:rsidRPr="00502366">
        <w:rPr>
          <w:sz w:val="26"/>
          <w:szCs w:val="26"/>
          <w:lang w:val="uk-UA"/>
        </w:rPr>
        <w:t xml:space="preserve"> при відвантаженні складає +/-5% від загальної кількості Товару</w:t>
      </w:r>
      <w:r w:rsidR="006D09D6" w:rsidRPr="00502366">
        <w:rPr>
          <w:sz w:val="26"/>
          <w:szCs w:val="26"/>
          <w:lang w:val="uk-UA"/>
        </w:rPr>
        <w:t xml:space="preserve">. </w:t>
      </w:r>
    </w:p>
    <w:p w14:paraId="11F765F7" w14:textId="4311899D" w:rsidR="005A1E28" w:rsidRPr="00502366" w:rsidRDefault="005A1E28" w:rsidP="005A1E28">
      <w:pPr>
        <w:numPr>
          <w:ilvl w:val="0"/>
          <w:numId w:val="9"/>
        </w:numPr>
        <w:jc w:val="both"/>
        <w:rPr>
          <w:sz w:val="26"/>
          <w:szCs w:val="26"/>
          <w:lang w:val="uk-UA"/>
        </w:rPr>
      </w:pPr>
      <w:r w:rsidRPr="00502366">
        <w:rPr>
          <w:noProof/>
          <w:sz w:val="26"/>
          <w:szCs w:val="26"/>
          <w:lang w:val="uk-UA"/>
        </w:rPr>
        <w:t>Умови та строки оплати:</w:t>
      </w:r>
      <w:r w:rsidRPr="00502366">
        <w:rPr>
          <w:sz w:val="26"/>
          <w:szCs w:val="26"/>
          <w:lang w:val="uk-UA"/>
        </w:rPr>
        <w:t xml:space="preserve"> 100 % </w:t>
      </w:r>
      <w:r w:rsidR="004F3831" w:rsidRPr="00502366">
        <w:rPr>
          <w:sz w:val="26"/>
          <w:szCs w:val="26"/>
          <w:lang w:val="uk-UA"/>
        </w:rPr>
        <w:t xml:space="preserve">попередня </w:t>
      </w:r>
      <w:r w:rsidRPr="00502366">
        <w:rPr>
          <w:sz w:val="26"/>
          <w:szCs w:val="26"/>
          <w:lang w:val="uk-UA"/>
        </w:rPr>
        <w:t>оплата</w:t>
      </w:r>
      <w:r w:rsidR="00083EFF" w:rsidRPr="00502366">
        <w:rPr>
          <w:sz w:val="26"/>
          <w:szCs w:val="26"/>
          <w:lang w:val="uk-UA"/>
        </w:rPr>
        <w:t xml:space="preserve"> </w:t>
      </w:r>
      <w:r w:rsidR="0073095C" w:rsidRPr="00502366">
        <w:rPr>
          <w:sz w:val="26"/>
          <w:szCs w:val="26"/>
          <w:lang w:val="uk-UA"/>
        </w:rPr>
        <w:t>протягом 15 календарних днів з дати рахунку</w:t>
      </w:r>
      <w:r w:rsidRPr="00502366">
        <w:rPr>
          <w:sz w:val="26"/>
          <w:szCs w:val="26"/>
          <w:lang w:val="uk-UA"/>
        </w:rPr>
        <w:t>.</w:t>
      </w:r>
    </w:p>
    <w:p w14:paraId="5B0F76BE" w14:textId="7DBD60B5" w:rsidR="005A1E28" w:rsidRPr="00502366" w:rsidRDefault="005A1E28" w:rsidP="005A1E28">
      <w:pPr>
        <w:numPr>
          <w:ilvl w:val="0"/>
          <w:numId w:val="9"/>
        </w:numPr>
        <w:jc w:val="both"/>
        <w:rPr>
          <w:sz w:val="26"/>
          <w:szCs w:val="26"/>
          <w:lang w:val="uk-UA"/>
        </w:rPr>
      </w:pPr>
      <w:r w:rsidRPr="00502366">
        <w:rPr>
          <w:sz w:val="26"/>
          <w:szCs w:val="26"/>
          <w:lang w:val="uk-UA"/>
        </w:rPr>
        <w:t xml:space="preserve">Строк </w:t>
      </w:r>
      <w:r w:rsidR="00AF462F" w:rsidRPr="00502366">
        <w:rPr>
          <w:sz w:val="26"/>
          <w:szCs w:val="26"/>
          <w:lang w:val="uk-UA"/>
        </w:rPr>
        <w:t>поставки (</w:t>
      </w:r>
      <w:r w:rsidR="00C800EF" w:rsidRPr="00502366">
        <w:rPr>
          <w:sz w:val="26"/>
          <w:szCs w:val="26"/>
          <w:lang w:val="uk-UA"/>
        </w:rPr>
        <w:t xml:space="preserve">передання Товару у розпорядження </w:t>
      </w:r>
      <w:r w:rsidR="00753E2B" w:rsidRPr="00502366">
        <w:rPr>
          <w:sz w:val="26"/>
          <w:szCs w:val="26"/>
          <w:lang w:val="uk-UA"/>
        </w:rPr>
        <w:t>Покупця на С</w:t>
      </w:r>
      <w:r w:rsidR="00C800EF" w:rsidRPr="00502366">
        <w:rPr>
          <w:sz w:val="26"/>
          <w:szCs w:val="26"/>
          <w:lang w:val="uk-UA"/>
        </w:rPr>
        <w:t>кладі Продавця</w:t>
      </w:r>
      <w:r w:rsidR="00AF462F" w:rsidRPr="00502366">
        <w:rPr>
          <w:sz w:val="26"/>
          <w:szCs w:val="26"/>
          <w:lang w:val="uk-UA"/>
        </w:rPr>
        <w:t>)</w:t>
      </w:r>
      <w:r w:rsidRPr="00502366">
        <w:rPr>
          <w:sz w:val="26"/>
          <w:szCs w:val="26"/>
          <w:lang w:val="uk-UA"/>
        </w:rPr>
        <w:t xml:space="preserve">: протягом </w:t>
      </w:r>
      <w:r w:rsidR="00502366" w:rsidRPr="00502366">
        <w:rPr>
          <w:sz w:val="26"/>
          <w:szCs w:val="26"/>
          <w:lang w:val="uk-UA"/>
        </w:rPr>
        <w:t>60</w:t>
      </w:r>
      <w:r w:rsidR="00725D75" w:rsidRPr="00502366">
        <w:rPr>
          <w:sz w:val="26"/>
          <w:szCs w:val="26"/>
          <w:lang w:val="uk-UA"/>
        </w:rPr>
        <w:t xml:space="preserve"> </w:t>
      </w:r>
      <w:r w:rsidR="00E25719" w:rsidRPr="00502366">
        <w:rPr>
          <w:sz w:val="26"/>
          <w:szCs w:val="26"/>
          <w:lang w:val="uk-UA"/>
        </w:rPr>
        <w:t>д</w:t>
      </w:r>
      <w:r w:rsidRPr="00502366">
        <w:rPr>
          <w:sz w:val="26"/>
          <w:szCs w:val="26"/>
          <w:lang w:val="uk-UA"/>
        </w:rPr>
        <w:t xml:space="preserve">нів з </w:t>
      </w:r>
      <w:r w:rsidR="00E25719" w:rsidRPr="00502366">
        <w:rPr>
          <w:sz w:val="26"/>
          <w:szCs w:val="26"/>
          <w:lang w:val="uk-UA"/>
        </w:rPr>
        <w:t>дати</w:t>
      </w:r>
      <w:r w:rsidR="00E90F19" w:rsidRPr="00502366">
        <w:rPr>
          <w:sz w:val="26"/>
          <w:szCs w:val="26"/>
          <w:lang w:val="uk-UA"/>
        </w:rPr>
        <w:t xml:space="preserve"> надходження </w:t>
      </w:r>
      <w:r w:rsidR="009D6842" w:rsidRPr="00502366">
        <w:rPr>
          <w:sz w:val="26"/>
          <w:szCs w:val="26"/>
          <w:lang w:val="uk-UA"/>
        </w:rPr>
        <w:t xml:space="preserve">до Продавця </w:t>
      </w:r>
      <w:r w:rsidR="00E90F19" w:rsidRPr="00502366">
        <w:rPr>
          <w:sz w:val="26"/>
          <w:szCs w:val="26"/>
          <w:lang w:val="uk-UA"/>
        </w:rPr>
        <w:t>попередньої</w:t>
      </w:r>
      <w:r w:rsidR="00E25719" w:rsidRPr="00502366">
        <w:rPr>
          <w:sz w:val="26"/>
          <w:szCs w:val="26"/>
          <w:lang w:val="uk-UA"/>
        </w:rPr>
        <w:t xml:space="preserve"> оплати</w:t>
      </w:r>
      <w:r w:rsidR="009D6842" w:rsidRPr="00502366">
        <w:rPr>
          <w:sz w:val="26"/>
          <w:szCs w:val="26"/>
          <w:lang w:val="uk-UA"/>
        </w:rPr>
        <w:t xml:space="preserve"> відповідно до умов Договору</w:t>
      </w:r>
      <w:r w:rsidR="00E25719" w:rsidRPr="00502366">
        <w:rPr>
          <w:sz w:val="26"/>
          <w:szCs w:val="26"/>
          <w:lang w:val="uk-UA"/>
        </w:rPr>
        <w:t xml:space="preserve">. </w:t>
      </w:r>
    </w:p>
    <w:p w14:paraId="2BBC89EF" w14:textId="7DE4207F" w:rsidR="00AF462F" w:rsidRPr="00502366" w:rsidRDefault="00AF462F" w:rsidP="00502366">
      <w:pPr>
        <w:numPr>
          <w:ilvl w:val="0"/>
          <w:numId w:val="9"/>
        </w:numPr>
        <w:jc w:val="both"/>
        <w:rPr>
          <w:sz w:val="26"/>
          <w:szCs w:val="26"/>
          <w:lang w:val="uk-UA"/>
        </w:rPr>
      </w:pPr>
      <w:r w:rsidRPr="00502366">
        <w:rPr>
          <w:sz w:val="26"/>
          <w:szCs w:val="26"/>
          <w:lang w:val="uk-UA"/>
        </w:rPr>
        <w:t>Строк/термін завантаження і вивезення Покупцем Товару</w:t>
      </w:r>
      <w:r w:rsidR="00C22430" w:rsidRPr="00502366">
        <w:rPr>
          <w:sz w:val="26"/>
          <w:szCs w:val="26"/>
          <w:lang w:val="uk-UA"/>
        </w:rPr>
        <w:t xml:space="preserve"> </w:t>
      </w:r>
      <w:r w:rsidR="00502366" w:rsidRPr="00502366">
        <w:rPr>
          <w:sz w:val="26"/>
          <w:szCs w:val="26"/>
          <w:lang w:val="uk-UA"/>
        </w:rPr>
        <w:t>протягом 60 календарних днів з дати надходження до Продавця попередньої оплати відповідно до умов Договору.</w:t>
      </w:r>
    </w:p>
    <w:p w14:paraId="7B4B31D5" w14:textId="36289B8F" w:rsidR="005A1E28" w:rsidRPr="00502366" w:rsidRDefault="005A1E28" w:rsidP="00502366">
      <w:pPr>
        <w:numPr>
          <w:ilvl w:val="0"/>
          <w:numId w:val="9"/>
        </w:numPr>
        <w:jc w:val="both"/>
        <w:rPr>
          <w:sz w:val="26"/>
          <w:szCs w:val="26"/>
          <w:lang w:val="uk-UA"/>
        </w:rPr>
      </w:pPr>
      <w:r w:rsidRPr="00502366">
        <w:rPr>
          <w:sz w:val="26"/>
          <w:szCs w:val="26"/>
          <w:lang w:val="uk-UA"/>
        </w:rPr>
        <w:t>Реквізити вантажовідправника:</w:t>
      </w:r>
      <w:r w:rsidR="00502366" w:rsidRPr="00502366">
        <w:rPr>
          <w:sz w:val="26"/>
          <w:szCs w:val="26"/>
          <w:lang w:val="uk-UA"/>
        </w:rPr>
        <w:t xml:space="preserve"> </w:t>
      </w:r>
      <w:r w:rsidR="00502366" w:rsidRPr="00502366">
        <w:rPr>
          <w:rFonts w:eastAsia="Calibri"/>
          <w:bCs/>
          <w:sz w:val="26"/>
          <w:szCs w:val="26"/>
          <w:lang w:val="uk-UA"/>
        </w:rPr>
        <w:t>Управління будівельно-монтажних робіт «</w:t>
      </w:r>
      <w:proofErr w:type="spellStart"/>
      <w:r w:rsidR="00502366" w:rsidRPr="00502366">
        <w:rPr>
          <w:rFonts w:eastAsia="Calibri"/>
          <w:bCs/>
          <w:sz w:val="26"/>
          <w:szCs w:val="26"/>
          <w:lang w:val="uk-UA"/>
        </w:rPr>
        <w:t>Укргазспецбудмонтаж</w:t>
      </w:r>
      <w:proofErr w:type="spellEnd"/>
      <w:r w:rsidR="00502366" w:rsidRPr="00502366">
        <w:rPr>
          <w:rFonts w:eastAsia="Calibri"/>
          <w:bCs/>
          <w:sz w:val="26"/>
          <w:szCs w:val="26"/>
          <w:lang w:val="uk-UA"/>
        </w:rPr>
        <w:t xml:space="preserve">» </w:t>
      </w:r>
      <w:r w:rsidR="00502366" w:rsidRPr="00502366">
        <w:rPr>
          <w:sz w:val="26"/>
          <w:szCs w:val="26"/>
          <w:lang w:val="uk-UA"/>
        </w:rPr>
        <w:t xml:space="preserve">63303, Харківська обл., м. </w:t>
      </w:r>
      <w:proofErr w:type="spellStart"/>
      <w:r w:rsidR="00502366" w:rsidRPr="00502366">
        <w:rPr>
          <w:sz w:val="26"/>
          <w:szCs w:val="26"/>
          <w:lang w:val="uk-UA"/>
        </w:rPr>
        <w:t>Красноград</w:t>
      </w:r>
      <w:proofErr w:type="spellEnd"/>
      <w:r w:rsidR="00502366" w:rsidRPr="00502366">
        <w:rPr>
          <w:sz w:val="26"/>
          <w:szCs w:val="26"/>
          <w:lang w:val="uk-UA"/>
        </w:rPr>
        <w:t>, вул. Українська,</w:t>
      </w:r>
      <w:r w:rsidR="00502366" w:rsidRPr="00502366">
        <w:rPr>
          <w:sz w:val="26"/>
          <w:szCs w:val="26"/>
          <w:lang w:val="uk-UA"/>
        </w:rPr>
        <w:t xml:space="preserve"> </w:t>
      </w:r>
      <w:r w:rsidR="00502366" w:rsidRPr="00502366">
        <w:rPr>
          <w:sz w:val="26"/>
          <w:szCs w:val="26"/>
          <w:lang w:val="uk-UA"/>
        </w:rPr>
        <w:t xml:space="preserve">45 </w:t>
      </w:r>
      <w:r w:rsidRPr="00502366">
        <w:rPr>
          <w:sz w:val="26"/>
          <w:szCs w:val="26"/>
          <w:lang w:val="uk-UA"/>
        </w:rPr>
        <w:t xml:space="preserve"> </w:t>
      </w:r>
    </w:p>
    <w:p w14:paraId="0EC3BE47" w14:textId="77777777" w:rsidR="005A1E28" w:rsidRPr="00502366" w:rsidRDefault="005A1E28" w:rsidP="005A1E28">
      <w:pPr>
        <w:numPr>
          <w:ilvl w:val="0"/>
          <w:numId w:val="9"/>
        </w:numPr>
        <w:jc w:val="both"/>
        <w:rPr>
          <w:sz w:val="26"/>
          <w:szCs w:val="26"/>
          <w:lang w:val="uk-UA"/>
        </w:rPr>
      </w:pPr>
      <w:r w:rsidRPr="00502366">
        <w:rPr>
          <w:sz w:val="26"/>
          <w:szCs w:val="26"/>
          <w:lang w:val="uk-UA"/>
        </w:rPr>
        <w:t>Реквізити вантажоодержувача: _____________________________.</w:t>
      </w:r>
    </w:p>
    <w:p w14:paraId="0667740D" w14:textId="4FAAFB35" w:rsidR="005A1E28" w:rsidRPr="00502366" w:rsidRDefault="00672D88" w:rsidP="005A1E28">
      <w:pPr>
        <w:numPr>
          <w:ilvl w:val="0"/>
          <w:numId w:val="9"/>
        </w:numPr>
        <w:jc w:val="both"/>
        <w:rPr>
          <w:sz w:val="26"/>
          <w:szCs w:val="26"/>
          <w:lang w:val="uk-UA"/>
        </w:rPr>
      </w:pPr>
      <w:r w:rsidRPr="00502366">
        <w:rPr>
          <w:sz w:val="26"/>
          <w:szCs w:val="26"/>
          <w:lang w:val="uk-UA"/>
        </w:rPr>
        <w:t>Ця С</w:t>
      </w:r>
      <w:r w:rsidR="005A1E28" w:rsidRPr="00502366">
        <w:rPr>
          <w:sz w:val="26"/>
          <w:szCs w:val="26"/>
          <w:lang w:val="uk-UA"/>
        </w:rPr>
        <w:t xml:space="preserve">пецифікація є невід’ємною </w:t>
      </w:r>
      <w:r w:rsidR="00E25719" w:rsidRPr="00502366">
        <w:rPr>
          <w:sz w:val="26"/>
          <w:szCs w:val="26"/>
          <w:lang w:val="uk-UA"/>
        </w:rPr>
        <w:t xml:space="preserve">частиною </w:t>
      </w:r>
      <w:r w:rsidR="005A1E28" w:rsidRPr="00502366">
        <w:rPr>
          <w:sz w:val="26"/>
          <w:szCs w:val="26"/>
          <w:lang w:val="uk-UA"/>
        </w:rPr>
        <w:t>вищевказаного Договору.</w:t>
      </w:r>
    </w:p>
    <w:p w14:paraId="49DBCA6C" w14:textId="55AB2098" w:rsidR="005A1E28" w:rsidRPr="00502366" w:rsidRDefault="009D6842" w:rsidP="005A1E28">
      <w:pPr>
        <w:numPr>
          <w:ilvl w:val="0"/>
          <w:numId w:val="9"/>
        </w:numPr>
        <w:jc w:val="both"/>
        <w:rPr>
          <w:sz w:val="26"/>
          <w:szCs w:val="26"/>
          <w:lang w:val="uk-UA"/>
        </w:rPr>
      </w:pPr>
      <w:r w:rsidRPr="00502366">
        <w:rPr>
          <w:sz w:val="26"/>
          <w:szCs w:val="26"/>
          <w:lang w:val="uk-UA"/>
        </w:rPr>
        <w:t xml:space="preserve"> </w:t>
      </w:r>
      <w:r w:rsidR="00672D88" w:rsidRPr="00502366">
        <w:rPr>
          <w:sz w:val="26"/>
          <w:szCs w:val="26"/>
          <w:lang w:val="uk-UA"/>
        </w:rPr>
        <w:t>Ця С</w:t>
      </w:r>
      <w:r w:rsidR="005A1E28" w:rsidRPr="00502366">
        <w:rPr>
          <w:sz w:val="26"/>
          <w:szCs w:val="26"/>
          <w:lang w:val="uk-UA"/>
        </w:rPr>
        <w:t>пецифікація складена в 2-х примірниках (1 примірник Продавцю і 1 примірник Покупцю).</w:t>
      </w: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3AB91228"/>
    <w:multiLevelType w:val="hybridMultilevel"/>
    <w:tmpl w:val="9B6AB2F4"/>
    <w:lvl w:ilvl="0" w:tplc="5ABC6FD0">
      <w:start w:val="4"/>
      <w:numFmt w:val="bullet"/>
      <w:lvlText w:val="-"/>
      <w:lvlJc w:val="left"/>
      <w:pPr>
        <w:ind w:left="1080" w:hanging="360"/>
      </w:pPr>
      <w:rPr>
        <w:rFonts w:ascii="Times New Roman" w:eastAsia="SimSun" w:hAnsi="Times New Roman" w:cs="Times New Roman" w:hint="default"/>
        <w:lang w:val="uk-U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3"/>
  </w:num>
  <w:num w:numId="6">
    <w:abstractNumId w:val="5"/>
  </w:num>
  <w:num w:numId="7">
    <w:abstractNumId w:val="10"/>
  </w:num>
  <w:num w:numId="8">
    <w:abstractNumId w:val="1"/>
  </w:num>
  <w:num w:numId="9">
    <w:abstractNumId w:val="6"/>
    <w:lvlOverride w:ilvl="0">
      <w:startOverride w:val="1"/>
    </w:lvlOverride>
  </w:num>
  <w:num w:numId="10">
    <w:abstractNumId w:val="4"/>
  </w:num>
  <w:num w:numId="11">
    <w:abstractNumId w:val="9"/>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D561F"/>
    <w:rsid w:val="001D58B9"/>
    <w:rsid w:val="001E7A8B"/>
    <w:rsid w:val="001F0E78"/>
    <w:rsid w:val="00200678"/>
    <w:rsid w:val="0020242E"/>
    <w:rsid w:val="0020401E"/>
    <w:rsid w:val="002205A1"/>
    <w:rsid w:val="002257FA"/>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402A"/>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02366"/>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2607"/>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095C"/>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81CBA"/>
    <w:rsid w:val="00891605"/>
    <w:rsid w:val="008950BB"/>
    <w:rsid w:val="00896CF6"/>
    <w:rsid w:val="008A05EC"/>
    <w:rsid w:val="008A079B"/>
    <w:rsid w:val="008B5EBE"/>
    <w:rsid w:val="008B73E1"/>
    <w:rsid w:val="008C23EB"/>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4D5C"/>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17C5C"/>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8CD1-DFEC-414D-A0A4-3049E64A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3646</Words>
  <Characters>25676</Characters>
  <Application>Microsoft Office Word</Application>
  <DocSecurity>0</DocSecurity>
  <Lines>213</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Антіпов Андрій</cp:lastModifiedBy>
  <cp:revision>3</cp:revision>
  <cp:lastPrinted>2018-05-25T12:13:00Z</cp:lastPrinted>
  <dcterms:created xsi:type="dcterms:W3CDTF">2020-02-14T07:19:00Z</dcterms:created>
  <dcterms:modified xsi:type="dcterms:W3CDTF">2020-02-14T07:22:00Z</dcterms:modified>
</cp:coreProperties>
</file>