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76" w:rsidRPr="00385AF3" w:rsidRDefault="00960976" w:rsidP="001848BA">
      <w:pPr>
        <w:spacing w:after="0"/>
        <w:ind w:left="5387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385AF3">
        <w:rPr>
          <w:rFonts w:ascii="Times New Roman" w:hAnsi="Times New Roman"/>
          <w:b/>
          <w:bCs/>
          <w:sz w:val="20"/>
          <w:szCs w:val="20"/>
          <w:lang w:val="uk-UA" w:eastAsia="ru-RU"/>
        </w:rPr>
        <w:t>ДОДАТОК 3</w:t>
      </w:r>
    </w:p>
    <w:p w:rsidR="00960976" w:rsidRPr="00385AF3" w:rsidRDefault="00960976" w:rsidP="001848BA">
      <w:pPr>
        <w:spacing w:after="0"/>
        <w:ind w:left="5387"/>
        <w:rPr>
          <w:rFonts w:ascii="Times New Roman" w:hAnsi="Times New Roman"/>
          <w:bCs/>
          <w:sz w:val="20"/>
          <w:szCs w:val="20"/>
          <w:lang w:val="uk-UA" w:eastAsia="ru-RU"/>
        </w:rPr>
      </w:pPr>
      <w:r w:rsidRPr="00385AF3">
        <w:rPr>
          <w:rFonts w:ascii="Times New Roman" w:hAnsi="Times New Roman"/>
          <w:bCs/>
          <w:sz w:val="20"/>
          <w:szCs w:val="20"/>
          <w:lang w:val="uk-UA" w:eastAsia="ru-RU"/>
        </w:rPr>
        <w:t>до Регламенту включення Фондом державного майна України об’єктів права державної власності до переліків об’єктів малої приватизації, що підлягають приватизації (пункт 2 розділ 3)</w:t>
      </w:r>
    </w:p>
    <w:p w:rsidR="00960976" w:rsidRPr="002B63E3" w:rsidRDefault="00960976" w:rsidP="00FD48E8">
      <w:pPr>
        <w:spacing w:after="0"/>
        <w:ind w:firstLine="6300"/>
        <w:jc w:val="right"/>
        <w:rPr>
          <w:rFonts w:ascii="Times New Roman" w:hAnsi="Times New Roman"/>
          <w:bCs/>
          <w:color w:val="1D1D1B"/>
          <w:sz w:val="24"/>
          <w:szCs w:val="24"/>
          <w:lang w:val="uk-UA" w:eastAsia="uk-UA"/>
        </w:rPr>
      </w:pPr>
    </w:p>
    <w:p w:rsidR="00960976" w:rsidRDefault="00960976" w:rsidP="00FD48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2B63E3">
        <w:rPr>
          <w:rFonts w:ascii="Times New Roman" w:hAnsi="Times New Roman"/>
          <w:b/>
          <w:bCs/>
          <w:sz w:val="24"/>
          <w:szCs w:val="24"/>
          <w:lang w:val="uk-UA" w:eastAsia="ru-RU"/>
        </w:rPr>
        <w:t>АНКЕТА</w:t>
      </w:r>
    </w:p>
    <w:p w:rsidR="00960976" w:rsidRPr="00EE3402" w:rsidRDefault="00960976" w:rsidP="00FD48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r w:rsidRPr="002B63E3">
        <w:rPr>
          <w:rFonts w:ascii="Times New Roman" w:hAnsi="Times New Roman"/>
          <w:sz w:val="24"/>
          <w:szCs w:val="24"/>
          <w:lang w:val="uk-UA" w:eastAsia="ru-RU"/>
        </w:rPr>
        <w:br/>
      </w:r>
      <w:r w:rsidRPr="00EE3402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Окремого рухомого / нерухомого майна</w:t>
      </w:r>
    </w:p>
    <w:p w:rsidR="00960976" w:rsidRPr="002B63E3" w:rsidRDefault="00960976" w:rsidP="00FD48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6"/>
        <w:gridCol w:w="1097"/>
        <w:gridCol w:w="1365"/>
        <w:gridCol w:w="3200"/>
        <w:gridCol w:w="1480"/>
        <w:gridCol w:w="1260"/>
      </w:tblGrid>
      <w:tr w:rsidR="00960976" w:rsidRPr="00385AF3" w:rsidTr="002B63E3">
        <w:tc>
          <w:tcPr>
            <w:tcW w:w="2523" w:type="dxa"/>
            <w:gridSpan w:val="2"/>
          </w:tcPr>
          <w:p w:rsidR="00960976" w:rsidRPr="00385AF3" w:rsidRDefault="00960976" w:rsidP="00CF2174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Номер справи об’єкта</w:t>
            </w:r>
          </w:p>
        </w:tc>
        <w:tc>
          <w:tcPr>
            <w:tcW w:w="7305" w:type="dxa"/>
            <w:gridSpan w:val="4"/>
          </w:tcPr>
          <w:p w:rsidR="00960976" w:rsidRPr="00385AF3" w:rsidRDefault="00960976" w:rsidP="00962E9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960976" w:rsidRPr="00385AF3" w:rsidTr="00A715E4">
        <w:trPr>
          <w:trHeight w:val="2473"/>
        </w:trPr>
        <w:tc>
          <w:tcPr>
            <w:tcW w:w="2523" w:type="dxa"/>
            <w:gridSpan w:val="2"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Найменування об’єкта</w:t>
            </w:r>
          </w:p>
        </w:tc>
        <w:tc>
          <w:tcPr>
            <w:tcW w:w="7305" w:type="dxa"/>
            <w:gridSpan w:val="4"/>
          </w:tcPr>
          <w:tbl>
            <w:tblPr>
              <w:tblW w:w="0" w:type="auto"/>
              <w:tblLayout w:type="fixed"/>
              <w:tblLook w:val="0000"/>
            </w:tblPr>
            <w:tblGrid>
              <w:gridCol w:w="7017"/>
            </w:tblGrid>
            <w:tr w:rsidR="00960976" w:rsidRPr="00FA51F8" w:rsidTr="00FA51F8">
              <w:tblPrEx>
                <w:tblCellMar>
                  <w:top w:w="0" w:type="dxa"/>
                  <w:bottom w:w="0" w:type="dxa"/>
                </w:tblCellMar>
              </w:tblPrEx>
              <w:trPr>
                <w:trHeight w:val="3192"/>
              </w:trPr>
              <w:tc>
                <w:tcPr>
                  <w:tcW w:w="70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0976" w:rsidRPr="00405C94" w:rsidRDefault="00960976" w:rsidP="00FA51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FA51F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5C94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Окреме майно Овечацького місця провадження діяльності та зберігання спирту ДП “Укрспирт” у складі: </w:t>
                  </w:r>
                </w:p>
                <w:p w:rsidR="00960976" w:rsidRPr="00405C94" w:rsidRDefault="00960976" w:rsidP="00FA51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05C9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(090028) Артсвердловина,2 </w:t>
                  </w:r>
                </w:p>
                <w:p w:rsidR="00960976" w:rsidRPr="00405C94" w:rsidRDefault="00960976" w:rsidP="00FA51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05C9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(090027) Артсвердловина,1 </w:t>
                  </w:r>
                </w:p>
                <w:p w:rsidR="00960976" w:rsidRPr="00405C94" w:rsidRDefault="00960976" w:rsidP="00FA51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05C9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(090011) Будівля головного корпусу, А (загал. п. 3379,5 кв.м.) </w:t>
                  </w:r>
                </w:p>
                <w:p w:rsidR="00960976" w:rsidRPr="00405C94" w:rsidRDefault="00960976" w:rsidP="00FA51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405C94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(090035) Будівля головного корпусу, А3 (загал. п. 421,9 кв.м.) </w:t>
                  </w:r>
                </w:p>
                <w:tbl>
                  <w:tblPr>
                    <w:tblW w:w="6771" w:type="dxa"/>
                    <w:tblLayout w:type="fixed"/>
                    <w:tblLook w:val="0000"/>
                  </w:tblPr>
                  <w:tblGrid>
                    <w:gridCol w:w="6771"/>
                  </w:tblGrid>
                  <w:tr w:rsidR="00960976" w:rsidRPr="00405C94" w:rsidTr="00FA51F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2"/>
                    </w:trPr>
                    <w:tc>
                      <w:tcPr>
                        <w:tcW w:w="6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0976" w:rsidRPr="00405C94" w:rsidRDefault="00960976" w:rsidP="00FA51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lang w:val="uk-UA" w:eastAsia="ru-RU"/>
                          </w:rPr>
                        </w:pPr>
                        <w:r w:rsidRPr="00405C94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 xml:space="preserve">(090007) Будівля дизельної станції з насосною перекачки мазуту , Б (загал. п. 61,2 кв.м.)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(090016) Будівля гаража з матеріальним складом, Г (загал. п. 485,7 кв.м.)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(090010) Будівля гаража з матеріальним складом, Г1 (загал. п. 103,1 кв.м.)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(090003) Будівля гаража, Г2 (загал. п. 47,8 кв.м.)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(090015) Будівля матеріального складу, Д (загал. п. 651,6 кв.м.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(090014) Будівля котельні, Ж (загал. п. 600,8 кв.м.)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(090013) Прибудова, Ж1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(090004) Будівля адмінбудинку,3 (загал. п. 482,3 кв.м.)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(090020) Будівля прохідної, К (загал. п. 67,2 кв.м.)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(090008) Будівля вагової , Л (загал. п. 34,8 кв.м.)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(090022) Будівля спиртосховища, М (загал. п. 344,5 кв.м.)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(090044) Будівля градірні з насосною станцією оборотного водопостачання, Н (загал. п. 41,7 кв.м.)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(090019) Будівля складу з підробним відділенням, О, О1, О2 (загал. п. 940,4 кв.м.)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(090012) Будівля зерноскладу, П (загал. п. 1549,9 кв.м.)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(090023) Будівля контори, С (загал. п. 158,3 кв.м.)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(090085) Будівля складу ПММ, У (загал. п. 130,2 кв.м.)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(090002) Будівля автогаража, Щ (загал. п. 419,3 кв.м.)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(090064) Огорожа,1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(090031) Бесідка для криниці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(090032) Басейн, З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(090090) Туалет , Є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(090024) Туалет, Ю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(090029) Чан для зливу барди, Ш (загал. п. 140,5 кв.м.)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(090095) Чан для мазуту, Х (загал. п. 215,8 кв.м.)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(090094) Чан для мазуту, Ч (загал. п. 218,4 кв.м.)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(090005) Будівля трансформаторної підстанції, И (загал. п. 48,7 кв.м.)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(090006) Будівля кислотного відділення, І (загал. п. 32,8 кв.м.)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(090033) Піднавіс для зберігання солі, Ї (загал. п. 17 кв.м.)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(090104) Паропровід в підвал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(090059) Криниця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(090018) Будівля дизельної станції з насосною перекачки мазуту, Б (насосна перекачки мазуту) (загал. п. 23,7 кв.м.)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(090086) Навіс, Ф </w:t>
                        </w:r>
                      </w:p>
                      <w:p w:rsidR="00960976" w:rsidRPr="00405C94" w:rsidRDefault="00960976" w:rsidP="00FA51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405C94">
                          <w:rPr>
                            <w:rFonts w:ascii="Times New Roman" w:hAnsi="Times New Roman"/>
                          </w:rPr>
                          <w:t xml:space="preserve">(090009) Будівля водонасосної станції , А (загал. п. 42,7 кв.м.)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(090093) Чан для мазуту </w:t>
                        </w:r>
                        <w:smartTag w:uri="urn:schemas-microsoft-com:office:smarttags" w:element="metricconverter">
                          <w:smartTagPr>
                            <w:attr w:name="ProductID" w:val="15,59 куб. м"/>
                          </w:smartTagPr>
                          <w:r w:rsidRPr="00405C94">
                            <w:rPr>
                              <w:sz w:val="22"/>
                              <w:szCs w:val="22"/>
                            </w:rPr>
                            <w:t>15,59 куб. м</w:t>
                          </w:r>
                        </w:smartTag>
                        <w:r w:rsidRPr="00405C94">
                          <w:rPr>
                            <w:sz w:val="22"/>
                            <w:szCs w:val="22"/>
                          </w:rPr>
                          <w:t xml:space="preserve">.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(090021) Склад зрідженого газу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(090025) Автомагістраль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(090026) Алея біля криниці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(090030) Бесідка (місце для куріння)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(090034) Варочний апарат безперебійної дії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(090036) Відстійник очисних споруд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(090037) Ворота біля зерносклада 1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(090038) Ворота біля зерноскладу 2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(090039) Ворота біля ЗТП 331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(090040) Ворота біля ПММ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(090041) Ворота біля прохідної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(090042) Ворота в тер. з-ду біля матеріального складу №2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(090043) Ворота в тер. з-ду біля теслярської майстерні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(090045) Димоход котельні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(090046) Дорога по вул.Жовтнева 1322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(090047) Ємність для резервної води №1 др.бродил.відд.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(090048) Ємність для резервної води №2 др.бродил.відд.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(090049) Ємність для ферментів №1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(090050) Ємність для ферментів №2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(090051) Ємність для ферментів №3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(090052) Ємність для ферментів №4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(090053) Ємність забору гарячої води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(090054) Ємність забору гарячої води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(090055) Ємність холодної води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(090056) Каналізаційна система очисних споруд 2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(090057) Катодна станція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(090058) Кислородна будка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(090060) Огорожа із залізоб. плит в терит. заводу 254 п.м.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(090061) Огорожа в території заводу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(090062) Огорожа з декор. оздоб. біля прохідної 36 п.м.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(090063) Огорожа з ракушника біля складу ПММ 56 п.м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(090065) Огорожа камін. біля зерноск. з підр.від. -54 п.м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(090066) Огорожа камінна біля спиртосховища -98 п.м.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(090067) Огорожа камінна з декоративним оздобленням прохідна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(090068) Огорожа перед гол. корпусом </w:t>
                        </w:r>
                        <w:smartTag w:uri="urn:schemas-microsoft-com:office:smarttags" w:element="metricconverter">
                          <w:smartTagPr>
                            <w:attr w:name="ProductID" w:val="242 м"/>
                          </w:smartTagPr>
                          <w:r w:rsidRPr="00405C94">
                            <w:rPr>
                              <w:sz w:val="22"/>
                              <w:szCs w:val="22"/>
                            </w:rPr>
                            <w:t>242 м</w:t>
                          </w:r>
                        </w:smartTag>
                        <w:r w:rsidRPr="00405C94">
                          <w:rPr>
                            <w:sz w:val="22"/>
                            <w:szCs w:val="22"/>
                          </w:rPr>
                          <w:t xml:space="preserve">.п.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(090069) Пересувна бочка для води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(090070) Під’їздна дорога та площадка біля видачі барди 3304кв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(090071) Плотина земляна </w:t>
                        </w:r>
                        <w:smartTag w:uri="urn:schemas-microsoft-com:office:smarttags" w:element="metricconverter">
                          <w:smartTagPr>
                            <w:attr w:name="ProductID" w:val="120 м"/>
                          </w:smartTagPr>
                          <w:r w:rsidRPr="00405C94">
                            <w:rPr>
                              <w:sz w:val="22"/>
                              <w:szCs w:val="22"/>
                            </w:rPr>
                            <w:t>120 м</w:t>
                          </w:r>
                        </w:smartTag>
                        <w:r w:rsidRPr="00405C94">
                          <w:rPr>
                            <w:sz w:val="22"/>
                            <w:szCs w:val="22"/>
                          </w:rPr>
                          <w:t xml:space="preserve">.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(090072) Плотина земляна </w:t>
                        </w:r>
                        <w:smartTag w:uri="urn:schemas-microsoft-com:office:smarttags" w:element="metricconverter">
                          <w:smartTagPr>
                            <w:attr w:name="ProductID" w:val="150 м"/>
                          </w:smartTagPr>
                          <w:r w:rsidRPr="00405C94">
                            <w:rPr>
                              <w:sz w:val="22"/>
                              <w:szCs w:val="22"/>
                            </w:rPr>
                            <w:t>150 м</w:t>
                          </w:r>
                        </w:smartTag>
                        <w:r w:rsidRPr="00405C94">
                          <w:rPr>
                            <w:sz w:val="22"/>
                            <w:szCs w:val="22"/>
                          </w:rPr>
                          <w:t xml:space="preserve">. </w:t>
                        </w:r>
                      </w:p>
                      <w:p w:rsidR="00960976" w:rsidRPr="00405C94" w:rsidRDefault="00960976" w:rsidP="00FA51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405C94">
                          <w:rPr>
                            <w:rFonts w:ascii="Times New Roman" w:hAnsi="Times New Roman"/>
                          </w:rPr>
                          <w:t xml:space="preserve">(090073) Площ. і доріжка біля павільйона-склада 298 кв.м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(090074) Площадка біля адмінбудинку 510 кв.м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(090075) Площадка біля центрального входу 2460 кв.м.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(090076) Площадка для стоянки авто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>(090077) Пожежна ємність у-</w:t>
                        </w:r>
                        <w:smartTag w:uri="urn:schemas-microsoft-com:office:smarttags" w:element="metricconverter">
                          <w:smartTagPr>
                            <w:attr w:name="ProductID" w:val="71 174 м"/>
                          </w:smartTagPr>
                          <w:r w:rsidRPr="00405C94">
                            <w:rPr>
                              <w:sz w:val="22"/>
                              <w:szCs w:val="22"/>
                            </w:rPr>
                            <w:t>71 174 м</w:t>
                          </w:r>
                        </w:smartTag>
                        <w:r w:rsidRPr="00405C94">
                          <w:rPr>
                            <w:sz w:val="22"/>
                            <w:szCs w:val="22"/>
                          </w:rPr>
                          <w:t xml:space="preserve">.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(090078) Резервуар №1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(090079) Резервуар №2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(090080) Резервуар №3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(090081) Резервуар №4 (ЕАФ)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(090082) Резервуар №5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(090083) Резервуар для зберігання спиртопродуктів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(090084) Резервуар ПММ 06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(090087) Територія заводу 1040 кв.м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(090088) Тротуарна площадка біля прохідної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(090089) Туалет № 3 біля адмінбудинку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(090091) Фундамент для забору по вул. Жовтневій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(090092) Чан для зливу барди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(090096) Чан для ПММ 1 (бензин)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(090097) Чан для ПММ 2 (бензин)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(090098) Чан для ПММ 3 (бензин)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(090099) Кабель АВВГ 3х185+1х95 підробне відділення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(090100) Клапан 25-У D80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(090101) Комунікації в варочному відділенні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(090102) Конденсатопровід170 п.м 60,3х3від апар. в котельню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(090103) Паропровід в котельні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(090105) Передаточна ємність 40 куб.м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(090106) Повітряна силова лінія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(090107) Труба конденсата </w:t>
                        </w:r>
                        <w:smartTag w:uri="urn:schemas-microsoft-com:office:smarttags" w:element="metricconverter">
                          <w:smartTagPr>
                            <w:attr w:name="ProductID" w:val="95 м"/>
                          </w:smartTagPr>
                          <w:r w:rsidRPr="00405C94">
                            <w:rPr>
                              <w:sz w:val="22"/>
                              <w:szCs w:val="22"/>
                            </w:rPr>
                            <w:t>95 м</w:t>
                          </w:r>
                        </w:smartTag>
                        <w:r w:rsidRPr="00405C94">
                          <w:rPr>
                            <w:sz w:val="22"/>
                            <w:szCs w:val="22"/>
                          </w:rPr>
                          <w:t xml:space="preserve"> нерж. апар-котел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(090108) Трубопровід барди(в.т.ч.нерж.труб-d76-60м.п.)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(090109) Трубопровід води до ректифікації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(090110) Трубопровід нержавіючий подачі бражки з чанів д. 100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(090111) Трубопровід очисних споруд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(090112) Трубопровід рециркуляції бражки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(090113) Трубопровід спирту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(090114) Автомат 3-фазний 200 А(1)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(090115) Автомат 3-фазний 200 А(2)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(090116) Автомат 3-фазний 400 А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(090117) Автомат 3-фазний 630 А(1) </w:t>
                        </w:r>
                      </w:p>
                      <w:p w:rsidR="00960976" w:rsidRPr="00405C94" w:rsidRDefault="00960976" w:rsidP="00FA51F8">
                        <w:pPr>
                          <w:pStyle w:val="Default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(090118) Автомат шкафний 3-фазний 400-А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(090119) Автомат.перем. напр. (АВР)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(090121) Автоматика регулір.плотності замісу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(090122) Автоматичний регулятор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(090123) Автопідйомник ГУАР-15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(090124) Апарат для мех-ферментної обробки (нижній оцукрювач)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(090125) Бардорегулятор(н)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(090126) Батарейний циклон з шлюзовим затвором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(090127) Бітономішалка(2)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(090128) Блок безперебійного живлення(2014)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(090129) Бражна колона (22 тарілки)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(090130) Бродильний чан (10)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(090131) Бродильний чан з мішалкою(1)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(090132) Бродильний чан з мішалкою(2)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(090133) Бродильний чан з мішалкою(3)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(090134) Бродильний чан з мішалкою(4)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(090135) Бродильний чан з мішалкою(5)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(090136) Бродильний чан з мішалкою(6)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(090137) Бродильний чан з мішалкою(7)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(090138) Бродильний чан з мішалкою(8)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(090139) Бродильний чан з мішалкою(9)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(090140) Бункер верхній 15.5 куб.м.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(090141) Бункер для зерна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(090142) Бункер для зерна 15 куб.м.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(090143) Бункер для зерна 16 куб.м.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(090144) Ваги 30 т.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(090145) Ваги(1)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(090146) Вакуум.оцукрювач 6,4 куб.м з ел.дв.7,5\3000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(090147) Вентилятор В-06-300(1)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(090148) Вентилятор ВНД №1 з ел. дв. 3 квт б/у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(090149) Вентилятор ВНД №2 з ел. дв. 3 квт б/у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(090150) Вентилятор ВНД №3 з ел. дв. 3 квт б/у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(090151) Вентилятор В-06-300-5А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(090152) Вентилятор В-06-300(2)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(090153) Вентилятор В-06-300(3)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(090154) Вентилятор В-06-300(4)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(090155) Вентилятор В-06-300(5)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(090156) Вентилятор В-06-300(6)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(090157) Вентилятор В-06-300(7)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(090158) Вентилятор високого тиску №10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(090159) Вентилятор ВЦН-70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(090160) Верхня галерея(склад №1)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(090161) Видержувач маси 15 куб.м.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(090162) Випарна камера пара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(090163) Випромінювач зварювальний ВД -306 С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(090164) Випрям.звар. ВС-300 Б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(090165) Водовідокрімлювач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(090166) Водонагрів. ємк. 2 куб.м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(090167) Вузол приводу чанка замісу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(090168) Газоаналізатор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(090169) Гориз.фрезерний станок з ел.дв. 5кВт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(090170) Датчик різниці тиску Метран- 100ДД 1440-02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(090171) Датчик тиску газу РС-28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(090172) Деаратор Д-25 (котельна)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(090173) Деревообробний станок з ел.дв. 10 кВт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(090174) Дефлегматор бражної колони F-40 кв.м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(090175) Дефлегматор до ректифік.колони F-44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uk-UA"/>
                          </w:rPr>
                          <w:t xml:space="preserve">(090176) Дефлегматор ЕК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F</w:t>
                        </w:r>
                        <w:r w:rsidRPr="00405C94">
                          <w:rPr>
                            <w:sz w:val="22"/>
                            <w:szCs w:val="22"/>
                            <w:lang w:val="uk-UA"/>
                          </w:rPr>
                          <w:t xml:space="preserve">=31 кв.м мідь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uk-UA"/>
                          </w:rPr>
                          <w:t>(090177) Дефлегматор епюрац.колони №1-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F</w:t>
                        </w:r>
                        <w:r w:rsidRPr="00405C94">
                          <w:rPr>
                            <w:sz w:val="22"/>
                            <w:szCs w:val="22"/>
                            <w:lang w:val="uk-UA"/>
                          </w:rPr>
                          <w:t xml:space="preserve">40 кв.м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(090178) Дефлегматор ректиф. колони F-44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(090179) Дефлегматор ректифікаційноі колони №3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(090180) Дефлегматор РК F-40 кв.м н/ж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(090181) Димосос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(090182) Димосос ДН 10 лів.225-1 з ел.двиг.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(090183) Димосос ДН-8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(090184) Добова ємність для зерна 74,348 куб.м.(Наружна)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(090185) Дріжджанка 16 куб.м. з мішалкою(1)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(090186) Дріжджанка 16 куб.м. з мішалкою(2)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(090187) Дріжджанка 16 куб.м. з мішалкою(3)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(090188) Дріжджанка 16 куб.м. з мішалкою(4)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(090189) Дріжджанка 16 куб.м. з мішалкою(5)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(090190) Дріжджанка 16 куб.м. з мішалкою(6)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(090191) Дробилка ДДМ-5(1)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(090192) Дробилка ДДМ-5(2)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(090193) Дробілка ДДМ-5 (1) б/у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(090194) Дробілка-Д3-3-02(б/у)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(090195) Дутьєвий вентилятор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(090196) Економайзер ЕБІ-300 до ДКВР 10/13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(090197) Економайзер-ЕБІ-300 до ДКВР 16/13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(090199) Електрична таль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(090200) Електродвигун 5,5 /1500 АНММ112М4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(090201) Електродвигун 55 кВт/1500 б/у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(090203) Електрощит розподільний ЩО-59(1)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(090204) Електрощит розподільний ЩО-59(2)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(090205) Електрощит розподільний ЩО-59(3)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(090206) Електрощит розподільний ЩО-59(4)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(090207) Електрощитова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(090208) Епюраційна колона (42 тарілки)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(090209) Ємність барди №1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(090210) Ємність барди №2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(090211) Ємність води 15 куб.м №1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(090212) Ємність води 15 куб.м №2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(090213) Ємність конденсату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(090214) Ємність маси №1 (ГДФО №1) б/у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(090215) Ємність маси №1 (ГДФО №2) б/у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(090216) Заборний приямок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(090217) Заточний станок №1 б/у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(090218) Заточний станок №2 б/у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(090219) Заточний станок №3 б/у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(090220) Збірник гарячоі води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(090221) Збірник конденсату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(090222) Збірник промивноі води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(090223) Збірник сивушного масла(1)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(090224) Збірник сивушного масла(2) </w:t>
                        </w:r>
                      </w:p>
                      <w:p w:rsidR="00960976" w:rsidRPr="00405C94" w:rsidRDefault="00960976" w:rsidP="00F842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405C94">
                          <w:rPr>
                            <w:rFonts w:ascii="Times New Roman" w:hAnsi="Times New Roman"/>
                          </w:rPr>
                          <w:t xml:space="preserve">(090225) Збірник холодноі води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(090227) Індукційний витратомір(1)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(090228) Інжектор барди(1)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(090229) Кавітатор з ел.двиг.37 квт(1)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(090230) Кавітатор з ел.двиг.37 квт(2)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(090231) Кавітатор з ел.двиг.37 квт(3)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(090232) Кип'ятильник епюраційноі колони №1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(090233) Кип'ятильник епюраційноі колони №2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(090234) Кип'ятильник ректифіційноі колони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(090235) Клапан ESPA ДУ-50 з ел.приводом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(090236) Клапан ДУ -80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(090237) Колонка конценр.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(090238) Компрес. устан.СО-243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(090239) Компресор 4ВУ 15/9 кв.м.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(090240) Компресор вуглекислоти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(090241) Компресор ЦКС 5-25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(090242) Компресор_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(090243) Компресор-25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(090244) Комунікація підведення води з артскважини на дробілку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(090245) Конвеєр галереї(склад №1)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(090246) Конден.F-20 кв.м підігріву або охол. рідини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(090247) Конденс. F-10 кв.м підігріву або охолод.рідини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(090248) Конденс.устан. з автом. регулір.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(090249) Конденсат. ректифікаційноі колони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(090250) Конденсат. концен. кол.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(090251) Конденсатовідводчик діаметр 30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(090252) Конденсатовідводчик діаметр 40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(090253) Конденсатовідводчик діаметр 50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(090254) Конденсатор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(090255) Конденсатор(1)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(090256) Конденсатор(2)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(090257) Котел емальовнийі-1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(090258) Котел емальовнийі-2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(090259) Котел КСТ-16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(090260) КШП-5 (б/у)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(090261) Лінейна панель ЩО-70-3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(090262) Магнітний сепаратор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(090263) Мазутний насос(1)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(090264) Мазутний насос(2)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(090265) Мазутний насос(3)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(090266) Масляний вимикач №1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(090267) Масляний вимикач №2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(090268) МІК-51-01-03(1)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(090269) МІК-51-01-03(2)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(090270) МІК-51-01-03(3)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(090271) Мікропроцес.регул. МІК-51-01-03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(090272) Мікропроцесор "Мікрол" МТР-8(1) </w:t>
                        </w:r>
                      </w:p>
                      <w:p w:rsidR="00960976" w:rsidRPr="00405C94" w:rsidRDefault="00960976" w:rsidP="00F842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405C94">
                          <w:rPr>
                            <w:rFonts w:ascii="Times New Roman" w:hAnsi="Times New Roman"/>
                          </w:rPr>
                          <w:t xml:space="preserve">(090273) Мікропроцесорний регулятор МТР-8-15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(090274) Мішалка з ел. двиг.5,5 квт на апарат ГДФО №1 б/у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(090275) Мішалка з ел. двиг.5,5 квт на апарат ГДФО №2 б/у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(090276) Молоткова дробилка ДДМ-5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(090277) Мотор-редуктор з мішалкою 13 квт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(090278) Навантажувач КШП-5(1)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(090279) Навантажувач КШП-5(2)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(090280) Навантажувач КШП-6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(090281) Напірна ємкість пром.в.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(090282) Напірний збірний конден.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(090283) Насос EVM |18 12 F5 |1.1 IES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(090284) Насос WILO з байпасом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(090285) Насос АНВ 12,5 №1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(090286) Насос ЗМА -40-20/5,5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(090287) Насос СГФ25/120К з ел.двиг 15/-відстійник очисних споруд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(090288) Насос -грязевик з ел.двиг.2,2 квт /інвентир.2009р/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(090289) Насос -грязевик насосної перекачки мазута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(090290) Насос -дисмембратор №1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(090291) Насос -дисмембратор №2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(090292) Насос 100-65-20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(090293) Насос 16-160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(090294) Насос 20/24 ЯСЦА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(090295) Насос 3 М 40-200/5,5 викачки барди №2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(090296) Насос 3М/А 40-200/7,5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(090297) Насос 86/66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(090298) Насос DWO-200M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(090299) Насос DWO-40 чанок замісу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(090301) Насос вакуумний ВВН 6/0,4 з електродвигуном 15кВт/1500об.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(090302) Насос ВВН-12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(090303) Насос ВВН-6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(090304) Насос ВД К-2175 ТЗ (2014)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(090305) Насос ВДК 175 Т (апаратне відділення)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(090306) Насос викачки маси №1 3М -40 200 \5,5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(090307) Насос викачки маси №2 DWO-400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(090308) Насос ВМ-65-200/18,5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(090309) Насос ВМ-65-200/22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(090310) Насос ВМ-65-200/32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(090311) Насос води ЦВК 1,1 квт 3000 об/хв (викачки сивушного масла)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(090312) Насос глибинний ЦВ-16-140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(090313) Насос глибинний ЦВ-16-140(2013)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(090314) Насос ДWO-400-1 (молочний)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(090315) Насос для спирту КМ 65-50-160 з електродвигуном 5,5кВт/3000об.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(090316) Насос ЕМ - 40-200/5,5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(090318) Насос ЕМ-40-200/5,5 (ГДФО) </w:t>
                        </w:r>
                      </w:p>
                      <w:p w:rsidR="00960976" w:rsidRPr="00405C94" w:rsidRDefault="00960976" w:rsidP="00F842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405C94">
                          <w:rPr>
                            <w:rFonts w:ascii="Times New Roman" w:hAnsi="Times New Roman"/>
                          </w:rPr>
                          <w:t xml:space="preserve">(090319) Насос живлення котла АиНС-М38-198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(090320) Насос ЗАМ 200/5,5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(090321) Насос зерна з ел.двиг.13 кв 3000 об/хв б/у №1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(090322) Насос ЗМ 40-200/5,5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(090323) Насос ЗМ-40-200/5,5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(090324) Насос ЗМ-40-200/5,5(1)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(090325) Насос ЗМ-40-200/5,5(2)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(090326) Насос ЗМА -40-200/7,5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(090327) Насос ЗМА-40-200/7,5 викачки з ГДФО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(090329) Насос маси №1 з ел.двиг.7,5х3000 б/у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(090330) Насос маси з ел. дв.5,5х1500 б/у(передаточне)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(090331) Насос маси ЗМА-40-200/5,5 квт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(090332) Насос НМШ-5/25-4/25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(090333) Насос ПДВ 16/20 В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(090334) Насос плунжерний 11гр. з ел.дв. 10 кВт(1)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(090335) Насос плунжерний 11гр. з ел.дв. 10 кВт(2)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(090337) Насос РПА з Ел.дв. 30х1500 б/у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(090338) Насос солі з елект.5,5 квт х1500 об/хв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(090339) Насос трьохплунжерний "Нагема" з ел.дв. 10 кВт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(090340) Насос Х50-32-125 5,5 квт/3000 об/хв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(090341) Насос ЦВК з ел.двиг.13 квт 1500 об/хв (барди №2)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(090342) Насос-мішалка №13М -40 200 \5,5(передаточне)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(090343) Насос-мішалка №2 3 ВМ-65200(передаточне)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(090344) Насос-мішалка з ел.двиг.4,0х3000 б/у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(090345) Норія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(090346) Норія НЦГ 2х20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(090347) Норія НЦГ 50(2)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(090348) Норія_(склад№1)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(090349) Оцукрювач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(090350) Пакувальник для зберігання зерна R-9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(090351) ПальникМДП-400 до ДКВР 10/13 №1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(090352) ПальникМДП-400 до ДКВР 10/13 №2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(090353) Паровий котел ДКВР 10/13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(090354) Паровий котел ДКВР 16/13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(090355) Перетворювач змінного струму(1)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(090356) Перетворювач змінного струму(2)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(090357) Перетворювач тиску ПД100-ДИ-1,6-111-1,01,6МП /Кл 1,0 ОВЕН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(090358) Підвіска ротора №1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(090359) Підвіска ротора №2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(090360) Підвіска ротора №3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(090361) Підігрів підсуш. шару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(090362) Підігрівач бражки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(090363) Підігрівач конденсату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(090364) Підігрівач мазута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(090365) Підігрівач мазуту МП 25/6(1)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(090366) Підігрівач(1)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(090367) Підігрівач(2) </w:t>
                        </w:r>
                      </w:p>
                      <w:p w:rsidR="00960976" w:rsidRPr="00405C94" w:rsidRDefault="00960976" w:rsidP="00F842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405C94">
                          <w:rPr>
                            <w:rFonts w:ascii="Times New Roman" w:hAnsi="Times New Roman"/>
                          </w:rPr>
                          <w:t xml:space="preserve">(090368) Піновловлювач(1)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(090369) Піновловлювач(2)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(090370) Пневматичний молот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(090371) Пневмоелектроперетворювач ПЕП 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(090372) Пневмоелектроперетворювач ПЕП (2)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(090373) Пускач ПМА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(090376) Пусковий комплекс автоматиз схеми.низьк.темп.розв.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(090378) Регулятор РДУК-100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(090379) Регулятор МІК 51-1(1)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(090380) Ректифікаційна колона (74 тарілки)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(090381) Ресівер повітря №1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(090382) Ресівер повітря №2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(090383) Ресівер повітря №3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(090384) Ресівер повітря №4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(090385) Ресівер повітря №5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(090386) Ресівер очистки повітря №1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(090387) Ресівер очистки повітря №2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(090388) Розп.пункт(електрощит) ПР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(090389) Ротаметр РП-16 ЖУЗ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(090390) Рубильник -400Аз розподільчим пунктом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(090391) Свердлувальний станок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(090392) Свердлувальний станок TVV 230v 450 ват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(090393) Сверлильний станок горизонтальний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(090394) Сепаратор бражки №1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(090395) Сепаратор бражки №2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(090396) Сепаратор магнітний Б8-БМП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(090397) Сепаратор магнітний БМП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(090398) Сепаратор непр.продуву котлів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(090399) Сигналізатор СТВ 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(090400) Сигналізатор СТВ (2)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(090401) Сигналізатор СТВ (3)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(090402) Сигналізатор СТВ (4)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(090403) Сигналізатор СТВ (5)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(090404) Сигналізатор СТВ 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(090405) Сигналізатор СТВ (2)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(090406) Сигналізатор СТВ (3)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(090407) Сигналізатор СТВ (6)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(090408) Сигналізатор СТВ (7)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(090409) Система підігріву бражноі колони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(090410) Спиртоловушка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(090411) Спиртоловушка епюраційноі колони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(090412) Спиртоловушка конц. колони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(090413) Спиртоловушка нова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(090414) Спиртоловушка_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(090415) Стабілізатор витрат зерна СРЗ-5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(090416) Станок циркулярний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(090417) Таль 1 тона </w:t>
                        </w:r>
                      </w:p>
                      <w:p w:rsidR="00960976" w:rsidRPr="00405C94" w:rsidRDefault="00960976" w:rsidP="00F842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405C94">
                          <w:rPr>
                            <w:rFonts w:ascii="Times New Roman" w:hAnsi="Times New Roman"/>
                          </w:rPr>
                          <w:t xml:space="preserve">(090418) Таль 3 тони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(090419) Таль 3Т/3М важільна ланцюгова (стаціонарна)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(090420) Таль 5 тон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(090421) Теплообмінник конц. кол.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(090422) Теплообмінник типу "труба в трубі"(1)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(090423) Теплообмінник типу "труба в трубі"(2)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(090424) Теплообмінник типу "труба в трубі"(3)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(090425) Теплообмінник(1) спірал.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(090426) Токарний станок 1К-62 з ел.дв. 10 кВт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(090427) Токарний станок(1)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(090428) Токарний станок(2)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(090429) Транспортна галерея (склад№1)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(090430) Трансформатор сил 630 Ква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(090431) Трансформатор силовий 630 кВа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(090432) Трасформатор напруги НОМ-10(1)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(090433) Трасформатор напруги НОМ-10(2)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(090434) фільтр грубої очистки №1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(090435) фільтр грубої очистки №2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(090436) Фільтр мазуту тонкої очистки(1)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(090437) Фільтр мазуту тонкої очистки(2)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(090438) Фільтр механ.ХВО(1)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(090439) Фільтр механ.ХВО(2)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(090440) Фільтр натрій-катіоновий(1)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(090441) Фільтр натрій-катіоновий(2)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(090442) Фільтр натрій-катіоновий(3)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(090443) Фільтр натрій-катіоновий(4)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(090444) Холодил.сив.масла F-13 кв.м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(090445) Холодильник спирту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(090446) Чан для ЕАФ 1000 дал.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(090447) Чан для спирту 3200 дал.(1)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(090448) Чан для спирту 3200 дал.(2)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(090449) Чан для спирту 350 дал.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(090450) Чан для спирту 650 дал.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(090451) Чан для спирту 807 дал.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(090452) Чан для спирту 950 дал.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(090453) Чан замісу 3 куб. (передаточне)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(090454) Чанок для замісу №3 з мішалкою 5 куб.м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(090455) Чанок замісу ел.дв.3квт 1500об\хв б/у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(090456) Чанок замісу передаточний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(090457) Шкафний автомат 400 А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(090458) Щит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(090459) Щит контрольний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(090460) Щит автоматики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(090461) Щит розподільний СП-7(1)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(090462) Щит розподільний СП-7(2)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(090463) Ячейка розподільна КСО-366(1)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(090464) Ячейка розподільна КСО-366(2)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(090465) Ячейка розподільна КСО-366(3) </w:t>
                        </w:r>
                      </w:p>
                      <w:p w:rsidR="00960976" w:rsidRPr="00405C94" w:rsidRDefault="00960976" w:rsidP="00F842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405C94">
                          <w:rPr>
                            <w:rFonts w:ascii="Times New Roman" w:hAnsi="Times New Roman"/>
                          </w:rPr>
                          <w:t xml:space="preserve">(090466) Ячейка розподільна КСО-366(4)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uk-UA"/>
                          </w:rPr>
                          <w:t xml:space="preserve">(090467) Автоматизація і комп,ютиризація котельні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uk-UA"/>
                          </w:rPr>
                          <w:t xml:space="preserve">(090470) Багатофункц.копіров.апарат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MFP</w:t>
                        </w:r>
                        <w:r w:rsidRPr="00405C94">
                          <w:rPr>
                            <w:sz w:val="22"/>
                            <w:szCs w:val="22"/>
                            <w:lang w:val="uk-UA"/>
                          </w:rPr>
                          <w:t xml:space="preserve"> М-1005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(090471)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Блок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живлення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UPS ( l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до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комп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.1) Mustek PowerMust 1000 NET Guard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(090472) Блок живлення UPS 1000va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(090474) Витратомір конденсата ИРЖ -3,2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(090475) Жорсткий диск 80 Gb 7200 UDMA\100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(090476) Комп,ютер АМД А4-4020/Х2/4 Gb|500Gb|АТХ 400W| без ПЗ ,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(090477) Комп.ютер Іntel G-530 ASUSP 8H61-1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(090480) Комп'ютер AMD A4-4020/X2/4Gb/500Gb/ATX400W/без ПЗ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(090483) Комп'ютер CELERON Д 2,5/мв(1)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(090484) Комп'ютер CELERON Д 2,5/мв(3)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(090486)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Комп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>'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ютер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Celeron850/Samsung15"/128MB/20Gb (5)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(090487)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Комп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>'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ютер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Celeron850/Samsung15"/128MB/20Gb (6)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(090488)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Комп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>'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ютер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Intel G1620 |4096|500Gb\DWD(2014)1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(090489)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Комп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>'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ютер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Intel G1620 |4096|500Gb\DWD(2014)2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(090490)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Комп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>'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ютер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INTEl G-550/4096MB/500 Gb/DVD- RW/Keub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(090491)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Комп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>'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ютер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P4-1,5GHc/Samsung15"/256MB/80Gb/CD-RW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(090492) Комп'ютер PENTIUM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(090493) Комп'ютер PhenomlI 545|Geforse GT240 Gb|4056 DDR2|1Tb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(090498) Модем GSM Cinterion MC 52 IT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(090499) Монітор (до ком 1) "19 LC HannsG HW 191 DR 1440.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(090500) Монітор (до ком 2) "19 LC HannsG HW 191 DR 1440.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(090501) Монітор 17 LCD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(090502) Монітор 22" LG W2253-PF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(090503) Монітор АОС 2216 S 22"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(090504) Ноутбук "Версія з ВДТ-122(блютузом)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(090505) Обчислювач газу "Універсал-2"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(090506) ПК Celeron 1700/Samsung17"/256MB/40Gb(1)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(090507)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ПК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Celeron 1700/Samsung17"/256MB/40Gb(2)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(090508)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ПК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Celeron850/Samsung15"/128MB/20Gb (3)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(090509)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Привід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опт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>.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дисків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DVD-RW ASUS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(090510)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Привід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опт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>.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дисків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DVD-RW NEC 3540 A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(090511)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Принтер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"Canon LBP-810"(1)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(090512)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Принтер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"Canon LBP-810"(2)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(090513) Принтер CANON LBP-1120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(090514) Принтер HP(1)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(090515) Принтер HP(2)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(090516) Принтер лазерний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(090517) Принтер НР-1018 з кабелем USB та фільтром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(090518) Принтер+сканер+КМА НР3020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(090519) Частотний перетворювач 2,2квт 380 ват </w:t>
                        </w:r>
                      </w:p>
                      <w:p w:rsidR="00960976" w:rsidRPr="00405C94" w:rsidRDefault="00960976" w:rsidP="00F842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405C94">
                          <w:rPr>
                            <w:rFonts w:ascii="Times New Roman" w:hAnsi="Times New Roman"/>
                          </w:rPr>
                          <w:t xml:space="preserve">(090520) Автокран ЗИЛ-133Г КС АВ5706ВІ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(090530) Екскаватор ЄО-2628 17298АВ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(090531) Компресор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(090532) ОДАЗ-93571 Н/П-Б АВ1073ХР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(090533) ОДАЗ-9370 Н/П-Б АВ1072ХР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(090534) ОДАЗ-9370 Н/П-Ц АВ1074ХР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(090535) ОДАЗ-9370 Н/П-Ц АВ1075ХР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(090537) Причіп 2ПТС-4 17299АВ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(090538) Причіп 2ПТС-4М 17300АВ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(090539) Пускозарядне пристрій (теліжка)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(090646) Електропневмоперетворювач 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(090647) Електропневмоперетворювач (2)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(090648) Електропневмоперетворювач (3)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(090649) Електропневмоперетворювач 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(090650) Електропневмоперетворювач (2)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(090651) Електропневмоперетворювач (3)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(090652) Електропневмоперетворювач (4)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(090658) Привід оптичних дисків DWD +|RW| LG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(090659) Принтер CANON LВP-2900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(090660) Пускач ПМА -6202 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(090661) Пускач ПМА -6202 (2)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(090663) Сверлильний станок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(090664) Сканер BENG 5300 UCAC ER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(090665)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Тел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>.-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факс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PANASONIC KX-FT 78 RU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(090666)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Телефакс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Pahasonic KX -FT 984 UA-B (23539)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(090667) Трансформатор струму ТПЛ 10 30/5(1)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(090668) Трансформатор струму ТПЛ 10 30/5(2)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(090669) Трансформатор струму ТПЛ 10 30/5(3)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(090670) Трансформатор струму ТПЛ 10 30/5(4)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(500303) Колона бражна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(500308) Перетоки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(500490) GPRS модем для побутових лічильників газу ТКБ з датчиком імпульсів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(500492)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Системний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блок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IT-Block G5400Work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(500493)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Монітор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23,6” Iiyama ProLite X2474HV-B1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(500494)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Насосна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станція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МЕТАВО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HWW 4000/25G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(500495)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Системний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Pr="00405C94">
                          <w:rPr>
                            <w:sz w:val="22"/>
                            <w:szCs w:val="22"/>
                          </w:rPr>
                          <w:t>блок</w:t>
                        </w:r>
                        <w:r w:rsidRPr="00405C94">
                          <w:rPr>
                            <w:sz w:val="22"/>
                            <w:szCs w:val="22"/>
                            <w:lang w:val="en-GB"/>
                          </w:rPr>
                          <w:t xml:space="preserve"> IT-Block G5400Work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(500496) Монітор 23,6” Iiyama ProLite X2474HV-B1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(500714) Багатофункційний пристрій БФП Canon imageRUNNER 1435i P31030000000008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(501210) Котел опалювальний газовий стальний типу "Рівнетерм-48"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(501263) Куб РК-ф900 епюраційна колона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(501278) Регулятор тиску РДУК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(501326) Гідродинамічний емульгатор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(501418) Дефлегматор мідь БК F=40 м.кв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(090521) Автомобіль ГАЗ-2705 АВ6111АА </w:t>
                        </w:r>
                      </w:p>
                      <w:p w:rsidR="00960976" w:rsidRPr="00405C94" w:rsidRDefault="00960976" w:rsidP="00F8421F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(090523) Автомобіль грузовий ЗИЛ-ММЗ-554 АВ5701ВІ </w:t>
                        </w:r>
                      </w:p>
                      <w:p w:rsidR="00960976" w:rsidRPr="00405C94" w:rsidRDefault="00960976" w:rsidP="00F842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405C94">
                          <w:rPr>
                            <w:rFonts w:ascii="Times New Roman" w:hAnsi="Times New Roman"/>
                          </w:rPr>
                          <w:t xml:space="preserve">(090524) Автомобіль грузовий ЗИЛ-ММЗ-554М АВ5048ВІ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(090525) Автомобіль грузовий КАМАЗ-53213 АВ5704ВІ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(090526) Автомобіль грузовий КАМАЗ-5410 АВ5702ВІ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(090528) Автомобіль легковий MAZDA-XEDOS АВ5707ВІ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(090529) Автомобіль легковий ВАЗ-21150 АВ5046ВІ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(090540) Трактор колісний Т-40АМ 18251АВ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(501415) КАМАЗ-5410 вантажний автомобіль (бортовий)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(501417) ГАЗ 53 А вантажний автомобіль(бортовий)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(090541) Автомат для питноі води Кулер V208 XEC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(090542) Автомат для питноі води Кулер У760 СS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(090543) Бензоколонка(1)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(090544) Бензоколонка(2)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(090547) Комплект меблів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(090548) Кондиціонер ВЕКО-018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(090549) Кондиціонер-2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(090550) Кондиціонер-3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(090551) Кондиціонер-5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(090552) Кондиціонер-6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(090553) Кондиціонер-7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(090554) Кондиціонер-8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(090555) Кондиціонер-9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(090556) Кулер для питноі води(1)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(090558) Подаючий механізм МІС -350 (зварювальний агрегат)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(090559) Пробовідбірник(1)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(090560) Різьборіз супертронік-2000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(090561) Ручний гідравлічний трубогиб 318-2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(090562) Стіл ваговий СВ-1-0,8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(090563) Стіл лаб. пристінний СП -1ПШ -К-3-1.5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(090564) Стіл лаб. пристінний СП-2-К-З-1.2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(090565) Телевізор DAEWOO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(090566) Флагшток ( на 3 прапори) біля прохідноі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(090567) Холодильник "Днепр-442"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(090568) ХОЛОДИЛЬНИК "ДНЕПР"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(090569) Шафа лаборат. для посуди ШЛ-2-1,2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(090570) Шафа метал. незгораюча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(090571) Шафа металічна-1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(090572) Шафа металічна-2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(090573) Шафа металічна-3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(090594) Крісло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(090612) Стіл з тумбою (1)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(090613) Стіл з тумбою (2)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(090614) Стіл з тумбою (3)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(090615) Стіл з тумбою (4)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(090616) Стіл з тумбою (5)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(090617) Стіл з тумбою (6)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(090618) Стіл з тумбою (7)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(090619) Стіл з тумбою (8) </w:t>
                        </w:r>
                      </w:p>
                      <w:p w:rsidR="00960976" w:rsidRPr="00405C94" w:rsidRDefault="00960976" w:rsidP="00A715E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405C94">
                          <w:rPr>
                            <w:rFonts w:ascii="Times New Roman" w:hAnsi="Times New Roman"/>
                          </w:rPr>
                          <w:t xml:space="preserve">(090620) Стіл з тумбою (9)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(090621) Стіл_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(090628) Тумба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(090637) Шафа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(090574) Автомат 3-фазний 630А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(090575) Автоматиз.сист.комерц.обліку ел.енергіі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(090576) Вага AXIS A 2500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(090577) Вага електронна(1)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(090578) Вага електронна(2)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(090579) Ваги аналітичні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(090580) Випрямляч інвертерний для ручного дугового зварювання(1)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(090581) Випрямляч інвертерний для ручного дугового зварювання(2)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(090582) Вологомір АВЦ -3А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(090583) Дальномір лазерний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(090584) Дозатор ферментів РДЕ(1)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(090585) Дозатор ферментів РДЕ(2)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(090586) Електропневмоперетворювач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(090587) Індукційний витратомір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(090588) Іономер И-160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(090589) Комп'ютеризація дріж.і вар.відд.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(090590) Конвертор RS 232-RS-485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(090591) Контрол.вим.снаряд КС-70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(090592) Контрольний снаряд КС-70 (облік ЕАФ)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(090593) Контрольний снаряд КС-70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(090595) Ліч. газу ЛГ-150-400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(090596) Мікропроцесор "Мікрол" МТР-8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(090597) Мікропроцесорний регулятор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(090598) Мікроскоп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(090599) Мікроскоп Н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(090600) Міні АТС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(090601) Мірник ЕАФ 1 кл. 245,5 дал.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(090602) Мірник сив.масла 1 кл. 52,46 дал.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(090603) Мірник сив.масла 1 кл. 74,92 дал.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(090604) Мірник сив.масла 1 кл. 75,05 дал.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(090605) Мірник спирту 1 кл. 346 дал.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(090606) Мірник спирту 1 кл. 353 дал.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(090607) Мірник спирту 1 кл. 45,90 дал.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(090608) Мірник спирту 1 кл. 75,45 дал.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(090622) Телевізор PHILIPS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(090623) Телевізор SAMSUNG-1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(090624) Телевізор SAMSUNG(1)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(090625) Телевізор SAMSUNG(2)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(090626) Телевізор SAMSUNG(3)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(090627) Телевізор SAMSUNG(4)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(090629) Факс "Панасоник"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(090630) Фотокалориметр </w:t>
                        </w:r>
                      </w:p>
                      <w:p w:rsidR="00960976" w:rsidRPr="00405C94" w:rsidRDefault="00960976" w:rsidP="00A715E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405C94">
                          <w:rPr>
                            <w:rFonts w:ascii="Times New Roman" w:hAnsi="Times New Roman"/>
                          </w:rPr>
                          <w:t xml:space="preserve">(090631) Холод. ВЕКО к.дир.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(090632) Холодильник "Атлант"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(090633) Холодильник LG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(090634) Холодильник ВЕКО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(090635) Хромотограф газовий "Кристал-2000М"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(090636) Цукрориметр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(090638) Шкаф розпод.ШСР-5 /автоматика/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(090639) DVD-К 1110 муз.центр Карооке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(090640) Адаптер SCM-381 R S232 -RS485 (щит автоматики)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(090641) Акустична система ALEKS 290 F (пара)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(090643) Блок живлення UPS 600 ВА (6)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(090645) Електронний годинник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(090655) Муз.центр DVD PANASONIK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(090657) Пневмоелектроперетворювач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(090662) Ресивер муз.центр Карооке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(500489) Лічильник газу мембранний Elster BK G6 DN25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(500491) Лічильник електроенергії багатотарифний СТК3-05Q2H6MI Лічильник електроенергії багатотарифний СТК3-05Q2H6MI P10180000000091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(090642) Блок безперебійного живлення(комп.вар.відд)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(090644) Блок перетворення інтерфейса БПІ-485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(090654) Муз.центр DYD-ВВК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(090656) Пилесос Samsung F-41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(090671) Муз. центр XD 55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(500304) Котел Е1/9;газовий фільтр з байпасом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(500305) дизельний генератор ДС-400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(501573) Піч етажерна хлібопекарська </w:t>
                        </w:r>
                      </w:p>
                      <w:p w:rsidR="00960976" w:rsidRPr="00405C94" w:rsidRDefault="00960976" w:rsidP="00A715E4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 w:rsidRPr="00405C94">
                          <w:rPr>
                            <w:sz w:val="22"/>
                            <w:szCs w:val="22"/>
                          </w:rPr>
                          <w:t xml:space="preserve">(501724) Спеціальний дозвіл на користування надрами </w:t>
                        </w:r>
                      </w:p>
                      <w:p w:rsidR="00960976" w:rsidRPr="00405C94" w:rsidRDefault="00960976" w:rsidP="00A715E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lang w:val="uk-UA" w:eastAsia="ru-RU"/>
                          </w:rPr>
                        </w:pPr>
                        <w:r w:rsidRPr="00405C94">
                          <w:rPr>
                            <w:rFonts w:ascii="Times New Roman" w:hAnsi="Times New Roman"/>
                          </w:rPr>
                          <w:t xml:space="preserve">(501416) Перехід 1200/1400 н/ж </w:t>
                        </w:r>
                      </w:p>
                    </w:tc>
                  </w:tr>
                </w:tbl>
                <w:p w:rsidR="00960976" w:rsidRPr="00FA51F8" w:rsidRDefault="00960976" w:rsidP="00FA51F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229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60976" w:rsidRPr="00385AF3" w:rsidRDefault="00960976" w:rsidP="00962E9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960976" w:rsidRPr="00385AF3" w:rsidTr="002B63E3">
        <w:tc>
          <w:tcPr>
            <w:tcW w:w="2523" w:type="dxa"/>
            <w:gridSpan w:val="2"/>
            <w:vMerge w:val="restart"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 xml:space="preserve">Опис об’єкта </w:t>
            </w:r>
          </w:p>
        </w:tc>
        <w:tc>
          <w:tcPr>
            <w:tcW w:w="7305" w:type="dxa"/>
            <w:gridSpan w:val="4"/>
          </w:tcPr>
          <w:p w:rsidR="00960976" w:rsidRPr="00385AF3" w:rsidRDefault="00960976" w:rsidP="00B05665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</w:rPr>
              <w:t>Будівля головного корпусу, А</w:t>
            </w:r>
            <w:r w:rsidRPr="00385AF3">
              <w:rPr>
                <w:rFonts w:ascii="Times New Roman" w:hAnsi="Times New Roman"/>
                <w:color w:val="000000"/>
                <w:lang w:val="uk-UA"/>
              </w:rPr>
              <w:t xml:space="preserve"> (А1, А2, А5, а1, ганок, ганок, перехід, М/А)</w:t>
            </w:r>
            <w:r>
              <w:rPr>
                <w:rFonts w:ascii="Times New Roman" w:hAnsi="Times New Roman"/>
                <w:color w:val="000000"/>
                <w:lang w:val="uk-UA"/>
              </w:rPr>
              <w:t>, загальною площею 3379,5 кв.м.</w:t>
            </w:r>
            <w:r w:rsidRPr="00385AF3">
              <w:rPr>
                <w:rFonts w:ascii="Times New Roman" w:hAnsi="Times New Roman"/>
                <w:color w:val="000000"/>
                <w:lang w:val="uk-UA"/>
              </w:rPr>
              <w:t xml:space="preserve"> Цегляна будівля. Опалення, водовідведення, електроенергія – автономні, є газове постачання.</w:t>
            </w:r>
          </w:p>
          <w:p w:rsidR="00960976" w:rsidRPr="00385AF3" w:rsidRDefault="00960976" w:rsidP="00962E9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960976" w:rsidRPr="00FA51F8" w:rsidTr="002B63E3">
        <w:tc>
          <w:tcPr>
            <w:tcW w:w="2523" w:type="dxa"/>
            <w:gridSpan w:val="2"/>
            <w:vMerge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960976" w:rsidRPr="00385AF3" w:rsidRDefault="00960976" w:rsidP="00B05665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</w:rPr>
              <w:t>Будівля головного корпусу, А</w:t>
            </w:r>
            <w:r w:rsidRPr="00385AF3">
              <w:rPr>
                <w:rFonts w:ascii="Times New Roman" w:hAnsi="Times New Roman"/>
                <w:color w:val="000000"/>
                <w:lang w:val="uk-UA"/>
              </w:rPr>
              <w:t>3 (А3, А4, а, п/А3, А6, а2), загальною площею 421,9 кв.м. Цегляна будівля. Опалення відсутнє, водовідведення, електроенергія – автономні, газове постачання відсутнє.</w:t>
            </w:r>
          </w:p>
        </w:tc>
      </w:tr>
      <w:tr w:rsidR="00960976" w:rsidRPr="00385AF3" w:rsidTr="002B63E3">
        <w:tc>
          <w:tcPr>
            <w:tcW w:w="2523" w:type="dxa"/>
            <w:gridSpan w:val="2"/>
            <w:vMerge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960976" w:rsidRPr="00385AF3" w:rsidRDefault="00960976" w:rsidP="00962E9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 xml:space="preserve">Будівля дизельної станції з насосною перекачки мазуту , Б, загальною площею 84,9 кв.м. Цегляна будівля. Опалення, газове постачання, водовідведення – відсутне. Є електроенергія. </w:t>
            </w:r>
          </w:p>
        </w:tc>
      </w:tr>
      <w:tr w:rsidR="00960976" w:rsidRPr="00385AF3" w:rsidTr="002B63E3">
        <w:tc>
          <w:tcPr>
            <w:tcW w:w="2523" w:type="dxa"/>
            <w:gridSpan w:val="2"/>
            <w:vMerge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960976" w:rsidRPr="00385AF3" w:rsidRDefault="00960976" w:rsidP="00962E9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Будівля насосної очисних споруд , В, загальною площею 12,2 кв.м. Цегляна будівля. Опалення, газове постачання – відсутне, водовідведення автономне, є електроенергія.</w:t>
            </w:r>
          </w:p>
        </w:tc>
      </w:tr>
      <w:tr w:rsidR="00960976" w:rsidRPr="00385AF3" w:rsidTr="002B63E3">
        <w:tc>
          <w:tcPr>
            <w:tcW w:w="2523" w:type="dxa"/>
            <w:gridSpan w:val="2"/>
            <w:vMerge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960976" w:rsidRPr="00385AF3" w:rsidRDefault="00960976" w:rsidP="00962E9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Будівля гаража з матеріальним  складом, Г пл.485,7 кв.м. Цегляна будівля. Опалення центральне, водовідведення, газопостачання відсутнє, є електроенергія.</w:t>
            </w:r>
          </w:p>
        </w:tc>
      </w:tr>
      <w:tr w:rsidR="00960976" w:rsidRPr="00385AF3" w:rsidTr="002B63E3">
        <w:tc>
          <w:tcPr>
            <w:tcW w:w="2523" w:type="dxa"/>
            <w:gridSpan w:val="2"/>
            <w:vMerge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960976" w:rsidRPr="00385AF3" w:rsidRDefault="00960976" w:rsidP="00962E9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Будівля гаража з матеріальним  складом, Г1 пл. 103,1 кв.м. Цегляна будівля. Опалення центральне, водовідведення, газопостачання відсутнє, є електроенергія.</w:t>
            </w:r>
          </w:p>
        </w:tc>
      </w:tr>
      <w:tr w:rsidR="00960976" w:rsidRPr="00385AF3" w:rsidTr="002B63E3">
        <w:tc>
          <w:tcPr>
            <w:tcW w:w="2523" w:type="dxa"/>
            <w:gridSpan w:val="2"/>
            <w:vMerge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960976" w:rsidRPr="00385AF3" w:rsidRDefault="00960976" w:rsidP="00962E9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Будівля гаража Г2 пл. 47,8 кв.м. Цегляна будівля. Опалення центральне, водовідведення, газопостачання відсутнє, є електроенергія.</w:t>
            </w:r>
          </w:p>
        </w:tc>
      </w:tr>
      <w:tr w:rsidR="00960976" w:rsidRPr="00385AF3" w:rsidTr="002B63E3">
        <w:tc>
          <w:tcPr>
            <w:tcW w:w="2523" w:type="dxa"/>
            <w:gridSpan w:val="2"/>
            <w:vMerge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960976" w:rsidRPr="00385AF3" w:rsidRDefault="00960976" w:rsidP="00962E9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Будівля матеріального  складу, Д (Д, Д1, Д2), загальною площею 651,6 кв.м. Цегляна будівля. Опалення автономне, водопостачання, відсутнє, є електроенергія та газ.</w:t>
            </w:r>
          </w:p>
        </w:tc>
      </w:tr>
      <w:tr w:rsidR="00960976" w:rsidRPr="00385AF3" w:rsidTr="002B63E3">
        <w:tc>
          <w:tcPr>
            <w:tcW w:w="2523" w:type="dxa"/>
            <w:gridSpan w:val="2"/>
            <w:vMerge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960976" w:rsidRPr="00385AF3" w:rsidRDefault="00960976" w:rsidP="002E16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Будівля котельні, Ж(Ж, ж, ж1) загальною площею 600,8 кв.м. Панель, плити ЖБК. Опалення відсутнє, водовідведення центральне, є електроенергія та газ.</w:t>
            </w:r>
          </w:p>
        </w:tc>
      </w:tr>
      <w:tr w:rsidR="00960976" w:rsidRPr="00385AF3" w:rsidTr="002B63E3">
        <w:tc>
          <w:tcPr>
            <w:tcW w:w="2523" w:type="dxa"/>
            <w:gridSpan w:val="2"/>
            <w:vMerge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960976" w:rsidRPr="00385AF3" w:rsidRDefault="00960976" w:rsidP="002E16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Будівля адмінбудинку, З (З, вхід в підвал, ганок) загальною площею 482,3 кв.м. Цегляна будівля. Опалення, водопостачання - автономне,  є електроенергія та газ.</w:t>
            </w:r>
          </w:p>
        </w:tc>
      </w:tr>
      <w:tr w:rsidR="00960976" w:rsidRPr="00385AF3" w:rsidTr="002B63E3">
        <w:tc>
          <w:tcPr>
            <w:tcW w:w="2523" w:type="dxa"/>
            <w:gridSpan w:val="2"/>
            <w:vMerge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960976" w:rsidRPr="00385AF3" w:rsidRDefault="00960976" w:rsidP="00962E9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Будівля прохідної, К, загальною площею 67,2 кв.м, ганок. Цегляна будівля. Опалення, водопостачання - автономне,  є електроенергія та газ.</w:t>
            </w:r>
          </w:p>
        </w:tc>
      </w:tr>
      <w:tr w:rsidR="00960976" w:rsidRPr="00385AF3" w:rsidTr="002B63E3">
        <w:tc>
          <w:tcPr>
            <w:tcW w:w="2523" w:type="dxa"/>
            <w:gridSpan w:val="2"/>
            <w:vMerge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960976" w:rsidRPr="00385AF3" w:rsidRDefault="00960976" w:rsidP="00962E9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Будівля вагової , Л, загальною площею 34,8 кв.м, навіс. Цегляна будівля. Опалення автономне,  водопостачання, газ - відсутні, є електроенергія.</w:t>
            </w:r>
          </w:p>
        </w:tc>
      </w:tr>
      <w:tr w:rsidR="00960976" w:rsidRPr="00385AF3" w:rsidTr="002B63E3">
        <w:tc>
          <w:tcPr>
            <w:tcW w:w="2523" w:type="dxa"/>
            <w:gridSpan w:val="2"/>
            <w:vMerge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960976" w:rsidRPr="00385AF3" w:rsidRDefault="00960976" w:rsidP="00962E9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Будівля спиртосховища, М, загальною площею 344,5 кв.м, прибудова м1, прибудова м. Цегляна будівля. Опалення центральне,  водопостачання, газ - відсутні, є електроенергія.</w:t>
            </w:r>
          </w:p>
        </w:tc>
      </w:tr>
      <w:tr w:rsidR="00960976" w:rsidRPr="00385AF3" w:rsidTr="002B63E3">
        <w:tc>
          <w:tcPr>
            <w:tcW w:w="2523" w:type="dxa"/>
            <w:gridSpan w:val="2"/>
            <w:vMerge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960976" w:rsidRPr="00385AF3" w:rsidRDefault="00960976" w:rsidP="00962E9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Будівля градірні з насосною станцією оборотного водопостачання, Н, загальною площею 41,7 кв.м. Цегляна будівля. Опалення, газ -  відсутні,  є водопостачання та електроенергія.</w:t>
            </w:r>
          </w:p>
        </w:tc>
      </w:tr>
      <w:tr w:rsidR="00960976" w:rsidRPr="00385AF3" w:rsidTr="002B63E3">
        <w:tc>
          <w:tcPr>
            <w:tcW w:w="2523" w:type="dxa"/>
            <w:gridSpan w:val="2"/>
            <w:vMerge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960976" w:rsidRPr="00385AF3" w:rsidRDefault="00960976" w:rsidP="00962E9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 xml:space="preserve">Будівля складу з підробним  </w:t>
            </w:r>
            <w:r w:rsidRPr="00385AF3">
              <w:rPr>
                <w:rFonts w:ascii="Times New Roman" w:hAnsi="Times New Roman"/>
                <w:color w:val="000000"/>
              </w:rPr>
              <w:t>відділенням, О</w:t>
            </w:r>
            <w:r w:rsidRPr="00385AF3">
              <w:rPr>
                <w:rFonts w:ascii="Times New Roman" w:hAnsi="Times New Roman"/>
                <w:color w:val="000000"/>
                <w:lang w:val="uk-UA"/>
              </w:rPr>
              <w:t xml:space="preserve"> (О, О1, О2)</w:t>
            </w:r>
            <w:r w:rsidRPr="00385AF3">
              <w:rPr>
                <w:rFonts w:ascii="Times New Roman" w:hAnsi="Times New Roman"/>
                <w:color w:val="000000"/>
              </w:rPr>
              <w:t xml:space="preserve">, </w:t>
            </w:r>
            <w:r w:rsidRPr="00385AF3">
              <w:rPr>
                <w:rFonts w:ascii="Times New Roman" w:hAnsi="Times New Roman"/>
                <w:color w:val="000000"/>
                <w:lang w:val="uk-UA"/>
              </w:rPr>
              <w:t>загальною площею 940,4 кв.м. Цегляна будівля. Опалення відсутнє, водовідведення автономне, є електроенергія. Газ відсутній.</w:t>
            </w:r>
          </w:p>
        </w:tc>
      </w:tr>
      <w:tr w:rsidR="00960976" w:rsidRPr="00385AF3" w:rsidTr="003A471D">
        <w:trPr>
          <w:trHeight w:val="915"/>
        </w:trPr>
        <w:tc>
          <w:tcPr>
            <w:tcW w:w="2523" w:type="dxa"/>
            <w:gridSpan w:val="2"/>
            <w:vMerge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960976" w:rsidRPr="00385AF3" w:rsidRDefault="00960976" w:rsidP="002E1639">
            <w:pPr>
              <w:jc w:val="both"/>
              <w:rPr>
                <w:rFonts w:ascii="Times New Roman" w:hAnsi="Times New Roman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</w:rPr>
              <w:t>Будівля зерноскладу, П</w:t>
            </w:r>
            <w:r w:rsidRPr="00385AF3">
              <w:rPr>
                <w:rFonts w:ascii="Times New Roman" w:hAnsi="Times New Roman"/>
                <w:color w:val="000000"/>
                <w:lang w:val="uk-UA"/>
              </w:rPr>
              <w:t xml:space="preserve">, прибудова п1, навіс п2, загальною площею 1549,9 кв.м. Цегляна будівля. Опалення, водовідведення, газ відсутні, є електроенергія. </w:t>
            </w:r>
          </w:p>
        </w:tc>
      </w:tr>
      <w:tr w:rsidR="00960976" w:rsidRPr="00385AF3" w:rsidTr="002B63E3">
        <w:tc>
          <w:tcPr>
            <w:tcW w:w="2523" w:type="dxa"/>
            <w:gridSpan w:val="2"/>
            <w:vMerge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960976" w:rsidRPr="00385AF3" w:rsidRDefault="00960976" w:rsidP="00962E9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</w:rPr>
              <w:t>Будівля контори, С</w:t>
            </w:r>
            <w:r w:rsidRPr="00385AF3">
              <w:rPr>
                <w:rFonts w:ascii="Times New Roman" w:hAnsi="Times New Roman"/>
                <w:color w:val="000000"/>
                <w:lang w:val="uk-UA"/>
              </w:rPr>
              <w:t>, загальною площею 158,3 кв.м. Цегляна будівля. Опалення автономне, водовідведення відсутнє, є електроенергія та газ.</w:t>
            </w:r>
          </w:p>
        </w:tc>
      </w:tr>
      <w:tr w:rsidR="00960976" w:rsidRPr="00385AF3" w:rsidTr="002B63E3">
        <w:tc>
          <w:tcPr>
            <w:tcW w:w="2523" w:type="dxa"/>
            <w:gridSpan w:val="2"/>
            <w:vMerge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960976" w:rsidRPr="00385AF3" w:rsidRDefault="00960976" w:rsidP="00962E9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Будівля складу ПММ, У, загальною площею 130,2 кв.м, тамбур у. Цегляна будівля. Опалення, водовідведення, газ відсутні, є електроенергія.</w:t>
            </w:r>
          </w:p>
        </w:tc>
      </w:tr>
      <w:tr w:rsidR="00960976" w:rsidRPr="00385AF3" w:rsidTr="002B63E3">
        <w:tc>
          <w:tcPr>
            <w:tcW w:w="2523" w:type="dxa"/>
            <w:gridSpan w:val="2"/>
            <w:vMerge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960976" w:rsidRPr="00385AF3" w:rsidRDefault="00960976" w:rsidP="00962E9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Будівля автогаража, Щ , загальною площею 419,3 кв.м. Цегляна будівля. Опалення, водовідведення, газ відсутні, є електроенергія.</w:t>
            </w:r>
          </w:p>
        </w:tc>
      </w:tr>
      <w:tr w:rsidR="00960976" w:rsidRPr="00385AF3" w:rsidTr="002B63E3">
        <w:tc>
          <w:tcPr>
            <w:tcW w:w="2523" w:type="dxa"/>
            <w:gridSpan w:val="2"/>
            <w:vMerge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960976" w:rsidRPr="00385AF3" w:rsidRDefault="00960976" w:rsidP="00962E9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Огорожа, 1. З/б плити, 600 м.п.</w:t>
            </w:r>
          </w:p>
        </w:tc>
      </w:tr>
      <w:tr w:rsidR="00960976" w:rsidRPr="00385AF3" w:rsidTr="002B63E3">
        <w:tc>
          <w:tcPr>
            <w:tcW w:w="2523" w:type="dxa"/>
            <w:gridSpan w:val="2"/>
            <w:vMerge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960976" w:rsidRPr="00385AF3" w:rsidRDefault="00960976" w:rsidP="00962E9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Криниця, Я. З/б кільця, діаметр 800 мм.</w:t>
            </w:r>
          </w:p>
        </w:tc>
      </w:tr>
      <w:tr w:rsidR="00960976" w:rsidRPr="00385AF3" w:rsidTr="002B63E3">
        <w:tc>
          <w:tcPr>
            <w:tcW w:w="2523" w:type="dxa"/>
            <w:gridSpan w:val="2"/>
            <w:vMerge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960976" w:rsidRPr="00385AF3" w:rsidRDefault="00960976" w:rsidP="00962E9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Басейн, 3, пл.84,0 кв.м. Бутовий камінь.</w:t>
            </w:r>
          </w:p>
        </w:tc>
      </w:tr>
      <w:tr w:rsidR="00960976" w:rsidRPr="00385AF3" w:rsidTr="002B63E3">
        <w:tc>
          <w:tcPr>
            <w:tcW w:w="2523" w:type="dxa"/>
            <w:gridSpan w:val="2"/>
            <w:vMerge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960976" w:rsidRPr="00385AF3" w:rsidRDefault="00960976" w:rsidP="00962E9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Бесідка для криниці, Р, пл. 11,4 кв.м. Цегла глиняна, покрівля лист оцинкований.</w:t>
            </w:r>
          </w:p>
        </w:tc>
      </w:tr>
      <w:tr w:rsidR="00960976" w:rsidRPr="00385AF3" w:rsidTr="004B7AAC">
        <w:tc>
          <w:tcPr>
            <w:tcW w:w="2523" w:type="dxa"/>
            <w:gridSpan w:val="2"/>
            <w:vMerge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  <w:vAlign w:val="center"/>
          </w:tcPr>
          <w:p w:rsidR="00960976" w:rsidRPr="00385AF3" w:rsidRDefault="00960976">
            <w:pPr>
              <w:outlineLvl w:val="1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Туалет, Є, пл. 13,86 кв.м. Цегла силікатна. Опалення, водовідведення, газ відсутні, є електроенергія.</w:t>
            </w:r>
          </w:p>
        </w:tc>
      </w:tr>
      <w:tr w:rsidR="00960976" w:rsidRPr="00385AF3" w:rsidTr="004B7AAC">
        <w:tc>
          <w:tcPr>
            <w:tcW w:w="2523" w:type="dxa"/>
            <w:gridSpan w:val="2"/>
            <w:vMerge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  <w:vAlign w:val="center"/>
          </w:tcPr>
          <w:p w:rsidR="00960976" w:rsidRPr="00385AF3" w:rsidRDefault="00960976">
            <w:pPr>
              <w:outlineLvl w:val="1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 xml:space="preserve">Туалет, Ю, пл. 18,22 кв.м. Цегляна будівля. Опалення, водовідведення, газ відсутні, є електроенергія. </w:t>
            </w:r>
          </w:p>
        </w:tc>
      </w:tr>
      <w:tr w:rsidR="00960976" w:rsidRPr="00385AF3" w:rsidTr="004B7AAC">
        <w:tc>
          <w:tcPr>
            <w:tcW w:w="2523" w:type="dxa"/>
            <w:gridSpan w:val="2"/>
            <w:vMerge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  <w:vAlign w:val="center"/>
          </w:tcPr>
          <w:p w:rsidR="00960976" w:rsidRPr="00385AF3" w:rsidRDefault="00960976">
            <w:pPr>
              <w:outlineLvl w:val="1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 xml:space="preserve">Чан для зливу барди, Ш, загальною площею 140,5 кв.м. Сталь. </w:t>
            </w:r>
          </w:p>
        </w:tc>
      </w:tr>
      <w:tr w:rsidR="00960976" w:rsidRPr="00385AF3" w:rsidTr="002D27F5">
        <w:tc>
          <w:tcPr>
            <w:tcW w:w="2523" w:type="dxa"/>
            <w:gridSpan w:val="2"/>
            <w:vMerge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960976" w:rsidRPr="00385AF3" w:rsidRDefault="00960976">
            <w:pPr>
              <w:rPr>
                <w:rFonts w:ascii="Times New Roman" w:hAnsi="Times New Roman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Чан для мазуту, Х, загальною площею 215,8 кв.м. Сталь.</w:t>
            </w:r>
          </w:p>
        </w:tc>
      </w:tr>
      <w:tr w:rsidR="00960976" w:rsidRPr="00385AF3" w:rsidTr="002D27F5">
        <w:tc>
          <w:tcPr>
            <w:tcW w:w="2523" w:type="dxa"/>
            <w:gridSpan w:val="2"/>
            <w:vMerge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960976" w:rsidRPr="00385AF3" w:rsidRDefault="00960976">
            <w:pPr>
              <w:rPr>
                <w:rFonts w:ascii="Times New Roman" w:hAnsi="Times New Roman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Чан для мазуту, Ч, загальною площею 218,4 кв.м. Сталь.</w:t>
            </w:r>
          </w:p>
        </w:tc>
      </w:tr>
      <w:tr w:rsidR="00960976" w:rsidRPr="00385AF3" w:rsidTr="008A3259">
        <w:tc>
          <w:tcPr>
            <w:tcW w:w="2523" w:type="dxa"/>
            <w:gridSpan w:val="2"/>
            <w:vMerge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</w:tcPr>
          <w:p w:rsidR="00960976" w:rsidRPr="00385AF3" w:rsidRDefault="00960976">
            <w:pPr>
              <w:rPr>
                <w:rFonts w:ascii="Times New Roman" w:hAnsi="Times New Roman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Чан для мазуту, Т, загальною площею 454,0 кв.м. Сталь.</w:t>
            </w:r>
          </w:p>
        </w:tc>
      </w:tr>
      <w:tr w:rsidR="00960976" w:rsidRPr="00385AF3" w:rsidTr="004B7AAC">
        <w:tc>
          <w:tcPr>
            <w:tcW w:w="2523" w:type="dxa"/>
            <w:gridSpan w:val="2"/>
            <w:vMerge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  <w:vAlign w:val="center"/>
          </w:tcPr>
          <w:p w:rsidR="00960976" w:rsidRPr="00385AF3" w:rsidRDefault="00960976">
            <w:pPr>
              <w:outlineLvl w:val="1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Навіс, Ф, пл. 12,8 кв.м. Сталь, метало профіль.</w:t>
            </w:r>
          </w:p>
        </w:tc>
      </w:tr>
      <w:tr w:rsidR="00960976" w:rsidRPr="00385AF3" w:rsidTr="004B7AAC">
        <w:tc>
          <w:tcPr>
            <w:tcW w:w="2523" w:type="dxa"/>
            <w:gridSpan w:val="2"/>
            <w:vMerge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  <w:vAlign w:val="center"/>
          </w:tcPr>
          <w:p w:rsidR="00960976" w:rsidRPr="00385AF3" w:rsidRDefault="00960976">
            <w:pPr>
              <w:outlineLvl w:val="1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Будівля трансформаторної підстанції, И, загальною площею 48,7 кв.м. Цегляна будівля. Опалення, водовідведення - автономне, є газ та електроенергія.</w:t>
            </w:r>
          </w:p>
        </w:tc>
      </w:tr>
      <w:tr w:rsidR="00960976" w:rsidRPr="00385AF3" w:rsidTr="004B7AAC">
        <w:tc>
          <w:tcPr>
            <w:tcW w:w="2523" w:type="dxa"/>
            <w:gridSpan w:val="2"/>
            <w:vMerge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  <w:vAlign w:val="center"/>
          </w:tcPr>
          <w:p w:rsidR="00960976" w:rsidRPr="00385AF3" w:rsidRDefault="00960976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Будівля кислотного відділення, І, загальною площею 32,8 кв.м. Цегляна будівля. Опалення, водовідведення, газ відсутні, є електроенергія.</w:t>
            </w:r>
          </w:p>
        </w:tc>
      </w:tr>
      <w:tr w:rsidR="00960976" w:rsidRPr="00385AF3" w:rsidTr="004B7AAC">
        <w:tc>
          <w:tcPr>
            <w:tcW w:w="2523" w:type="dxa"/>
            <w:gridSpan w:val="2"/>
            <w:vMerge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  <w:vAlign w:val="center"/>
          </w:tcPr>
          <w:p w:rsidR="00960976" w:rsidRPr="00385AF3" w:rsidRDefault="00960976">
            <w:pPr>
              <w:outlineLvl w:val="1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Піднавіс для зберігання солі, Ї, загальною площею 17,0 кв.м. Цегляна будівля. Опалення, водовідведення, газ, електроенергія - відсутні.</w:t>
            </w:r>
          </w:p>
        </w:tc>
      </w:tr>
      <w:tr w:rsidR="00960976" w:rsidRPr="00385AF3" w:rsidTr="004B7AAC">
        <w:tc>
          <w:tcPr>
            <w:tcW w:w="2523" w:type="dxa"/>
            <w:gridSpan w:val="2"/>
            <w:vMerge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  <w:vAlign w:val="center"/>
          </w:tcPr>
          <w:p w:rsidR="00960976" w:rsidRPr="00385AF3" w:rsidRDefault="00960976">
            <w:pPr>
              <w:outlineLvl w:val="1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>Спруда, Артсвердловина,1. Стальна ємність на поверхні свердловини, захисна зона 23 м на 16 м.</w:t>
            </w:r>
          </w:p>
        </w:tc>
      </w:tr>
      <w:tr w:rsidR="00960976" w:rsidRPr="00385AF3" w:rsidTr="004B7AAC">
        <w:tc>
          <w:tcPr>
            <w:tcW w:w="2523" w:type="dxa"/>
            <w:gridSpan w:val="2"/>
            <w:vMerge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305" w:type="dxa"/>
            <w:gridSpan w:val="4"/>
            <w:vAlign w:val="center"/>
          </w:tcPr>
          <w:p w:rsidR="00960976" w:rsidRPr="00385AF3" w:rsidRDefault="00960976">
            <w:pPr>
              <w:outlineLvl w:val="1"/>
              <w:rPr>
                <w:rFonts w:ascii="Times New Roman" w:hAnsi="Times New Roman"/>
                <w:color w:val="000000"/>
                <w:lang w:val="uk-UA"/>
              </w:rPr>
            </w:pPr>
            <w:r w:rsidRPr="00385AF3">
              <w:rPr>
                <w:rFonts w:ascii="Times New Roman" w:hAnsi="Times New Roman"/>
                <w:color w:val="000000"/>
                <w:lang w:val="uk-UA"/>
              </w:rPr>
              <w:t xml:space="preserve"> Споруда, Артсвердловина, 2. Захисна зона 13 м на 20 м.</w:t>
            </w:r>
          </w:p>
        </w:tc>
      </w:tr>
      <w:tr w:rsidR="00960976" w:rsidRPr="00385AF3" w:rsidTr="002B63E3">
        <w:tc>
          <w:tcPr>
            <w:tcW w:w="2523" w:type="dxa"/>
            <w:gridSpan w:val="2"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Вид об’єкта**</w:t>
            </w:r>
          </w:p>
        </w:tc>
        <w:tc>
          <w:tcPr>
            <w:tcW w:w="7305" w:type="dxa"/>
            <w:gridSpan w:val="4"/>
          </w:tcPr>
          <w:p w:rsidR="00960976" w:rsidRPr="00385AF3" w:rsidRDefault="00960976" w:rsidP="00962E9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1</w:t>
            </w:r>
          </w:p>
        </w:tc>
      </w:tr>
      <w:tr w:rsidR="00960976" w:rsidRPr="00385AF3" w:rsidTr="002B63E3">
        <w:tc>
          <w:tcPr>
            <w:tcW w:w="2523" w:type="dxa"/>
            <w:gridSpan w:val="2"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Код категорії об’єкта**</w:t>
            </w:r>
          </w:p>
        </w:tc>
        <w:tc>
          <w:tcPr>
            <w:tcW w:w="7305" w:type="dxa"/>
            <w:gridSpan w:val="4"/>
          </w:tcPr>
          <w:p w:rsidR="00960976" w:rsidRPr="00385AF3" w:rsidRDefault="00960976" w:rsidP="00962E9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4</w:t>
            </w:r>
          </w:p>
        </w:tc>
      </w:tr>
      <w:tr w:rsidR="00960976" w:rsidRPr="00385AF3" w:rsidTr="00C04194">
        <w:trPr>
          <w:trHeight w:val="1559"/>
        </w:trPr>
        <w:tc>
          <w:tcPr>
            <w:tcW w:w="2523" w:type="dxa"/>
            <w:gridSpan w:val="2"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Місцезнаходження об’єкта</w:t>
            </w:r>
          </w:p>
        </w:tc>
        <w:tc>
          <w:tcPr>
            <w:tcW w:w="7305" w:type="dxa"/>
            <w:gridSpan w:val="4"/>
          </w:tcPr>
          <w:p w:rsidR="00960976" w:rsidRPr="00385AF3" w:rsidRDefault="00960976" w:rsidP="00C023FC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/>
                <w:noProof/>
                <w:sz w:val="22"/>
                <w:szCs w:val="22"/>
                <w:lang w:val="uk-UA" w:eastAsia="en-US"/>
              </w:rPr>
            </w:pPr>
            <w:r w:rsidRPr="00385AF3">
              <w:rPr>
                <w:rFonts w:ascii="Times New Roman" w:hAnsi="Times New Roman"/>
                <w:noProof/>
                <w:sz w:val="22"/>
                <w:szCs w:val="22"/>
                <w:lang w:val="uk-UA" w:eastAsia="en-US"/>
              </w:rPr>
              <w:t xml:space="preserve">Вінницька обл., Калинівський р-н, с.Дружне, вул. Жовтнева, 25; Вінницька обл., Калинівський р-н, с.Дружне, вул. Жовтнева, 39;      Вінницька обл., Калинівський р-н, с.Дружне, вул. Жовтнева,40;    Вінницька обл., Калинівський р-н, с.Дружне, вул. Жовтнева, 41.                                          </w:t>
            </w:r>
          </w:p>
          <w:p w:rsidR="00960976" w:rsidRPr="00385AF3" w:rsidRDefault="00960976" w:rsidP="00962E9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960976" w:rsidRPr="00385AF3" w:rsidTr="002B63E3">
        <w:trPr>
          <w:trHeight w:val="267"/>
        </w:trPr>
        <w:tc>
          <w:tcPr>
            <w:tcW w:w="2523" w:type="dxa"/>
            <w:gridSpan w:val="2"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Код за КОАТУУ території, на якій розташований об’єкт</w:t>
            </w:r>
          </w:p>
        </w:tc>
        <w:tc>
          <w:tcPr>
            <w:tcW w:w="7305" w:type="dxa"/>
            <w:gridSpan w:val="4"/>
          </w:tcPr>
          <w:p w:rsidR="00960976" w:rsidRPr="00385AF3" w:rsidRDefault="00960976" w:rsidP="00962E9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0521681803</w:t>
            </w:r>
          </w:p>
        </w:tc>
      </w:tr>
      <w:tr w:rsidR="00960976" w:rsidRPr="00385AF3" w:rsidTr="002B63E3">
        <w:tc>
          <w:tcPr>
            <w:tcW w:w="2523" w:type="dxa"/>
            <w:gridSpan w:val="2"/>
          </w:tcPr>
          <w:p w:rsidR="00960976" w:rsidRPr="00385AF3" w:rsidRDefault="00960976" w:rsidP="004B7E6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Найменування балансоутримувача</w:t>
            </w:r>
          </w:p>
        </w:tc>
        <w:tc>
          <w:tcPr>
            <w:tcW w:w="7305" w:type="dxa"/>
            <w:gridSpan w:val="4"/>
          </w:tcPr>
          <w:p w:rsidR="00960976" w:rsidRPr="00385AF3" w:rsidRDefault="00960976" w:rsidP="00C023FC">
            <w:pPr>
              <w:pStyle w:val="3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rFonts w:ascii="Times New Roman" w:hAnsi="Times New Roman"/>
                <w:noProof/>
                <w:sz w:val="22"/>
                <w:szCs w:val="22"/>
                <w:lang w:val="uk-UA" w:eastAsia="en-US"/>
              </w:rPr>
            </w:pPr>
            <w:r w:rsidRPr="00385AF3">
              <w:rPr>
                <w:rFonts w:ascii="Times New Roman" w:hAnsi="Times New Roman"/>
                <w:noProof/>
                <w:sz w:val="22"/>
                <w:szCs w:val="22"/>
                <w:lang w:val="uk-UA" w:eastAsia="en-US"/>
              </w:rPr>
              <w:t>Державне підприємство спиртової та лікеро-горілчаної промисловості  «Укрспирт»</w:t>
            </w:r>
          </w:p>
          <w:p w:rsidR="00960976" w:rsidRPr="00385AF3" w:rsidRDefault="00960976" w:rsidP="00962E9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960976" w:rsidRPr="00385AF3" w:rsidTr="002B63E3">
        <w:tc>
          <w:tcPr>
            <w:tcW w:w="2523" w:type="dxa"/>
            <w:gridSpan w:val="2"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Код  ЄДРПОУ балансоутримувача</w:t>
            </w:r>
          </w:p>
        </w:tc>
        <w:tc>
          <w:tcPr>
            <w:tcW w:w="7305" w:type="dxa"/>
            <w:gridSpan w:val="4"/>
          </w:tcPr>
          <w:p w:rsidR="00960976" w:rsidRPr="00385AF3" w:rsidRDefault="00960976" w:rsidP="00962E9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37199618</w:t>
            </w:r>
          </w:p>
        </w:tc>
      </w:tr>
      <w:tr w:rsidR="00960976" w:rsidRPr="00385AF3" w:rsidTr="002B63E3">
        <w:tc>
          <w:tcPr>
            <w:tcW w:w="2523" w:type="dxa"/>
            <w:gridSpan w:val="2"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Види діяльності балансоутримувача, КВЕД</w:t>
            </w:r>
          </w:p>
        </w:tc>
        <w:tc>
          <w:tcPr>
            <w:tcW w:w="7305" w:type="dxa"/>
            <w:gridSpan w:val="4"/>
          </w:tcPr>
          <w:p w:rsidR="00960976" w:rsidRPr="00385AF3" w:rsidRDefault="00960976" w:rsidP="00962E9F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15.92.0</w:t>
            </w:r>
          </w:p>
        </w:tc>
      </w:tr>
      <w:tr w:rsidR="00960976" w:rsidRPr="00385AF3" w:rsidTr="002B63E3">
        <w:tc>
          <w:tcPr>
            <w:tcW w:w="2523" w:type="dxa"/>
            <w:gridSpan w:val="2"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 xml:space="preserve">Опис об’єкта </w:t>
            </w:r>
          </w:p>
        </w:tc>
        <w:tc>
          <w:tcPr>
            <w:tcW w:w="7305" w:type="dxa"/>
            <w:gridSpan w:val="4"/>
          </w:tcPr>
          <w:p w:rsidR="00960976" w:rsidRPr="00385AF3" w:rsidRDefault="00960976" w:rsidP="00EF667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960976" w:rsidRPr="00385AF3" w:rsidTr="00A013F6">
        <w:tc>
          <w:tcPr>
            <w:tcW w:w="1426" w:type="dxa"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Балансова вартість об’єкта, грн</w:t>
            </w:r>
          </w:p>
        </w:tc>
        <w:tc>
          <w:tcPr>
            <w:tcW w:w="1097" w:type="dxa"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Площа об’єкта, кв м</w:t>
            </w:r>
          </w:p>
        </w:tc>
        <w:tc>
          <w:tcPr>
            <w:tcW w:w="1365" w:type="dxa"/>
          </w:tcPr>
          <w:p w:rsidR="00960976" w:rsidRPr="00385AF3" w:rsidRDefault="00960976" w:rsidP="00EF667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Наявність арешту або податкової застави</w:t>
            </w:r>
          </w:p>
        </w:tc>
        <w:tc>
          <w:tcPr>
            <w:tcW w:w="3200" w:type="dxa"/>
          </w:tcPr>
          <w:p w:rsidR="00960976" w:rsidRPr="00385AF3" w:rsidRDefault="00960976" w:rsidP="00EF667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Інформація щодо державної реєстрації майна</w:t>
            </w:r>
          </w:p>
        </w:tc>
        <w:tc>
          <w:tcPr>
            <w:tcW w:w="1480" w:type="dxa"/>
          </w:tcPr>
          <w:p w:rsidR="00960976" w:rsidRPr="00385AF3" w:rsidRDefault="00960976" w:rsidP="00EF667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Розмір земельної ділянки, на якій розташований об’єкт, га</w:t>
            </w:r>
          </w:p>
        </w:tc>
        <w:tc>
          <w:tcPr>
            <w:tcW w:w="1260" w:type="dxa"/>
          </w:tcPr>
          <w:p w:rsidR="00960976" w:rsidRPr="00385AF3" w:rsidRDefault="00960976" w:rsidP="00EF667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Інформація щодо наявних договорів оренди</w:t>
            </w:r>
          </w:p>
        </w:tc>
      </w:tr>
      <w:tr w:rsidR="00960976" w:rsidRPr="00385AF3" w:rsidTr="00A013F6">
        <w:tc>
          <w:tcPr>
            <w:tcW w:w="1426" w:type="dxa"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20010307,35</w:t>
            </w:r>
          </w:p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097" w:type="dxa"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10672,0</w:t>
            </w:r>
          </w:p>
        </w:tc>
        <w:tc>
          <w:tcPr>
            <w:tcW w:w="1365" w:type="dxa"/>
          </w:tcPr>
          <w:p w:rsidR="00960976" w:rsidRPr="00385AF3" w:rsidRDefault="00960976" w:rsidP="00EF667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ні</w:t>
            </w:r>
          </w:p>
        </w:tc>
        <w:tc>
          <w:tcPr>
            <w:tcW w:w="3200" w:type="dxa"/>
          </w:tcPr>
          <w:p w:rsidR="00960976" w:rsidRPr="00385AF3" w:rsidRDefault="00960976" w:rsidP="002B63E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 xml:space="preserve">так                                                                     </w:t>
            </w:r>
          </w:p>
        </w:tc>
        <w:tc>
          <w:tcPr>
            <w:tcW w:w="1480" w:type="dxa"/>
          </w:tcPr>
          <w:p w:rsidR="00960976" w:rsidRPr="00385AF3" w:rsidRDefault="00960976" w:rsidP="00EF667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41,4748</w:t>
            </w:r>
          </w:p>
        </w:tc>
        <w:tc>
          <w:tcPr>
            <w:tcW w:w="1260" w:type="dxa"/>
          </w:tcPr>
          <w:p w:rsidR="00960976" w:rsidRPr="00385AF3" w:rsidRDefault="00960976" w:rsidP="00EF667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 xml:space="preserve"> ні </w:t>
            </w:r>
          </w:p>
        </w:tc>
      </w:tr>
      <w:tr w:rsidR="00960976" w:rsidRPr="00385AF3" w:rsidTr="002B63E3">
        <w:tc>
          <w:tcPr>
            <w:tcW w:w="2523" w:type="dxa"/>
            <w:gridSpan w:val="2"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Наявність пропозиції про збереження профілю діяльності (для об’єкта соціально-культурного призначення)</w:t>
            </w:r>
          </w:p>
        </w:tc>
        <w:tc>
          <w:tcPr>
            <w:tcW w:w="7305" w:type="dxa"/>
            <w:gridSpan w:val="4"/>
          </w:tcPr>
          <w:p w:rsidR="00960976" w:rsidRPr="00385AF3" w:rsidRDefault="00960976" w:rsidP="000C153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немає</w:t>
            </w:r>
          </w:p>
        </w:tc>
      </w:tr>
      <w:tr w:rsidR="00960976" w:rsidRPr="00385AF3" w:rsidTr="002B63E3">
        <w:tc>
          <w:tcPr>
            <w:tcW w:w="2523" w:type="dxa"/>
            <w:gridSpan w:val="2"/>
          </w:tcPr>
          <w:p w:rsidR="00960976" w:rsidRPr="00385AF3" w:rsidRDefault="00960976" w:rsidP="004B74E7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 xml:space="preserve">Найменування органу управління </w:t>
            </w:r>
          </w:p>
        </w:tc>
        <w:tc>
          <w:tcPr>
            <w:tcW w:w="7305" w:type="dxa"/>
            <w:gridSpan w:val="4"/>
          </w:tcPr>
          <w:p w:rsidR="00960976" w:rsidRPr="00385AF3" w:rsidRDefault="00960976" w:rsidP="000C153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</w:rPr>
              <w:t>Міністерств</w:t>
            </w:r>
            <w:r w:rsidRPr="00385AF3">
              <w:rPr>
                <w:rFonts w:ascii="Times New Roman" w:hAnsi="Times New Roman"/>
                <w:lang w:val="uk-UA"/>
              </w:rPr>
              <w:t>о</w:t>
            </w:r>
            <w:r w:rsidRPr="00385AF3">
              <w:rPr>
                <w:rFonts w:ascii="Times New Roman" w:hAnsi="Times New Roman"/>
              </w:rPr>
              <w:t xml:space="preserve"> розвитку економіки, торгівлі та сільського господарства України</w:t>
            </w:r>
          </w:p>
        </w:tc>
      </w:tr>
      <w:tr w:rsidR="00960976" w:rsidRPr="00385AF3" w:rsidTr="002B63E3">
        <w:tc>
          <w:tcPr>
            <w:tcW w:w="2523" w:type="dxa"/>
            <w:gridSpan w:val="2"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ЄДРПОУ органу управління</w:t>
            </w:r>
          </w:p>
        </w:tc>
        <w:tc>
          <w:tcPr>
            <w:tcW w:w="7305" w:type="dxa"/>
            <w:gridSpan w:val="4"/>
          </w:tcPr>
          <w:p w:rsidR="00960976" w:rsidRPr="00385AF3" w:rsidRDefault="00960976" w:rsidP="000C153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37508596</w:t>
            </w:r>
          </w:p>
        </w:tc>
      </w:tr>
      <w:tr w:rsidR="00960976" w:rsidRPr="00385AF3" w:rsidTr="002B63E3">
        <w:tc>
          <w:tcPr>
            <w:tcW w:w="2523" w:type="dxa"/>
            <w:gridSpan w:val="2"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Наявність погодження органу управління на включення в перелік, так/ні</w:t>
            </w:r>
          </w:p>
        </w:tc>
        <w:tc>
          <w:tcPr>
            <w:tcW w:w="7305" w:type="dxa"/>
            <w:gridSpan w:val="4"/>
          </w:tcPr>
          <w:p w:rsidR="00960976" w:rsidRPr="00385AF3" w:rsidRDefault="00960976" w:rsidP="000C153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так</w:t>
            </w:r>
          </w:p>
        </w:tc>
      </w:tr>
      <w:tr w:rsidR="00960976" w:rsidRPr="00385AF3" w:rsidTr="002B63E3">
        <w:tc>
          <w:tcPr>
            <w:tcW w:w="2523" w:type="dxa"/>
            <w:gridSpan w:val="2"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Найменування ініціатора включення</w:t>
            </w:r>
          </w:p>
        </w:tc>
        <w:tc>
          <w:tcPr>
            <w:tcW w:w="7305" w:type="dxa"/>
            <w:gridSpan w:val="4"/>
          </w:tcPr>
          <w:p w:rsidR="00960976" w:rsidRPr="00385AF3" w:rsidRDefault="00960976" w:rsidP="000C153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</w:rPr>
              <w:t>Міністерств</w:t>
            </w:r>
            <w:r>
              <w:rPr>
                <w:rFonts w:ascii="Times New Roman" w:hAnsi="Times New Roman"/>
                <w:lang w:val="uk-UA"/>
              </w:rPr>
              <w:t>о</w:t>
            </w:r>
            <w:r w:rsidRPr="00385AF3">
              <w:rPr>
                <w:rFonts w:ascii="Times New Roman" w:hAnsi="Times New Roman"/>
              </w:rPr>
              <w:t xml:space="preserve"> розвитку економіки, торгівлі та сільського господарства України</w:t>
            </w:r>
          </w:p>
        </w:tc>
      </w:tr>
      <w:tr w:rsidR="00960976" w:rsidRPr="00385AF3" w:rsidTr="002B63E3">
        <w:tc>
          <w:tcPr>
            <w:tcW w:w="2523" w:type="dxa"/>
            <w:gridSpan w:val="2"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ЄДРПОУ ініціатора включення</w:t>
            </w:r>
          </w:p>
        </w:tc>
        <w:tc>
          <w:tcPr>
            <w:tcW w:w="7305" w:type="dxa"/>
            <w:gridSpan w:val="4"/>
          </w:tcPr>
          <w:p w:rsidR="00960976" w:rsidRPr="00385AF3" w:rsidRDefault="00960976" w:rsidP="000C153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37508596</w:t>
            </w:r>
          </w:p>
        </w:tc>
      </w:tr>
      <w:tr w:rsidR="00960976" w:rsidRPr="00385AF3" w:rsidTr="002B63E3">
        <w:tc>
          <w:tcPr>
            <w:tcW w:w="2523" w:type="dxa"/>
            <w:gridSpan w:val="2"/>
          </w:tcPr>
          <w:p w:rsidR="00960976" w:rsidRPr="00385AF3" w:rsidRDefault="00960976" w:rsidP="00EF667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>Унікальний код, що присвоєний ЕТС</w:t>
            </w:r>
          </w:p>
        </w:tc>
        <w:tc>
          <w:tcPr>
            <w:tcW w:w="7305" w:type="dxa"/>
            <w:gridSpan w:val="4"/>
          </w:tcPr>
          <w:p w:rsidR="00960976" w:rsidRPr="00385AF3" w:rsidRDefault="00960976" w:rsidP="000C153B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385AF3">
              <w:rPr>
                <w:rFonts w:ascii="Times New Roman" w:hAnsi="Times New Roman"/>
                <w:lang w:val="uk-UA" w:eastAsia="ru-RU"/>
              </w:rPr>
              <w:t xml:space="preserve">Не застосовується </w:t>
            </w:r>
          </w:p>
        </w:tc>
      </w:tr>
    </w:tbl>
    <w:p w:rsidR="00960976" w:rsidRPr="00385AF3" w:rsidRDefault="00960976" w:rsidP="00FD48E8">
      <w:pPr>
        <w:pStyle w:val="ListParagraph"/>
        <w:ind w:left="0"/>
        <w:jc w:val="both"/>
        <w:rPr>
          <w:rFonts w:ascii="Times New Roman" w:hAnsi="Times New Roman"/>
          <w:lang w:val="uk-UA"/>
        </w:rPr>
      </w:pPr>
    </w:p>
    <w:p w:rsidR="00960976" w:rsidRPr="00385AF3" w:rsidRDefault="00960976" w:rsidP="00FD48E8">
      <w:pPr>
        <w:pStyle w:val="ListParagraph"/>
        <w:ind w:left="0"/>
        <w:jc w:val="both"/>
        <w:rPr>
          <w:rFonts w:ascii="Times New Roman" w:hAnsi="Times New Roman"/>
          <w:lang w:val="uk-UA"/>
        </w:rPr>
      </w:pPr>
    </w:p>
    <w:p w:rsidR="00960976" w:rsidRPr="00385AF3" w:rsidRDefault="00960976" w:rsidP="00B41855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385AF3">
        <w:rPr>
          <w:rFonts w:ascii="Times New Roman" w:hAnsi="Times New Roman"/>
          <w:spacing w:val="-2"/>
          <w:sz w:val="24"/>
          <w:szCs w:val="24"/>
        </w:rPr>
        <w:t>Начальник</w:t>
      </w:r>
    </w:p>
    <w:p w:rsidR="00960976" w:rsidRPr="00385AF3" w:rsidRDefault="00960976" w:rsidP="00B418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5AF3">
        <w:rPr>
          <w:rFonts w:ascii="Times New Roman" w:hAnsi="Times New Roman"/>
          <w:sz w:val="24"/>
          <w:szCs w:val="24"/>
          <w:lang w:val="uk-UA"/>
        </w:rPr>
        <w:t>р</w:t>
      </w:r>
      <w:r w:rsidRPr="00385AF3">
        <w:rPr>
          <w:rFonts w:ascii="Times New Roman" w:hAnsi="Times New Roman"/>
          <w:sz w:val="24"/>
          <w:szCs w:val="24"/>
        </w:rPr>
        <w:t>егіонального</w:t>
      </w:r>
      <w:r w:rsidRPr="00385AF3"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385AF3">
        <w:rPr>
          <w:rFonts w:ascii="Times New Roman" w:hAnsi="Times New Roman"/>
          <w:sz w:val="24"/>
          <w:szCs w:val="24"/>
        </w:rPr>
        <w:t xml:space="preserve">ідділення                                    </w:t>
      </w:r>
      <w:r w:rsidRPr="00385AF3">
        <w:rPr>
          <w:rFonts w:ascii="Times New Roman" w:hAnsi="Times New Roman"/>
          <w:sz w:val="24"/>
          <w:szCs w:val="24"/>
          <w:lang w:val="uk-UA"/>
        </w:rPr>
        <w:tab/>
      </w:r>
      <w:r w:rsidRPr="00385AF3">
        <w:rPr>
          <w:rFonts w:ascii="Times New Roman" w:hAnsi="Times New Roman"/>
          <w:sz w:val="24"/>
          <w:szCs w:val="24"/>
          <w:lang w:val="uk-UA"/>
        </w:rPr>
        <w:tab/>
      </w:r>
      <w:r w:rsidRPr="00385AF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385AF3">
        <w:rPr>
          <w:rFonts w:ascii="Times New Roman" w:hAnsi="Times New Roman"/>
          <w:sz w:val="24"/>
          <w:szCs w:val="24"/>
        </w:rPr>
        <w:t xml:space="preserve">  </w:t>
      </w:r>
      <w:r w:rsidRPr="00385AF3">
        <w:rPr>
          <w:rFonts w:ascii="Times New Roman" w:hAnsi="Times New Roman"/>
          <w:sz w:val="24"/>
          <w:szCs w:val="24"/>
          <w:lang w:val="uk-UA"/>
        </w:rPr>
        <w:t>А.М. Маркевич</w:t>
      </w:r>
    </w:p>
    <w:p w:rsidR="00960976" w:rsidRPr="00385AF3" w:rsidRDefault="00960976" w:rsidP="00FD48E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0976" w:rsidRPr="00385AF3" w:rsidRDefault="00960976" w:rsidP="00FD48E8">
      <w:pPr>
        <w:pStyle w:val="ListParagraph"/>
        <w:ind w:left="0"/>
        <w:jc w:val="both"/>
        <w:rPr>
          <w:rFonts w:ascii="Times New Roman" w:hAnsi="Times New Roman"/>
          <w:lang w:val="uk-UA"/>
        </w:rPr>
      </w:pPr>
    </w:p>
    <w:p w:rsidR="00960976" w:rsidRPr="00385AF3" w:rsidRDefault="00960976" w:rsidP="005426D1">
      <w:pPr>
        <w:spacing w:after="0"/>
      </w:pPr>
      <w:bookmarkStart w:id="0" w:name="_GoBack"/>
      <w:bookmarkEnd w:id="0"/>
    </w:p>
    <w:sectPr w:rsidR="00960976" w:rsidRPr="00385AF3" w:rsidSect="002A1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976" w:rsidRDefault="00960976" w:rsidP="00417201">
      <w:pPr>
        <w:spacing w:after="0" w:line="240" w:lineRule="auto"/>
      </w:pPr>
      <w:r>
        <w:separator/>
      </w:r>
    </w:p>
  </w:endnote>
  <w:endnote w:type="continuationSeparator" w:id="0">
    <w:p w:rsidR="00960976" w:rsidRDefault="00960976" w:rsidP="0041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76" w:rsidRDefault="009609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76" w:rsidRDefault="009609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76" w:rsidRDefault="009609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976" w:rsidRDefault="00960976" w:rsidP="00417201">
      <w:pPr>
        <w:spacing w:after="0" w:line="240" w:lineRule="auto"/>
      </w:pPr>
      <w:r>
        <w:separator/>
      </w:r>
    </w:p>
  </w:footnote>
  <w:footnote w:type="continuationSeparator" w:id="0">
    <w:p w:rsidR="00960976" w:rsidRDefault="00960976" w:rsidP="0041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76" w:rsidRDefault="009609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76" w:rsidRDefault="00960976">
    <w:pPr>
      <w:pStyle w:val="Header"/>
      <w:jc w:val="center"/>
    </w:pPr>
    <w:fldSimple w:instr="PAGE   \* MERGEFORMAT">
      <w:r>
        <w:rPr>
          <w:noProof/>
        </w:rPr>
        <w:t xml:space="preserve">- </w:t>
      </w:r>
      <w:r w:rsidRPr="00405C94">
        <w:rPr>
          <w:noProof/>
          <w:lang w:val="uk-UA"/>
        </w:rPr>
        <w:t>4</w:t>
      </w:r>
      <w:r>
        <w:rPr>
          <w:noProof/>
        </w:rPr>
        <w:t xml:space="preserve"> -</w:t>
      </w:r>
    </w:fldSimple>
  </w:p>
  <w:p w:rsidR="00960976" w:rsidRDefault="009609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76" w:rsidRDefault="009609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863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8E8"/>
    <w:rsid w:val="000075DF"/>
    <w:rsid w:val="0007312B"/>
    <w:rsid w:val="00087801"/>
    <w:rsid w:val="00097665"/>
    <w:rsid w:val="000B5497"/>
    <w:rsid w:val="000C153B"/>
    <w:rsid w:val="000C7A7D"/>
    <w:rsid w:val="000D6C3E"/>
    <w:rsid w:val="00126374"/>
    <w:rsid w:val="00132EA1"/>
    <w:rsid w:val="001848BA"/>
    <w:rsid w:val="001A538A"/>
    <w:rsid w:val="001A7561"/>
    <w:rsid w:val="001D72B4"/>
    <w:rsid w:val="00222622"/>
    <w:rsid w:val="002239C1"/>
    <w:rsid w:val="00242E84"/>
    <w:rsid w:val="00245533"/>
    <w:rsid w:val="00252FFA"/>
    <w:rsid w:val="002A1F94"/>
    <w:rsid w:val="002B63E3"/>
    <w:rsid w:val="002D0566"/>
    <w:rsid w:val="002D27F5"/>
    <w:rsid w:val="002E1639"/>
    <w:rsid w:val="002E6858"/>
    <w:rsid w:val="003479EC"/>
    <w:rsid w:val="00385AF3"/>
    <w:rsid w:val="003A471D"/>
    <w:rsid w:val="003D2501"/>
    <w:rsid w:val="00402EFA"/>
    <w:rsid w:val="00405C94"/>
    <w:rsid w:val="004119C9"/>
    <w:rsid w:val="00417201"/>
    <w:rsid w:val="004259F8"/>
    <w:rsid w:val="00445D66"/>
    <w:rsid w:val="00457130"/>
    <w:rsid w:val="004576ED"/>
    <w:rsid w:val="00466362"/>
    <w:rsid w:val="00477E2F"/>
    <w:rsid w:val="00492557"/>
    <w:rsid w:val="00493044"/>
    <w:rsid w:val="004954AD"/>
    <w:rsid w:val="004A1F3D"/>
    <w:rsid w:val="004A53E0"/>
    <w:rsid w:val="004B74E7"/>
    <w:rsid w:val="004B7AAC"/>
    <w:rsid w:val="004B7E61"/>
    <w:rsid w:val="004C0EB4"/>
    <w:rsid w:val="004F774D"/>
    <w:rsid w:val="005112F6"/>
    <w:rsid w:val="005148CA"/>
    <w:rsid w:val="00536243"/>
    <w:rsid w:val="005426D1"/>
    <w:rsid w:val="00571642"/>
    <w:rsid w:val="005C02A8"/>
    <w:rsid w:val="005D0BDE"/>
    <w:rsid w:val="005F01B2"/>
    <w:rsid w:val="00616662"/>
    <w:rsid w:val="00624548"/>
    <w:rsid w:val="0064130E"/>
    <w:rsid w:val="006542FA"/>
    <w:rsid w:val="00662FEF"/>
    <w:rsid w:val="006857D7"/>
    <w:rsid w:val="006970A5"/>
    <w:rsid w:val="006A3DCB"/>
    <w:rsid w:val="006A7706"/>
    <w:rsid w:val="006C28DD"/>
    <w:rsid w:val="006D174D"/>
    <w:rsid w:val="006F6909"/>
    <w:rsid w:val="00740A80"/>
    <w:rsid w:val="00754F8F"/>
    <w:rsid w:val="00770FA3"/>
    <w:rsid w:val="007C3E57"/>
    <w:rsid w:val="007D3314"/>
    <w:rsid w:val="007E6C39"/>
    <w:rsid w:val="007E6D5A"/>
    <w:rsid w:val="007F5AB9"/>
    <w:rsid w:val="00812BD2"/>
    <w:rsid w:val="00842F5C"/>
    <w:rsid w:val="00855A64"/>
    <w:rsid w:val="00885E98"/>
    <w:rsid w:val="0089681C"/>
    <w:rsid w:val="00896A9C"/>
    <w:rsid w:val="008A31BC"/>
    <w:rsid w:val="008A3259"/>
    <w:rsid w:val="008A3719"/>
    <w:rsid w:val="008D010D"/>
    <w:rsid w:val="00905BED"/>
    <w:rsid w:val="009155ED"/>
    <w:rsid w:val="00927A5A"/>
    <w:rsid w:val="00950B65"/>
    <w:rsid w:val="0095199A"/>
    <w:rsid w:val="00960976"/>
    <w:rsid w:val="00962E9F"/>
    <w:rsid w:val="009666DA"/>
    <w:rsid w:val="00990A4F"/>
    <w:rsid w:val="009A25B4"/>
    <w:rsid w:val="009F2FDA"/>
    <w:rsid w:val="009F644A"/>
    <w:rsid w:val="00A013F6"/>
    <w:rsid w:val="00A036D5"/>
    <w:rsid w:val="00A15ABF"/>
    <w:rsid w:val="00A23582"/>
    <w:rsid w:val="00A27518"/>
    <w:rsid w:val="00A413C2"/>
    <w:rsid w:val="00A44E70"/>
    <w:rsid w:val="00A53DED"/>
    <w:rsid w:val="00A715E4"/>
    <w:rsid w:val="00A775E5"/>
    <w:rsid w:val="00A93EF1"/>
    <w:rsid w:val="00AD0E5C"/>
    <w:rsid w:val="00B05665"/>
    <w:rsid w:val="00B35E79"/>
    <w:rsid w:val="00B41855"/>
    <w:rsid w:val="00BB47DC"/>
    <w:rsid w:val="00BC148B"/>
    <w:rsid w:val="00BD20E2"/>
    <w:rsid w:val="00C023FC"/>
    <w:rsid w:val="00C04194"/>
    <w:rsid w:val="00C21F73"/>
    <w:rsid w:val="00C246BC"/>
    <w:rsid w:val="00C5769D"/>
    <w:rsid w:val="00C875AE"/>
    <w:rsid w:val="00C90B6C"/>
    <w:rsid w:val="00CC0189"/>
    <w:rsid w:val="00CC377D"/>
    <w:rsid w:val="00CF2174"/>
    <w:rsid w:val="00D12889"/>
    <w:rsid w:val="00D415E8"/>
    <w:rsid w:val="00D54807"/>
    <w:rsid w:val="00D838F6"/>
    <w:rsid w:val="00DB1296"/>
    <w:rsid w:val="00DC3DC6"/>
    <w:rsid w:val="00E022A9"/>
    <w:rsid w:val="00E03C6C"/>
    <w:rsid w:val="00E055A8"/>
    <w:rsid w:val="00E07E47"/>
    <w:rsid w:val="00E22185"/>
    <w:rsid w:val="00E52FFA"/>
    <w:rsid w:val="00E5326E"/>
    <w:rsid w:val="00E75CFD"/>
    <w:rsid w:val="00EB6B95"/>
    <w:rsid w:val="00EE3402"/>
    <w:rsid w:val="00EF19C0"/>
    <w:rsid w:val="00EF6672"/>
    <w:rsid w:val="00F04119"/>
    <w:rsid w:val="00F20E46"/>
    <w:rsid w:val="00F47801"/>
    <w:rsid w:val="00F52B2E"/>
    <w:rsid w:val="00F73C82"/>
    <w:rsid w:val="00F74985"/>
    <w:rsid w:val="00F8421F"/>
    <w:rsid w:val="00F95156"/>
    <w:rsid w:val="00FA51F8"/>
    <w:rsid w:val="00FD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E8"/>
    <w:pPr>
      <w:spacing w:after="160" w:line="259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48E8"/>
    <w:pPr>
      <w:keepNext/>
      <w:tabs>
        <w:tab w:val="center" w:pos="1701"/>
        <w:tab w:val="center" w:pos="9214"/>
      </w:tabs>
      <w:spacing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48E8"/>
    <w:pPr>
      <w:keepNext/>
      <w:spacing w:after="0" w:line="24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48E8"/>
    <w:pPr>
      <w:keepNext/>
      <w:spacing w:before="240" w:after="60" w:line="240" w:lineRule="auto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48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48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48E8"/>
    <w:rPr>
      <w:rFonts w:ascii="Calibri" w:hAnsi="Calibri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FD48E8"/>
    <w:pPr>
      <w:ind w:left="720"/>
      <w:contextualSpacing/>
    </w:pPr>
  </w:style>
  <w:style w:type="paragraph" w:styleId="ListBullet">
    <w:name w:val="List Bullet"/>
    <w:basedOn w:val="Normal"/>
    <w:uiPriority w:val="99"/>
    <w:rsid w:val="00FD48E8"/>
    <w:pPr>
      <w:numPr>
        <w:numId w:val="1"/>
      </w:numPr>
      <w:contextualSpacing/>
    </w:pPr>
  </w:style>
  <w:style w:type="table" w:styleId="TableGrid">
    <w:name w:val="Table Grid"/>
    <w:basedOn w:val="TableNormal"/>
    <w:uiPriority w:val="99"/>
    <w:rsid w:val="00FD48E8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FD48E8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FD48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FD48E8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D48E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48E8"/>
    <w:rPr>
      <w:rFonts w:ascii="Segoe UI" w:hAnsi="Segoe UI" w:cs="Times New Roman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rsid w:val="00FD48E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D48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48E8"/>
    <w:rPr>
      <w:rFonts w:ascii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4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D48E8"/>
    <w:rPr>
      <w:b/>
      <w:bCs/>
    </w:rPr>
  </w:style>
  <w:style w:type="paragraph" w:styleId="Header">
    <w:name w:val="header"/>
    <w:basedOn w:val="Normal"/>
    <w:link w:val="HeaderChar"/>
    <w:uiPriority w:val="99"/>
    <w:rsid w:val="00FD48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48E8"/>
    <w:rPr>
      <w:rFonts w:ascii="Calibri" w:hAnsi="Calibri" w:cs="Times New Roman"/>
      <w:lang w:val="ru-RU"/>
    </w:rPr>
  </w:style>
  <w:style w:type="character" w:styleId="PageNumber">
    <w:name w:val="page number"/>
    <w:basedOn w:val="DefaultParagraphFont"/>
    <w:uiPriority w:val="99"/>
    <w:rsid w:val="00FD48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7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201"/>
    <w:rPr>
      <w:rFonts w:ascii="Calibri" w:hAnsi="Calibri" w:cs="Times New Roman"/>
      <w:lang w:val="ru-RU"/>
    </w:rPr>
  </w:style>
  <w:style w:type="character" w:customStyle="1" w:styleId="a">
    <w:name w:val="Основной текст_"/>
    <w:link w:val="3"/>
    <w:uiPriority w:val="99"/>
    <w:locked/>
    <w:rsid w:val="00C023FC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C023FC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0"/>
      <w:shd w:val="clear" w:color="auto" w:fill="FFFFFF"/>
      <w:lang w:val="en-US" w:eastAsia="ru-RU"/>
    </w:rPr>
  </w:style>
  <w:style w:type="paragraph" w:customStyle="1" w:styleId="Default">
    <w:name w:val="Default"/>
    <w:uiPriority w:val="99"/>
    <w:rsid w:val="00FA51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4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343</TotalTime>
  <Pages>15</Pages>
  <Words>4760</Words>
  <Characters>27134</Characters>
  <Application>Microsoft Office Outlook</Application>
  <DocSecurity>0</DocSecurity>
  <Lines>0</Lines>
  <Paragraphs>0</Paragraphs>
  <ScaleCrop>false</ScaleCrop>
  <Company>spfu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zigor</dc:creator>
  <cp:keywords/>
  <dc:description/>
  <cp:lastModifiedBy>tim_05</cp:lastModifiedBy>
  <cp:revision>54</cp:revision>
  <cp:lastPrinted>2020-07-10T08:25:00Z</cp:lastPrinted>
  <dcterms:created xsi:type="dcterms:W3CDTF">2020-04-15T11:43:00Z</dcterms:created>
  <dcterms:modified xsi:type="dcterms:W3CDTF">2020-07-15T08:43:00Z</dcterms:modified>
</cp:coreProperties>
</file>