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F0" w:rsidRDefault="001C1DF0">
      <w:pPr>
        <w:rPr>
          <w:lang w:val="uk-UA"/>
        </w:rPr>
      </w:pPr>
    </w:p>
    <w:p w:rsidR="00995C99" w:rsidRPr="001C1DF0" w:rsidRDefault="001C1DF0">
      <w:pPr>
        <w:rPr>
          <w:lang w:val="uk-UA"/>
        </w:rPr>
      </w:pPr>
      <w:r>
        <w:rPr>
          <w:lang w:val="uk-UA"/>
        </w:rPr>
        <w:t xml:space="preserve">В аукціоні </w:t>
      </w:r>
      <w:r w:rsidRPr="001C1DF0">
        <w:rPr>
          <w:lang w:val="uk-UA"/>
        </w:rPr>
        <w:t>UA-PS-2021-04-20-000025-1</w:t>
      </w:r>
      <w:r>
        <w:rPr>
          <w:lang w:val="uk-UA"/>
        </w:rPr>
        <w:t xml:space="preserve"> внесено зміни, а саме в</w:t>
      </w:r>
      <w:r w:rsidR="00F124C2">
        <w:rPr>
          <w:lang w:val="uk-UA"/>
        </w:rPr>
        <w:t xml:space="preserve"> оголошенні</w:t>
      </w:r>
      <w:r>
        <w:rPr>
          <w:lang w:val="uk-UA"/>
        </w:rPr>
        <w:t xml:space="preserve"> сума 2 808 000 грн </w:t>
      </w:r>
      <w:r w:rsidRPr="001C1DF0">
        <w:rPr>
          <w:b/>
          <w:lang w:val="uk-UA"/>
        </w:rPr>
        <w:t>з ПДВ</w:t>
      </w:r>
      <w:r w:rsidR="00F124C2">
        <w:rPr>
          <w:b/>
          <w:lang w:val="uk-UA"/>
        </w:rPr>
        <w:t>.</w:t>
      </w:r>
      <w:bookmarkStart w:id="0" w:name="_GoBack"/>
      <w:bookmarkEnd w:id="0"/>
    </w:p>
    <w:sectPr w:rsidR="00995C99" w:rsidRPr="001C1DF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74"/>
    <w:rsid w:val="001C1DF0"/>
    <w:rsid w:val="008D7974"/>
    <w:rsid w:val="00995C99"/>
    <w:rsid w:val="00F1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29D9"/>
  <w15:chartTrackingRefBased/>
  <w15:docId w15:val="{B6BF57E7-33B0-4AC9-99A6-39EA92B1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2021-04-20T07:53:00Z</dcterms:created>
  <dcterms:modified xsi:type="dcterms:W3CDTF">2021-04-20T07:56:00Z</dcterms:modified>
</cp:coreProperties>
</file>