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Договір №_____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купівлі-продажу транспортного засобу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м. Хмельницький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«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softHyphen/>
        <w:t>___»</w:t>
      </w:r>
      <w:r w:rsidRPr="00DD6F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EB30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 р.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6F6F" w:rsidRPr="00FD45C5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АКЦІОНЕРНЕ ТОВАРИСТВО ”ОПЕРАТОР ГАЗОРОЗПОДІЛЬНОЇ СИСТЕМИ </w:t>
      </w:r>
      <w:r w:rsidR="00FD4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«ХМЕЛЬНИЦЬКГАЗ»</w:t>
      </w: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D45C5">
        <w:t xml:space="preserve">надалі </w:t>
      </w:r>
      <w:r w:rsidR="00FD45C5" w:rsidRPr="00FD45C5">
        <w:t>«</w:t>
      </w:r>
      <w:r w:rsidRPr="00FD45C5">
        <w:t>Продавець</w:t>
      </w:r>
      <w:r w:rsidR="00FD45C5" w:rsidRPr="00FD45C5">
        <w:t>»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, в особі голови правління Юрченко Михайла Борисовича, який діє на підставі Статуту, з однієї</w:t>
      </w: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сторони, та</w:t>
      </w: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_____________________________________________________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який діє на підставі</w:t>
      </w:r>
      <w:r w:rsidRPr="00FD45C5">
        <w:rPr>
          <w:rFonts w:ascii="Times New Roman" w:hAnsi="Times New Roman" w:cs="Times New Roman"/>
          <w:color w:val="010101"/>
          <w:sz w:val="24"/>
          <w:szCs w:val="24"/>
        </w:rPr>
        <w:t xml:space="preserve"> _________________________________________________________________________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____</w:t>
      </w:r>
      <w:r w:rsidRPr="00FD45C5">
        <w:rPr>
          <w:rFonts w:ascii="Times New Roman" w:hAnsi="Times New Roman" w:cs="Times New Roman"/>
          <w:color w:val="010101"/>
          <w:sz w:val="24"/>
          <w:szCs w:val="24"/>
        </w:rPr>
        <w:t>_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45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5C5"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надалі 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«</w:t>
      </w:r>
      <w:r w:rsidR="00FD45C5" w:rsidRPr="00DD6F6F">
        <w:rPr>
          <w:rFonts w:ascii="Times New Roman" w:hAnsi="Times New Roman" w:cs="Times New Roman"/>
          <w:color w:val="010101"/>
          <w:sz w:val="24"/>
          <w:szCs w:val="24"/>
        </w:rPr>
        <w:t>П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окупець»,</w:t>
      </w:r>
      <w:r w:rsidRPr="00FD4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з іншої сторони, разом надалі за текстом 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–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Сторони, уклали цей 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Договір купівлі-продажу транспортного засобу</w:t>
      </w:r>
      <w:r w:rsidRPr="00FD4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(надалі – Договір) про наступне: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ПРЕДМЕТ ДОГОВОРУ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1.1. За цим договором Продавець зобов'язується передати транспортний засіб, щ</w:t>
      </w:r>
      <w:r>
        <w:rPr>
          <w:rFonts w:ascii="Times New Roman" w:hAnsi="Times New Roman" w:cs="Times New Roman"/>
          <w:color w:val="000000"/>
          <w:sz w:val="24"/>
          <w:szCs w:val="24"/>
        </w:rPr>
        <w:t>о вказаний у п.1.2. Договору, у</w:t>
      </w:r>
      <w:r w:rsidRPr="00DD6F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власність Покупцю, а Покупець зобов'язується прийняти і сплатити за нього обумовлену грошову суму.</w:t>
      </w:r>
    </w:p>
    <w:p w:rsidR="00DD6F6F" w:rsidRPr="000426D7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Транспортним засобом, 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що відчужується за даним Договором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є</w:t>
      </w:r>
      <w:r w:rsidR="004E7653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="00AB1DE2" w:rsidRPr="00AB1DE2">
        <w:rPr>
          <w:rFonts w:ascii="Times New Roman" w:hAnsi="Times New Roman" w:cs="Times New Roman"/>
          <w:b/>
          <w:bCs/>
          <w:caps/>
          <w:color w:val="010101"/>
          <w:sz w:val="24"/>
          <w:szCs w:val="24"/>
          <w:lang w:val="en-US"/>
        </w:rPr>
        <w:t>Opel</w:t>
      </w:r>
      <w:r w:rsidR="00AB1DE2" w:rsidRPr="00AB1DE2">
        <w:rPr>
          <w:rFonts w:ascii="Times New Roman" w:hAnsi="Times New Roman" w:cs="Times New Roman"/>
          <w:b/>
          <w:bCs/>
          <w:caps/>
          <w:color w:val="010101"/>
          <w:sz w:val="24"/>
          <w:szCs w:val="24"/>
        </w:rPr>
        <w:t xml:space="preserve"> </w:t>
      </w:r>
      <w:r w:rsidR="00AB1DE2" w:rsidRPr="00AB1DE2">
        <w:rPr>
          <w:rFonts w:ascii="Times New Roman" w:hAnsi="Times New Roman" w:cs="Times New Roman"/>
          <w:b/>
          <w:bCs/>
          <w:caps/>
          <w:color w:val="010101"/>
          <w:sz w:val="24"/>
          <w:szCs w:val="24"/>
          <w:lang w:val="en-US"/>
        </w:rPr>
        <w:t>Vectra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, </w:t>
      </w:r>
      <w:r w:rsidR="00AB1DE2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2001 </w:t>
      </w: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року випуску</w:t>
      </w: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реєстраційний номер </w:t>
      </w:r>
      <w:r w:rsidR="000426D7" w:rsidRPr="000426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ВХ</w:t>
      </w:r>
      <w:r w:rsidR="00AB1D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5949ВМ</w:t>
      </w:r>
      <w:r w:rsidR="00EB30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далі за</w:t>
      </w:r>
      <w:r w:rsidR="000426D7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текстом — </w:t>
      </w:r>
      <w:r w:rsidR="00FD45C5">
        <w:rPr>
          <w:rFonts w:ascii="Times New Roman" w:hAnsi="Times New Roman" w:cs="Times New Roman"/>
          <w:color w:val="000000"/>
          <w:sz w:val="24"/>
          <w:szCs w:val="24"/>
        </w:rPr>
        <w:t>«Транспортний засіб»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, що належить Продавцю на підставі Свідоцтва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 реєстрацію машини серії СА</w:t>
      </w:r>
      <w:r w:rsidR="00EB305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42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305E" w:rsidRPr="000426D7">
        <w:rPr>
          <w:rFonts w:ascii="Times New Roman" w:hAnsi="Times New Roman" w:cs="Times New Roman"/>
          <w:color w:val="000000"/>
          <w:sz w:val="24"/>
          <w:szCs w:val="24"/>
        </w:rPr>
        <w:t>149998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, виданого центром </w:t>
      </w:r>
      <w:r w:rsidR="00EB305E">
        <w:rPr>
          <w:rFonts w:ascii="Times New Roman" w:hAnsi="Times New Roman" w:cs="Times New Roman"/>
          <w:color w:val="000000"/>
          <w:sz w:val="24"/>
          <w:szCs w:val="24"/>
        </w:rPr>
        <w:t>1-им ВРЕР м. Хмельницький УДАІ УМВС України в Хмельницькій області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1.3. Передача Транспортного засобу Продавцем і прийняття його Покупцем ві</w:t>
      </w:r>
      <w:r>
        <w:rPr>
          <w:rFonts w:ascii="Times New Roman" w:hAnsi="Times New Roman" w:cs="Times New Roman"/>
          <w:color w:val="000000"/>
          <w:sz w:val="24"/>
          <w:szCs w:val="24"/>
        </w:rPr>
        <w:t>дбувається протягом 365 робочих</w:t>
      </w:r>
      <w:r w:rsidRPr="00DD6F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днів після підписання договору та надходження на поточний рахунок Продавця оплати </w:t>
      </w:r>
      <w:r>
        <w:rPr>
          <w:rFonts w:ascii="Times New Roman" w:hAnsi="Times New Roman" w:cs="Times New Roman"/>
          <w:color w:val="000000"/>
          <w:sz w:val="24"/>
          <w:szCs w:val="24"/>
        </w:rPr>
        <w:t>за Транспортний засіб</w:t>
      </w:r>
      <w:r w:rsidRPr="00DD6F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згідно розділу 2 даного договору і підтверджується Актом приймання-передачі.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1.4. Право власності на Транспортний засіб виникає у Покупця з моменту підпи</w:t>
      </w:r>
      <w:r>
        <w:rPr>
          <w:rFonts w:ascii="Times New Roman" w:hAnsi="Times New Roman" w:cs="Times New Roman"/>
          <w:color w:val="000000"/>
          <w:sz w:val="24"/>
          <w:szCs w:val="24"/>
        </w:rPr>
        <w:t>сання Сторонами Акту приймання-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передачі транспортного засобу.</w:t>
      </w:r>
    </w:p>
    <w:p w:rsid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1.5. Транспортний засіб підлягає реєстрації/перереєстрації відповідно до вимог чинного законодавства України.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ЦІНА ДОГОВОРУ ТА ПОРЯДОК РОЗРАХУНКІВ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2.1. Продаж Транспортного засобу за домовленістю сторін вчиняється за ціною </w:t>
      </w:r>
      <w:r w:rsidR="00EB305E">
        <w:rPr>
          <w:rFonts w:ascii="Times New Roman" w:hAnsi="Times New Roman" w:cs="Times New Roman"/>
          <w:b/>
          <w:bCs/>
          <w:color w:val="010101"/>
          <w:sz w:val="24"/>
          <w:szCs w:val="24"/>
        </w:rPr>
        <w:t>__________</w:t>
      </w: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(</w:t>
      </w:r>
      <w:r w:rsidR="00EB305E">
        <w:rPr>
          <w:rFonts w:ascii="Times New Roman" w:hAnsi="Times New Roman" w:cs="Times New Roman"/>
          <w:b/>
          <w:bCs/>
          <w:color w:val="010101"/>
          <w:sz w:val="24"/>
          <w:szCs w:val="24"/>
        </w:rPr>
        <w:t>_____________</w:t>
      </w: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грн. </w:t>
      </w:r>
      <w:r w:rsidR="00EB305E">
        <w:rPr>
          <w:rFonts w:ascii="Times New Roman" w:hAnsi="Times New Roman" w:cs="Times New Roman"/>
          <w:b/>
          <w:bCs/>
          <w:color w:val="010101"/>
          <w:sz w:val="24"/>
          <w:szCs w:val="24"/>
        </w:rPr>
        <w:t>____</w:t>
      </w: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коп.) гривень, </w:t>
      </w: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тому числі ПДВ</w:t>
      </w:r>
      <w:r w:rsidR="00EB30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2.2. Ціну, вказану в п. 2.1 Договору, Покупець сплачу</w:t>
      </w:r>
      <w:r>
        <w:rPr>
          <w:rFonts w:ascii="Times New Roman" w:hAnsi="Times New Roman" w:cs="Times New Roman"/>
          <w:color w:val="000000"/>
          <w:sz w:val="24"/>
          <w:szCs w:val="24"/>
        </w:rPr>
        <w:t>є Продавцю шляхом перерахування грошових коштів на його</w:t>
      </w:r>
      <w:r w:rsidRPr="00DD6F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банківський рахунок протяго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10 банківських днів з моменту 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підписання даного договору.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ПРАВА ТА ОБОВ'ЯЗКИ СТОРІН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Обов'язки Продавця: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3.1.1. Передати Транспортний засіб Покупцю у стані, що відповідає технічним нормам, умовам договору і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звичайним вимогам, що ставляться до такого транспортного засобу.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3.1.2. Попередити Покупця про права третіх осіб на Транспортний засіб.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3.1.3. Попередити Покупця про всі відомі йому недоліки речі.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Права Продавця: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3.2.1. Вимагати сплати встановленої ціни за Транспортний засіб відповідно до умов цього Договору.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Обов'язки Покупця:</w:t>
      </w:r>
    </w:p>
    <w:p w:rsid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F6F">
        <w:rPr>
          <w:rFonts w:ascii="Times New Roman" w:hAnsi="Times New Roman" w:cs="Times New Roman"/>
          <w:color w:val="000000"/>
          <w:sz w:val="24"/>
          <w:szCs w:val="24"/>
        </w:rPr>
        <w:t>3.3.1. Здійснити оплату за транспортний засіб відповідно до умов даного Договором.</w:t>
      </w:r>
    </w:p>
    <w:p w:rsid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4. ФОРС – МАЖОР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4.1. Покупець та Продавець звільняються від відповідальності за часткове або повне невиконання своїх зобов'язань за цим Договором, якщо воно є наслідком дії обставин непереборної сили (пожежі, з</w:t>
      </w:r>
      <w:r>
        <w:rPr>
          <w:rFonts w:ascii="Times New Roman" w:hAnsi="Times New Roman" w:cs="Times New Roman"/>
          <w:color w:val="010101"/>
          <w:sz w:val="24"/>
          <w:szCs w:val="24"/>
        </w:rPr>
        <w:t>емлетруси, паводки,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затоплення) або іншої перешкоди, що є поза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lastRenderedPageBreak/>
        <w:t>їх контролем (воєнні дії, або страйки,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громадські заворушення,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</w:rPr>
        <w:t>збої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</w:rPr>
        <w:t xml:space="preserve"> у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подачі електроенергії, не залежні від волі обох сторін, </w:t>
      </w:r>
      <w:proofErr w:type="spellStart"/>
      <w:r w:rsidRPr="00DD6F6F">
        <w:rPr>
          <w:rFonts w:ascii="Times New Roman" w:hAnsi="Times New Roman" w:cs="Times New Roman"/>
          <w:color w:val="010101"/>
          <w:sz w:val="24"/>
          <w:szCs w:val="24"/>
        </w:rPr>
        <w:t>збої</w:t>
      </w:r>
      <w:proofErr w:type="spellEnd"/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у роботі комп'ютерних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систем, зміни у законодавстві,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тощо), яким навіть уважна сторона не могла запобігти та які виникли після </w:t>
      </w:r>
      <w:r>
        <w:rPr>
          <w:rFonts w:ascii="Times New Roman" w:hAnsi="Times New Roman" w:cs="Times New Roman"/>
          <w:color w:val="010101"/>
          <w:sz w:val="24"/>
          <w:szCs w:val="24"/>
        </w:rPr>
        <w:t>укладення цього Договору (форс-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мажорні обставини).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4.2. Сторона, що зазнала дії обставин непереборної сили або зіткнулася </w:t>
      </w:r>
      <w:r>
        <w:rPr>
          <w:rFonts w:ascii="Times New Roman" w:hAnsi="Times New Roman" w:cs="Times New Roman"/>
          <w:color w:val="010101"/>
          <w:sz w:val="24"/>
          <w:szCs w:val="24"/>
        </w:rPr>
        <w:t>з перешкодою поза її контролем,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зобов'язана негайно, не пізніше 3 днів, проінформувати іншу сторону Договору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про виникнення, вид та можливу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тривалість дії зазначених обставин та перешкод. Виникнення форс-мажор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них </w:t>
      </w:r>
      <w:r>
        <w:rPr>
          <w:rFonts w:ascii="Times New Roman" w:hAnsi="Times New Roman" w:cs="Times New Roman"/>
          <w:color w:val="010101"/>
          <w:sz w:val="24"/>
          <w:szCs w:val="24"/>
        </w:rPr>
        <w:t>обставин підтверджується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документом, виданим Торгово-промисловою палатою України або іншим компетентним органом.</w:t>
      </w:r>
    </w:p>
    <w:p w:rsid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4.3. Виникнення обставин та перешкод, передбачених п. 4.1, за умови дотриманн</w:t>
      </w:r>
      <w:r>
        <w:rPr>
          <w:rFonts w:ascii="Times New Roman" w:hAnsi="Times New Roman" w:cs="Times New Roman"/>
          <w:color w:val="010101"/>
          <w:sz w:val="24"/>
          <w:szCs w:val="24"/>
        </w:rPr>
        <w:t>я вимог п. 4.2, продовжує строк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виконання зобов'язань за цим договором на період дії зазначених обставин і п</w:t>
      </w:r>
      <w:r>
        <w:rPr>
          <w:rFonts w:ascii="Times New Roman" w:hAnsi="Times New Roman" w:cs="Times New Roman"/>
          <w:color w:val="010101"/>
          <w:sz w:val="24"/>
          <w:szCs w:val="24"/>
        </w:rPr>
        <w:t>ерешкод та звичайно необхідного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строку для усунення їх наслідків. При цьому, Сторони не позбавляються пр</w:t>
      </w:r>
      <w:r>
        <w:rPr>
          <w:rFonts w:ascii="Times New Roman" w:hAnsi="Times New Roman" w:cs="Times New Roman"/>
          <w:color w:val="010101"/>
          <w:sz w:val="24"/>
          <w:szCs w:val="24"/>
        </w:rPr>
        <w:t>ава обговорити та змінити умови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Договору.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>5. ВІДПОВІДАЛЬНІСТЬ СТОРІН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5.1. За порушення умов даного Договору, Сторона, що здійснила таке порушення несе відповідальність,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передбачену чинним законодавством України та цим Договором.</w:t>
      </w:r>
    </w:p>
    <w:p w:rsid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5.2. За достовірність чи справжність документів, необхідних для підписання цього </w:t>
      </w:r>
      <w:r>
        <w:rPr>
          <w:rFonts w:ascii="Times New Roman" w:hAnsi="Times New Roman" w:cs="Times New Roman"/>
          <w:color w:val="010101"/>
          <w:sz w:val="24"/>
          <w:szCs w:val="24"/>
        </w:rPr>
        <w:t>договору, несе відповідальність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особа, що їх надала.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6. С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>ТРОК ДІЇ ДОГОВОРУ ТА ІНШІ УМОВИ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6.1. Даний договір набирає чинності з моменту його підписання Сторонами та діє до повного виконання Сторонами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своїх обов’язків по Договору.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6.2. Зміни та доповнення до цього Договору оформлюються додатковими угода</w:t>
      </w:r>
      <w:r>
        <w:rPr>
          <w:rFonts w:ascii="Times New Roman" w:hAnsi="Times New Roman" w:cs="Times New Roman"/>
          <w:color w:val="010101"/>
          <w:sz w:val="24"/>
          <w:szCs w:val="24"/>
        </w:rPr>
        <w:t>ми, що є невід’ємними частинами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цього Договору.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6.3. У випадках, не передбачених даним Договором, сторони керуються чинним законодавством.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6.4. Своїм підписом під цим Договором кожна зі Сторін Договору відповідн</w:t>
      </w:r>
      <w:r>
        <w:rPr>
          <w:rFonts w:ascii="Times New Roman" w:hAnsi="Times New Roman" w:cs="Times New Roman"/>
          <w:color w:val="010101"/>
          <w:sz w:val="24"/>
          <w:szCs w:val="24"/>
        </w:rPr>
        <w:t>о до Закону України «Про захист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персональних даних» надає іншій Стороні однозначну беззастережну згоду (дозвіл</w:t>
      </w:r>
      <w:r>
        <w:rPr>
          <w:rFonts w:ascii="Times New Roman" w:hAnsi="Times New Roman" w:cs="Times New Roman"/>
          <w:color w:val="010101"/>
          <w:sz w:val="24"/>
          <w:szCs w:val="24"/>
        </w:rPr>
        <w:t>) на обробку персональних даних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у письмовій та/або електронній формі в обсязі, що міститься у цьому Договорі, раху</w:t>
      </w:r>
      <w:r>
        <w:rPr>
          <w:rFonts w:ascii="Times New Roman" w:hAnsi="Times New Roman" w:cs="Times New Roman"/>
          <w:color w:val="010101"/>
          <w:sz w:val="24"/>
          <w:szCs w:val="24"/>
        </w:rPr>
        <w:t>нках, актах, накладних та інших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документах, що стосуються цього Договору, з метою забезпечення реалізації ц</w:t>
      </w:r>
      <w:r>
        <w:rPr>
          <w:rFonts w:ascii="Times New Roman" w:hAnsi="Times New Roman" w:cs="Times New Roman"/>
          <w:color w:val="010101"/>
          <w:sz w:val="24"/>
          <w:szCs w:val="24"/>
        </w:rPr>
        <w:t>ивільно-правових, господарсько-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правових, адміністративно-правових, податкових відносин, відносин у сф</w:t>
      </w:r>
      <w:r>
        <w:rPr>
          <w:rFonts w:ascii="Times New Roman" w:hAnsi="Times New Roman" w:cs="Times New Roman"/>
          <w:color w:val="010101"/>
          <w:sz w:val="24"/>
          <w:szCs w:val="24"/>
        </w:rPr>
        <w:t>ері бухгалтерського обліку, для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забезпечення реалізації інших передбачених законодавством</w:t>
      </w:r>
      <w:r>
        <w:rPr>
          <w:rFonts w:ascii="Times New Roman" w:hAnsi="Times New Roman" w:cs="Times New Roman"/>
          <w:color w:val="010101"/>
          <w:sz w:val="24"/>
          <w:szCs w:val="24"/>
        </w:rPr>
        <w:t xml:space="preserve"> відносин, а також підтверджує, що отримала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повідомлення про включення персональних даних до бази персональних даних і</w:t>
      </w:r>
      <w:r>
        <w:rPr>
          <w:rFonts w:ascii="Times New Roman" w:hAnsi="Times New Roman" w:cs="Times New Roman"/>
          <w:color w:val="010101"/>
          <w:sz w:val="24"/>
          <w:szCs w:val="24"/>
        </w:rPr>
        <w:t>ншої Сторони, та що повідомлена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про свої права, як суб’єкта персональних даних, які визначені Законом України «Пр</w:t>
      </w:r>
      <w:r>
        <w:rPr>
          <w:rFonts w:ascii="Times New Roman" w:hAnsi="Times New Roman" w:cs="Times New Roman"/>
          <w:color w:val="010101"/>
          <w:sz w:val="24"/>
          <w:szCs w:val="24"/>
        </w:rPr>
        <w:t>о захист персональних даних», а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також мету збору цих даних та осіб, яким ці дані передаються.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6.5. Сторони погодилися, що даний договір, будь-які матеріали, інформація та відомост</w:t>
      </w:r>
      <w:r>
        <w:rPr>
          <w:rFonts w:ascii="Times New Roman" w:hAnsi="Times New Roman" w:cs="Times New Roman"/>
          <w:color w:val="010101"/>
          <w:sz w:val="24"/>
          <w:szCs w:val="24"/>
        </w:rPr>
        <w:t>і, які стосуються даного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договору, є конфіденційними і не можуть передаватися (розголошуватися) третім о</w:t>
      </w:r>
      <w:r>
        <w:rPr>
          <w:rFonts w:ascii="Times New Roman" w:hAnsi="Times New Roman" w:cs="Times New Roman"/>
          <w:color w:val="010101"/>
          <w:sz w:val="24"/>
          <w:szCs w:val="24"/>
        </w:rPr>
        <w:t>собам без попередньої письмової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згоди іншої Сторони даного договору, крім випадків, передбачених чинним законодавством України.</w:t>
      </w:r>
    </w:p>
    <w:p w:rsid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6.6. Цей Договір складено в 2-х примірниках, що мають однакову юридичн</w:t>
      </w:r>
      <w:r>
        <w:rPr>
          <w:rFonts w:ascii="Times New Roman" w:hAnsi="Times New Roman" w:cs="Times New Roman"/>
          <w:color w:val="010101"/>
          <w:sz w:val="24"/>
          <w:szCs w:val="24"/>
        </w:rPr>
        <w:t>у силу, для кожної із сторін за</w:t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договором.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DD6F6F" w:rsidRDefault="00DD6F6F" w:rsidP="00DD6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7. Місцезнаходження і реквізити сторін</w:t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Продавець: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Покупець:</w:t>
      </w:r>
    </w:p>
    <w:p w:rsidR="00DD6F6F" w:rsidRDefault="00DD6F6F" w:rsidP="00DD6F6F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</w:p>
    <w:p w:rsidR="00DD6F6F" w:rsidRPr="00DD6F6F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  <w:lang w:val="ru-RU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АТ «ХМЕЛЬНИЦЬКГАЗ»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softHyphen/>
      </w: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  <w:lang w:val="ru-RU"/>
        </w:rPr>
        <w:t>___________________________</w:t>
      </w:r>
    </w:p>
    <w:p w:rsidR="00DD6F6F" w:rsidRPr="00DD6F6F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Місцезнаходження: 29000, Хмельницька обл.,</w:t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>___________________________</w:t>
      </w:r>
    </w:p>
    <w:p w:rsidR="00DD6F6F" w:rsidRPr="00DD6F6F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м. Хмельницький, проспект Миру, 41</w:t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>___________________________</w:t>
      </w:r>
    </w:p>
    <w:p w:rsidR="00DD6F6F" w:rsidRPr="00EB305E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ЄДРПОУ 05395598</w:t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 w:rsidRPr="00EB305E">
        <w:rPr>
          <w:rFonts w:ascii="Times New Roman" w:hAnsi="Times New Roman" w:cs="Times New Roman"/>
          <w:color w:val="010101"/>
          <w:sz w:val="24"/>
          <w:szCs w:val="24"/>
          <w:lang w:val="ru-RU"/>
        </w:rPr>
        <w:t>___________________________</w:t>
      </w:r>
    </w:p>
    <w:p w:rsidR="00DD6F6F" w:rsidRPr="00DD6F6F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Р/р №UA103006470000000002600554087 в АБ</w:t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 w:rsidRPr="00DD6F6F">
        <w:rPr>
          <w:rFonts w:ascii="Times New Roman" w:hAnsi="Times New Roman" w:cs="Times New Roman"/>
          <w:color w:val="010101"/>
          <w:sz w:val="24"/>
          <w:szCs w:val="24"/>
          <w:lang w:val="ru-RU"/>
        </w:rPr>
        <w:t>___________________________</w:t>
      </w:r>
    </w:p>
    <w:p w:rsidR="00DD6F6F" w:rsidRPr="00DD6F6F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“Кліринговий дім” МФО 300647,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  <w:t>___________________________</w:t>
      </w:r>
    </w:p>
    <w:p w:rsidR="00DD6F6F" w:rsidRPr="00DD6F6F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lastRenderedPageBreak/>
        <w:t xml:space="preserve">ІПН 053955922255, </w:t>
      </w:r>
      <w:proofErr w:type="spellStart"/>
      <w:r w:rsidRPr="00DD6F6F">
        <w:rPr>
          <w:rFonts w:ascii="Times New Roman" w:hAnsi="Times New Roman" w:cs="Times New Roman"/>
          <w:color w:val="010101"/>
          <w:sz w:val="24"/>
          <w:szCs w:val="24"/>
        </w:rPr>
        <w:t>св</w:t>
      </w:r>
      <w:proofErr w:type="spellEnd"/>
      <w:r w:rsidRPr="00DD6F6F">
        <w:rPr>
          <w:rFonts w:ascii="Times New Roman" w:hAnsi="Times New Roman" w:cs="Times New Roman"/>
          <w:color w:val="010101"/>
          <w:sz w:val="24"/>
          <w:szCs w:val="24"/>
        </w:rPr>
        <w:t>. платника ПДВ №100294818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  <w:t>___________________________</w:t>
      </w:r>
    </w:p>
    <w:p w:rsidR="00DD6F6F" w:rsidRPr="00FD45C5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proofErr w:type="spellStart"/>
      <w:r w:rsidRPr="00DD6F6F">
        <w:rPr>
          <w:rFonts w:ascii="Times New Roman" w:hAnsi="Times New Roman" w:cs="Times New Roman"/>
          <w:color w:val="010101"/>
          <w:sz w:val="24"/>
          <w:szCs w:val="24"/>
        </w:rPr>
        <w:t>Тел</w:t>
      </w:r>
      <w:proofErr w:type="spellEnd"/>
      <w:r w:rsidRPr="00DD6F6F">
        <w:rPr>
          <w:rFonts w:ascii="Times New Roman" w:hAnsi="Times New Roman" w:cs="Times New Roman"/>
          <w:color w:val="010101"/>
          <w:sz w:val="24"/>
          <w:szCs w:val="24"/>
        </w:rPr>
        <w:t>. (0382) 71-04-67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 w:rsidRPr="00FD45C5">
        <w:rPr>
          <w:rFonts w:ascii="Times New Roman" w:hAnsi="Times New Roman" w:cs="Times New Roman"/>
          <w:color w:val="010101"/>
          <w:sz w:val="24"/>
          <w:szCs w:val="24"/>
          <w:lang w:val="ru-RU"/>
        </w:rPr>
        <w:t>___________________________</w:t>
      </w:r>
    </w:p>
    <w:p w:rsidR="00DD6F6F" w:rsidRPr="00FD45C5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Платник податку на прибуток на загальних підставах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 w:rsidRPr="00FD45C5">
        <w:rPr>
          <w:rFonts w:ascii="Times New Roman" w:hAnsi="Times New Roman" w:cs="Times New Roman"/>
          <w:color w:val="010101"/>
          <w:sz w:val="24"/>
          <w:szCs w:val="24"/>
          <w:lang w:val="ru-RU"/>
        </w:rPr>
        <w:t>___________________________</w:t>
      </w:r>
    </w:p>
    <w:p w:rsidR="00DD6F6F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DD6F6F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DD6F6F" w:rsidRPr="00EB305E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  <w:lang w:val="ru-RU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Голова правління</w:t>
      </w:r>
    </w:p>
    <w:p w:rsidR="00DD6F6F" w:rsidRPr="00EB305E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  <w:lang w:val="ru-RU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_______________________ Юрченко М.Б.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 w:rsidRPr="00EB305E">
        <w:rPr>
          <w:rFonts w:ascii="Times New Roman" w:hAnsi="Times New Roman" w:cs="Times New Roman"/>
          <w:color w:val="010101"/>
          <w:sz w:val="24"/>
          <w:szCs w:val="24"/>
          <w:lang w:val="ru-RU"/>
        </w:rPr>
        <w:t>______________/____________</w:t>
      </w:r>
    </w:p>
    <w:p w:rsidR="00DD6F6F" w:rsidRPr="00DD6F6F" w:rsidRDefault="00DD6F6F" w:rsidP="00FD45C5">
      <w:pPr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br w:type="page"/>
      </w:r>
    </w:p>
    <w:p w:rsidR="00DD6F6F" w:rsidRDefault="00DD6F6F" w:rsidP="00DD6F6F">
      <w:pPr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DD6F6F" w:rsidRPr="00DD6F6F" w:rsidRDefault="00DD6F6F" w:rsidP="00FD4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АКТ</w:t>
      </w:r>
    </w:p>
    <w:p w:rsidR="00DD6F6F" w:rsidRDefault="00FD45C5" w:rsidP="00FD4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приймання – </w:t>
      </w:r>
      <w:r w:rsidR="00DD6F6F"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передачі транспортного засобу</w:t>
      </w:r>
    </w:p>
    <w:p w:rsidR="00FD45C5" w:rsidRPr="00DD6F6F" w:rsidRDefault="00FD45C5" w:rsidP="00FD4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DD6F6F" w:rsidRDefault="00DD6F6F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м. Хмельницький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ab/>
        <w:t>«___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»</w:t>
      </w:r>
      <w:r w:rsidR="00FD45C5" w:rsidRPr="00FD45C5">
        <w:rPr>
          <w:rFonts w:ascii="Times New Roman" w:hAnsi="Times New Roman" w:cs="Times New Roman"/>
          <w:color w:val="010101"/>
          <w:sz w:val="24"/>
          <w:szCs w:val="24"/>
          <w:lang w:val="ru-RU"/>
        </w:rPr>
        <w:t xml:space="preserve"> _____________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202</w:t>
      </w:r>
      <w:r w:rsidR="000426D7">
        <w:rPr>
          <w:rFonts w:ascii="Times New Roman" w:hAnsi="Times New Roman" w:cs="Times New Roman"/>
          <w:color w:val="010101"/>
          <w:sz w:val="24"/>
          <w:szCs w:val="24"/>
        </w:rPr>
        <w:t>1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р.</w:t>
      </w:r>
    </w:p>
    <w:p w:rsidR="00FD45C5" w:rsidRDefault="00FD45C5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</w:p>
    <w:p w:rsidR="00FD45C5" w:rsidRPr="00DD6F6F" w:rsidRDefault="00FD45C5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</w:p>
    <w:p w:rsidR="00FD45C5" w:rsidRDefault="00DD6F6F" w:rsidP="00FD4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АКЦІОНЕРНЕ ТОВАРИСТВО </w:t>
      </w:r>
      <w:r w:rsidR="00B10B7D">
        <w:rPr>
          <w:rFonts w:ascii="Times New Roman" w:hAnsi="Times New Roman" w:cs="Times New Roman"/>
          <w:b/>
          <w:bCs/>
          <w:color w:val="010101"/>
          <w:sz w:val="24"/>
          <w:szCs w:val="24"/>
        </w:rPr>
        <w:t>«</w:t>
      </w: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ОПЕРАТОР ГАЗОРОЗПОД</w:t>
      </w:r>
      <w:r w:rsidR="00FD45C5">
        <w:rPr>
          <w:rFonts w:ascii="Times New Roman" w:hAnsi="Times New Roman" w:cs="Times New Roman"/>
          <w:b/>
          <w:bCs/>
          <w:color w:val="010101"/>
          <w:sz w:val="24"/>
          <w:szCs w:val="24"/>
        </w:rPr>
        <w:t>ІЛЬНОЇ СИСТЕМИ «ХМЕЛЬНИЦЬКГАЗ»,</w:t>
      </w:r>
      <w:r w:rsidR="00FD45C5" w:rsidRPr="00FD45C5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надалі 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«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Продавець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»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, в особі голови правління Юрченко Михайла Борисовича, який діє на підставі Статуту, з однієї</w:t>
      </w:r>
      <w:r w:rsidR="00FD45C5" w:rsidRPr="00FD45C5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сторони, та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FD45C5"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</w:t>
      </w:r>
      <w:r w:rsidR="00FD45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</w:t>
      </w:r>
      <w:r w:rsidR="00FD45C5"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FD45C5" w:rsidRPr="00DD6F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D45C5" w:rsidRPr="00DD6F6F">
        <w:rPr>
          <w:rFonts w:ascii="Times New Roman" w:hAnsi="Times New Roman" w:cs="Times New Roman"/>
          <w:color w:val="010101"/>
          <w:sz w:val="24"/>
          <w:szCs w:val="24"/>
        </w:rPr>
        <w:t>який діє на підставі</w:t>
      </w:r>
      <w:r w:rsidR="00FD45C5" w:rsidRPr="00FD45C5">
        <w:rPr>
          <w:rFonts w:ascii="Times New Roman" w:hAnsi="Times New Roman" w:cs="Times New Roman"/>
          <w:color w:val="010101"/>
          <w:sz w:val="24"/>
          <w:szCs w:val="24"/>
        </w:rPr>
        <w:t xml:space="preserve"> _________________________________________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______________________________</w:t>
      </w:r>
      <w:r w:rsidR="00FD45C5" w:rsidRPr="00FD45C5">
        <w:rPr>
          <w:rFonts w:ascii="Times New Roman" w:hAnsi="Times New Roman" w:cs="Times New Roman"/>
          <w:color w:val="010101"/>
          <w:sz w:val="24"/>
          <w:szCs w:val="24"/>
        </w:rPr>
        <w:t>_</w:t>
      </w:r>
      <w:r w:rsidR="00FD45C5" w:rsidRPr="00DD6F6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 xml:space="preserve"> надалі – «Покупець»,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з іншої сторони, разом надалі за текстом </w:t>
      </w:r>
      <w:r w:rsidR="00B10B7D">
        <w:rPr>
          <w:rFonts w:ascii="Times New Roman" w:hAnsi="Times New Roman" w:cs="Times New Roman"/>
          <w:color w:val="010101"/>
          <w:sz w:val="24"/>
          <w:szCs w:val="24"/>
        </w:rPr>
        <w:t>–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Сторони, склали цей акт про те, що у від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повідності до договору купівлі-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продажу транспортного засобу № від «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___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»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 xml:space="preserve"> _____________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202</w:t>
      </w:r>
      <w:r w:rsidR="00517307">
        <w:rPr>
          <w:rFonts w:ascii="Times New Roman" w:hAnsi="Times New Roman" w:cs="Times New Roman"/>
          <w:color w:val="010101"/>
          <w:sz w:val="24"/>
          <w:szCs w:val="24"/>
        </w:rPr>
        <w:t>1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р. Продавець передав, а Поку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пець прийняв:</w:t>
      </w:r>
    </w:p>
    <w:p w:rsidR="00DD6F6F" w:rsidRPr="00DD6F6F" w:rsidRDefault="00DD6F6F" w:rsidP="00B10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- </w:t>
      </w:r>
      <w:r w:rsidR="00AB1DE2">
        <w:rPr>
          <w:rFonts w:ascii="Times New Roman" w:hAnsi="Times New Roman" w:cs="Times New Roman"/>
          <w:color w:val="010101"/>
          <w:sz w:val="24"/>
          <w:szCs w:val="24"/>
        </w:rPr>
        <w:t xml:space="preserve">автомобіль </w:t>
      </w:r>
      <w:bookmarkStart w:id="0" w:name="_GoBack"/>
      <w:bookmarkEnd w:id="0"/>
      <w:r w:rsidR="00AB1DE2" w:rsidRPr="00AB1DE2">
        <w:rPr>
          <w:rFonts w:ascii="Times New Roman" w:hAnsi="Times New Roman" w:cs="Times New Roman"/>
          <w:b/>
          <w:bCs/>
          <w:caps/>
          <w:color w:val="010101"/>
          <w:sz w:val="24"/>
          <w:szCs w:val="24"/>
          <w:lang w:val="en-US"/>
        </w:rPr>
        <w:t>Opel</w:t>
      </w:r>
      <w:r w:rsidR="00AB1DE2" w:rsidRPr="00AB1DE2">
        <w:rPr>
          <w:rFonts w:ascii="Times New Roman" w:hAnsi="Times New Roman" w:cs="Times New Roman"/>
          <w:b/>
          <w:bCs/>
          <w:caps/>
          <w:color w:val="010101"/>
          <w:sz w:val="24"/>
          <w:szCs w:val="24"/>
        </w:rPr>
        <w:t xml:space="preserve"> </w:t>
      </w:r>
      <w:r w:rsidR="00AB1DE2" w:rsidRPr="00AB1DE2">
        <w:rPr>
          <w:rFonts w:ascii="Times New Roman" w:hAnsi="Times New Roman" w:cs="Times New Roman"/>
          <w:b/>
          <w:bCs/>
          <w:caps/>
          <w:color w:val="010101"/>
          <w:sz w:val="24"/>
          <w:szCs w:val="24"/>
          <w:lang w:val="en-US"/>
        </w:rPr>
        <w:t>Vectra</w:t>
      </w:r>
      <w:r w:rsidR="00AB1DE2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, 2001 </w:t>
      </w:r>
      <w:r w:rsidR="00AB1DE2"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року випуску</w:t>
      </w:r>
      <w:r w:rsidR="00AB1DE2" w:rsidRPr="00DD6F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реєстраційний номер </w:t>
      </w:r>
      <w:r w:rsidR="00AB1DE2" w:rsidRPr="000426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ВХ</w:t>
      </w:r>
      <w:r w:rsidR="00AB1D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5949ВМ</w:t>
      </w:r>
      <w:r w:rsidR="00AB1DE2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 xml:space="preserve">далі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за текстом 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–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>«Транспортний засіб»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DD6F6F" w:rsidRPr="00DD6F6F" w:rsidRDefault="00DD6F6F" w:rsidP="00B1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Ціна Транспортного засобу складає </w:t>
      </w:r>
      <w:r w:rsidR="000426D7">
        <w:rPr>
          <w:rFonts w:ascii="Times New Roman" w:hAnsi="Times New Roman" w:cs="Times New Roman"/>
          <w:b/>
          <w:bCs/>
          <w:color w:val="010101"/>
          <w:sz w:val="24"/>
          <w:szCs w:val="24"/>
        </w:rPr>
        <w:t>_____________________________________</w:t>
      </w:r>
      <w:r w:rsidR="00FD45C5">
        <w:rPr>
          <w:rFonts w:ascii="Times New Roman" w:hAnsi="Times New Roman" w:cs="Times New Roman"/>
          <w:b/>
          <w:bCs/>
          <w:color w:val="010101"/>
          <w:sz w:val="24"/>
          <w:szCs w:val="24"/>
        </w:rPr>
        <w:t>,</w:t>
      </w:r>
      <w:r w:rsidR="00FD45C5" w:rsidRPr="000426D7">
        <w:rPr>
          <w:rFonts w:ascii="Times New Roman" w:hAnsi="Times New Roman" w:cs="Times New Roman"/>
          <w:bCs/>
          <w:color w:val="010101"/>
          <w:sz w:val="24"/>
          <w:szCs w:val="24"/>
        </w:rPr>
        <w:t xml:space="preserve"> </w:t>
      </w:r>
      <w:r w:rsidR="00FD45C5" w:rsidRPr="00517307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в тому числі ПДВ </w:t>
      </w:r>
      <w:r w:rsidR="000426D7" w:rsidRPr="00517307">
        <w:rPr>
          <w:rFonts w:ascii="Times New Roman" w:hAnsi="Times New Roman" w:cs="Times New Roman"/>
          <w:b/>
          <w:bCs/>
          <w:color w:val="010101"/>
          <w:sz w:val="24"/>
          <w:szCs w:val="24"/>
        </w:rPr>
        <w:t>___________________.</w:t>
      </w:r>
    </w:p>
    <w:p w:rsidR="00DD6F6F" w:rsidRPr="00DD6F6F" w:rsidRDefault="00DD6F6F" w:rsidP="00B10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Транспортний засіб переданий без будь-яких пошкоджень, </w:t>
      </w:r>
      <w:proofErr w:type="spellStart"/>
      <w:r w:rsidRPr="00DD6F6F">
        <w:rPr>
          <w:rFonts w:ascii="Times New Roman" w:hAnsi="Times New Roman" w:cs="Times New Roman"/>
          <w:color w:val="010101"/>
          <w:sz w:val="24"/>
          <w:szCs w:val="24"/>
        </w:rPr>
        <w:t>несправностей</w:t>
      </w:r>
      <w:proofErr w:type="spellEnd"/>
      <w:r w:rsidRPr="00DD6F6F">
        <w:rPr>
          <w:rFonts w:ascii="Times New Roman" w:hAnsi="Times New Roman" w:cs="Times New Roman"/>
          <w:color w:val="010101"/>
          <w:sz w:val="24"/>
          <w:szCs w:val="24"/>
        </w:rPr>
        <w:t xml:space="preserve"> або </w:t>
      </w:r>
      <w:r w:rsidR="00B10B7D">
        <w:rPr>
          <w:rFonts w:ascii="Times New Roman" w:hAnsi="Times New Roman" w:cs="Times New Roman"/>
          <w:color w:val="010101"/>
          <w:sz w:val="24"/>
          <w:szCs w:val="24"/>
        </w:rPr>
        <w:t xml:space="preserve">дефектів та 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 xml:space="preserve">повністю готовий до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використання за його цільовим призначенням.</w:t>
      </w:r>
    </w:p>
    <w:p w:rsidR="00DD6F6F" w:rsidRPr="00DD6F6F" w:rsidRDefault="00DD6F6F" w:rsidP="00B10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Покупець не має жодних зауважень щодо технічного стану Транспортного засобу.</w:t>
      </w:r>
    </w:p>
    <w:p w:rsidR="00DD6F6F" w:rsidRPr="00DD6F6F" w:rsidRDefault="00DD6F6F" w:rsidP="00B10B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color w:val="010101"/>
          <w:sz w:val="24"/>
          <w:szCs w:val="24"/>
        </w:rPr>
        <w:t>Цей Акт складений у 2-х оригінальних примірниках, по</w:t>
      </w:r>
      <w:r w:rsidR="00FD45C5">
        <w:rPr>
          <w:rFonts w:ascii="Times New Roman" w:hAnsi="Times New Roman" w:cs="Times New Roman"/>
          <w:color w:val="010101"/>
          <w:sz w:val="24"/>
          <w:szCs w:val="24"/>
        </w:rPr>
        <w:t xml:space="preserve"> одному примірнику для кожної з </w:t>
      </w:r>
      <w:r w:rsidRPr="00DD6F6F">
        <w:rPr>
          <w:rFonts w:ascii="Times New Roman" w:hAnsi="Times New Roman" w:cs="Times New Roman"/>
          <w:color w:val="010101"/>
          <w:sz w:val="24"/>
          <w:szCs w:val="24"/>
        </w:rPr>
        <w:t>Сторін.</w:t>
      </w:r>
    </w:p>
    <w:p w:rsidR="00FD45C5" w:rsidRDefault="00FD45C5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</w:p>
    <w:p w:rsidR="00FD45C5" w:rsidRPr="00FD45C5" w:rsidRDefault="00DD6F6F" w:rsidP="00FD45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FD45C5">
        <w:rPr>
          <w:rFonts w:ascii="Times New Roman" w:hAnsi="Times New Roman" w:cs="Times New Roman"/>
          <w:b/>
          <w:color w:val="010101"/>
          <w:sz w:val="24"/>
          <w:szCs w:val="24"/>
        </w:rPr>
        <w:t>Продавець</w:t>
      </w:r>
      <w:r w:rsidR="000426D7">
        <w:rPr>
          <w:rFonts w:ascii="Times New Roman" w:hAnsi="Times New Roman" w:cs="Times New Roman"/>
          <w:b/>
          <w:color w:val="010101"/>
          <w:sz w:val="24"/>
          <w:szCs w:val="24"/>
        </w:rPr>
        <w:t>:</w:t>
      </w:r>
      <w:r w:rsidR="00FD45C5" w:rsidRPr="00FD45C5">
        <w:rPr>
          <w:rFonts w:ascii="Times New Roman" w:hAnsi="Times New Roman" w:cs="Times New Roman"/>
          <w:b/>
          <w:color w:val="010101"/>
          <w:sz w:val="24"/>
          <w:szCs w:val="24"/>
        </w:rPr>
        <w:tab/>
      </w:r>
      <w:r w:rsidR="00FD45C5" w:rsidRPr="00FD45C5">
        <w:rPr>
          <w:rFonts w:ascii="Times New Roman" w:hAnsi="Times New Roman" w:cs="Times New Roman"/>
          <w:b/>
          <w:color w:val="010101"/>
          <w:sz w:val="24"/>
          <w:szCs w:val="24"/>
        </w:rPr>
        <w:tab/>
      </w:r>
      <w:r w:rsidR="00FD45C5" w:rsidRPr="00FD45C5">
        <w:rPr>
          <w:rFonts w:ascii="Times New Roman" w:hAnsi="Times New Roman" w:cs="Times New Roman"/>
          <w:b/>
          <w:color w:val="010101"/>
          <w:sz w:val="24"/>
          <w:szCs w:val="24"/>
        </w:rPr>
        <w:tab/>
      </w:r>
      <w:r w:rsidR="00FD45C5" w:rsidRPr="00FD45C5">
        <w:rPr>
          <w:rFonts w:ascii="Times New Roman" w:hAnsi="Times New Roman" w:cs="Times New Roman"/>
          <w:b/>
          <w:color w:val="010101"/>
          <w:sz w:val="24"/>
          <w:szCs w:val="24"/>
        </w:rPr>
        <w:tab/>
      </w:r>
      <w:r w:rsidR="00FD45C5" w:rsidRPr="00FD45C5">
        <w:rPr>
          <w:rFonts w:ascii="Times New Roman" w:hAnsi="Times New Roman" w:cs="Times New Roman"/>
          <w:b/>
          <w:color w:val="010101"/>
          <w:sz w:val="24"/>
          <w:szCs w:val="24"/>
        </w:rPr>
        <w:tab/>
      </w:r>
      <w:r w:rsidR="00FD45C5" w:rsidRPr="00FD45C5">
        <w:rPr>
          <w:rFonts w:ascii="Times New Roman" w:hAnsi="Times New Roman" w:cs="Times New Roman"/>
          <w:b/>
          <w:color w:val="010101"/>
          <w:sz w:val="24"/>
          <w:szCs w:val="24"/>
        </w:rPr>
        <w:tab/>
      </w:r>
      <w:r w:rsidR="00FD45C5" w:rsidRPr="00FD45C5">
        <w:rPr>
          <w:rFonts w:ascii="Times New Roman" w:hAnsi="Times New Roman" w:cs="Times New Roman"/>
          <w:b/>
          <w:color w:val="010101"/>
          <w:sz w:val="24"/>
          <w:szCs w:val="24"/>
        </w:rPr>
        <w:tab/>
      </w:r>
      <w:r w:rsidR="00FD45C5" w:rsidRPr="00FD45C5">
        <w:rPr>
          <w:rFonts w:ascii="Times New Roman" w:hAnsi="Times New Roman" w:cs="Times New Roman"/>
          <w:b/>
          <w:color w:val="010101"/>
          <w:sz w:val="24"/>
          <w:szCs w:val="24"/>
        </w:rPr>
        <w:tab/>
        <w:t>Покупець</w:t>
      </w:r>
      <w:r w:rsidR="000426D7">
        <w:rPr>
          <w:rFonts w:ascii="Times New Roman" w:hAnsi="Times New Roman" w:cs="Times New Roman"/>
          <w:b/>
          <w:color w:val="010101"/>
          <w:sz w:val="24"/>
          <w:szCs w:val="24"/>
        </w:rPr>
        <w:t>:</w:t>
      </w:r>
    </w:p>
    <w:p w:rsidR="00DD6F6F" w:rsidRPr="00DD6F6F" w:rsidRDefault="00FD45C5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  <w:r>
        <w:rPr>
          <w:rFonts w:ascii="Times New Roman" w:hAnsi="Times New Roman" w:cs="Times New Roman"/>
          <w:color w:val="010101"/>
          <w:sz w:val="24"/>
          <w:szCs w:val="24"/>
        </w:rPr>
        <w:tab/>
      </w: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B10B7D">
        <w:rPr>
          <w:rFonts w:ascii="Times New Roman" w:hAnsi="Times New Roman" w:cs="Times New Roman"/>
          <w:b/>
          <w:bCs/>
          <w:caps/>
          <w:color w:val="010101"/>
          <w:sz w:val="24"/>
          <w:szCs w:val="24"/>
        </w:rPr>
        <w:t>АТ «Хмельницькгаз»</w:t>
      </w:r>
      <w:r w:rsidR="00B10B7D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="00B10B7D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="00B10B7D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="00B10B7D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b/>
          <w:bCs/>
          <w:color w:val="010101"/>
          <w:sz w:val="24"/>
          <w:szCs w:val="24"/>
        </w:rPr>
        <w:t>_________________________</w:t>
      </w:r>
    </w:p>
    <w:p w:rsidR="00FD45C5" w:rsidRDefault="00FD45C5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FD45C5" w:rsidRDefault="00FD45C5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</w:p>
    <w:p w:rsidR="00DD6F6F" w:rsidRPr="00DD6F6F" w:rsidRDefault="00DD6F6F" w:rsidP="00DD6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Голова правління</w:t>
      </w:r>
    </w:p>
    <w:p w:rsidR="001A4C0E" w:rsidRPr="00DD6F6F" w:rsidRDefault="00DD6F6F" w:rsidP="00DD6F6F">
      <w:pPr>
        <w:rPr>
          <w:rFonts w:ascii="Times New Roman" w:hAnsi="Times New Roman" w:cs="Times New Roman"/>
          <w:sz w:val="24"/>
          <w:szCs w:val="24"/>
        </w:rPr>
      </w:pP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______________________/Юрченко М.Б./ </w:t>
      </w:r>
      <w:r w:rsidR="00FD45C5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="00FD45C5">
        <w:rPr>
          <w:rFonts w:ascii="Times New Roman" w:hAnsi="Times New Roman" w:cs="Times New Roman"/>
          <w:b/>
          <w:bCs/>
          <w:color w:val="010101"/>
          <w:sz w:val="24"/>
          <w:szCs w:val="24"/>
        </w:rPr>
        <w:tab/>
      </w:r>
      <w:r w:rsidRPr="00DD6F6F">
        <w:rPr>
          <w:rFonts w:ascii="Times New Roman" w:hAnsi="Times New Roman" w:cs="Times New Roman"/>
          <w:b/>
          <w:bCs/>
          <w:color w:val="010101"/>
          <w:sz w:val="24"/>
          <w:szCs w:val="24"/>
        </w:rPr>
        <w:t>_______________ /</w:t>
      </w:r>
      <w:r w:rsidR="00FD45C5">
        <w:rPr>
          <w:rFonts w:ascii="Times New Roman" w:hAnsi="Times New Roman" w:cs="Times New Roman"/>
          <w:b/>
          <w:bCs/>
          <w:color w:val="010101"/>
          <w:sz w:val="24"/>
          <w:szCs w:val="24"/>
        </w:rPr>
        <w:t>_______________</w:t>
      </w:r>
      <w:r w:rsidRPr="00DD6F6F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sectPr w:rsidR="001A4C0E" w:rsidRPr="00DD6F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24"/>
    <w:rsid w:val="000426D7"/>
    <w:rsid w:val="001A4624"/>
    <w:rsid w:val="00253A0E"/>
    <w:rsid w:val="004E7653"/>
    <w:rsid w:val="00517307"/>
    <w:rsid w:val="006C7FB9"/>
    <w:rsid w:val="00AB1DE2"/>
    <w:rsid w:val="00B10B7D"/>
    <w:rsid w:val="00DD6F6F"/>
    <w:rsid w:val="00EB305E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C9D7A-954A-495B-9118-E4344F31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5228</Words>
  <Characters>2980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 Єлизавета Вікторівна</dc:creator>
  <cp:keywords/>
  <dc:description/>
  <cp:lastModifiedBy>Мул Єлизавета Вікторівна</cp:lastModifiedBy>
  <cp:revision>4</cp:revision>
  <dcterms:created xsi:type="dcterms:W3CDTF">2021-07-23T08:52:00Z</dcterms:created>
  <dcterms:modified xsi:type="dcterms:W3CDTF">2021-07-23T09:09:00Z</dcterms:modified>
</cp:coreProperties>
</file>