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47F" w:rsidRPr="00C6347F" w:rsidRDefault="00C6347F" w:rsidP="00C6347F">
      <w:pPr>
        <w:pageBreakBefore/>
        <w:tabs>
          <w:tab w:val="left" w:pos="993"/>
          <w:tab w:val="left" w:pos="1418"/>
          <w:tab w:val="left" w:pos="1560"/>
        </w:tabs>
        <w:suppressAutoHyphens/>
        <w:spacing w:after="0" w:line="100" w:lineRule="atLeast"/>
        <w:jc w:val="right"/>
        <w:rPr>
          <w:rFonts w:ascii="Times New Roman" w:eastAsia="Times New Roman" w:hAnsi="Times New Roman" w:cs="Times New Roman"/>
          <w:b/>
          <w:bCs/>
          <w:kern w:val="1"/>
          <w:sz w:val="24"/>
          <w:szCs w:val="24"/>
          <w:lang w:val="uk-UA" w:eastAsia="ar-SA"/>
        </w:rPr>
      </w:pPr>
      <w:bookmarkStart w:id="0" w:name="_GoBack"/>
      <w:bookmarkEnd w:id="0"/>
      <w:r w:rsidRPr="00C6347F">
        <w:rPr>
          <w:rFonts w:ascii="Times New Roman" w:eastAsia="Times New Roman" w:hAnsi="Times New Roman" w:cs="Times New Roman"/>
          <w:b/>
          <w:bCs/>
          <w:kern w:val="1"/>
          <w:sz w:val="24"/>
          <w:szCs w:val="24"/>
          <w:lang w:val="uk-UA" w:eastAsia="ar-SA"/>
        </w:rPr>
        <w:t>Додаток 1</w:t>
      </w:r>
    </w:p>
    <w:p w:rsidR="00C6347F" w:rsidRPr="00C6347F" w:rsidRDefault="00C6347F" w:rsidP="00C6347F">
      <w:pPr>
        <w:tabs>
          <w:tab w:val="left" w:pos="993"/>
          <w:tab w:val="left" w:pos="1418"/>
          <w:tab w:val="left" w:pos="1560"/>
        </w:tabs>
        <w:suppressAutoHyphens/>
        <w:spacing w:after="0" w:line="100" w:lineRule="atLeast"/>
        <w:jc w:val="center"/>
        <w:rPr>
          <w:rFonts w:ascii="Times New Roman" w:eastAsia="Times New Roman" w:hAnsi="Times New Roman" w:cs="Times New Roman"/>
          <w:b/>
          <w:bCs/>
          <w:kern w:val="1"/>
          <w:sz w:val="24"/>
          <w:szCs w:val="24"/>
          <w:lang w:val="uk-UA" w:eastAsia="ar-SA"/>
        </w:rPr>
      </w:pPr>
      <w:r w:rsidRPr="00C6347F">
        <w:rPr>
          <w:rFonts w:ascii="Times New Roman" w:eastAsia="Times New Roman" w:hAnsi="Times New Roman" w:cs="Times New Roman"/>
          <w:b/>
          <w:bCs/>
          <w:kern w:val="1"/>
          <w:sz w:val="24"/>
          <w:szCs w:val="24"/>
          <w:lang w:val="uk-UA" w:eastAsia="ar-SA"/>
        </w:rPr>
        <w:t>ПРОЕКТ</w:t>
      </w:r>
    </w:p>
    <w:p w:rsidR="00C6347F" w:rsidRPr="00C6347F" w:rsidRDefault="00C6347F" w:rsidP="00C6347F">
      <w:pPr>
        <w:tabs>
          <w:tab w:val="left" w:pos="993"/>
          <w:tab w:val="left" w:pos="1418"/>
          <w:tab w:val="left" w:pos="1560"/>
        </w:tabs>
        <w:suppressAutoHyphens/>
        <w:spacing w:after="0" w:line="100" w:lineRule="atLeast"/>
        <w:jc w:val="center"/>
        <w:rPr>
          <w:rFonts w:ascii="Times New Roman" w:eastAsia="Times New Roman" w:hAnsi="Times New Roman" w:cs="Times New Roman"/>
          <w:b/>
          <w:bCs/>
          <w:kern w:val="1"/>
          <w:sz w:val="24"/>
          <w:szCs w:val="24"/>
          <w:lang w:val="uk-UA" w:eastAsia="ar-SA"/>
        </w:rPr>
      </w:pPr>
      <w:r w:rsidRPr="00C6347F">
        <w:rPr>
          <w:rFonts w:ascii="Times New Roman" w:eastAsia="Times New Roman" w:hAnsi="Times New Roman" w:cs="Times New Roman"/>
          <w:b/>
          <w:bCs/>
          <w:kern w:val="1"/>
          <w:sz w:val="24"/>
          <w:szCs w:val="24"/>
          <w:lang w:val="uk-UA" w:eastAsia="ar-SA"/>
        </w:rPr>
        <w:t>ДОГОВОРУ  ПОСТАВКИ</w:t>
      </w:r>
    </w:p>
    <w:p w:rsidR="00C6347F" w:rsidRPr="00C6347F" w:rsidRDefault="00C6347F" w:rsidP="00C6347F">
      <w:pPr>
        <w:tabs>
          <w:tab w:val="left" w:pos="993"/>
          <w:tab w:val="left" w:pos="1418"/>
          <w:tab w:val="left" w:pos="1560"/>
        </w:tabs>
        <w:suppressAutoHyphens/>
        <w:spacing w:after="0" w:line="100" w:lineRule="atLeast"/>
        <w:jc w:val="center"/>
        <w:rPr>
          <w:rFonts w:ascii="Times New Roman" w:eastAsia="Times New Roman" w:hAnsi="Times New Roman" w:cs="Times New Roman"/>
          <w:b/>
          <w:bCs/>
          <w:kern w:val="1"/>
          <w:sz w:val="20"/>
          <w:szCs w:val="20"/>
          <w:lang w:val="uk-UA" w:eastAsia="ar-SA"/>
        </w:rPr>
      </w:pPr>
    </w:p>
    <w:p w:rsidR="00C6347F" w:rsidRPr="00C6347F" w:rsidRDefault="00C6347F" w:rsidP="00C6347F">
      <w:pPr>
        <w:tabs>
          <w:tab w:val="left" w:pos="993"/>
          <w:tab w:val="left" w:pos="1418"/>
          <w:tab w:val="left" w:pos="1560"/>
        </w:tabs>
        <w:suppressAutoHyphens/>
        <w:spacing w:after="0" w:line="100" w:lineRule="atLeast"/>
        <w:ind w:firstLine="11"/>
        <w:jc w:val="both"/>
        <w:rPr>
          <w:rFonts w:ascii="Times New Roman" w:eastAsia="Times New Roman" w:hAnsi="Times New Roman" w:cs="Times New Roman"/>
          <w:kern w:val="1"/>
          <w:sz w:val="24"/>
          <w:szCs w:val="24"/>
          <w:lang w:val="uk-UA" w:eastAsia="ar-SA"/>
        </w:rPr>
      </w:pPr>
      <w:r w:rsidRPr="00C6347F">
        <w:rPr>
          <w:rFonts w:ascii="Times New Roman" w:eastAsia="Times New Roman" w:hAnsi="Times New Roman" w:cs="Times New Roman"/>
          <w:b/>
          <w:bCs/>
          <w:kern w:val="1"/>
          <w:sz w:val="24"/>
          <w:szCs w:val="24"/>
          <w:lang w:val="uk-UA" w:eastAsia="ar-SA"/>
        </w:rPr>
        <w:t>м. </w:t>
      </w:r>
      <w:proofErr w:type="spellStart"/>
      <w:r w:rsidRPr="00C6347F">
        <w:rPr>
          <w:rFonts w:ascii="Times New Roman" w:eastAsia="Times New Roman" w:hAnsi="Times New Roman" w:cs="Times New Roman"/>
          <w:b/>
          <w:bCs/>
          <w:kern w:val="1"/>
          <w:sz w:val="24"/>
          <w:szCs w:val="24"/>
          <w:lang w:eastAsia="ar-SA"/>
        </w:rPr>
        <w:t>Микола</w:t>
      </w:r>
      <w:proofErr w:type="spellEnd"/>
      <w:r w:rsidRPr="00C6347F">
        <w:rPr>
          <w:rFonts w:ascii="Times New Roman" w:eastAsia="Times New Roman" w:hAnsi="Times New Roman" w:cs="Times New Roman"/>
          <w:b/>
          <w:bCs/>
          <w:kern w:val="1"/>
          <w:sz w:val="24"/>
          <w:szCs w:val="24"/>
          <w:lang w:val="uk-UA" w:eastAsia="ar-SA"/>
        </w:rPr>
        <w:t>їв</w:t>
      </w:r>
      <w:r w:rsidRPr="00C6347F">
        <w:rPr>
          <w:rFonts w:ascii="Times New Roman" w:eastAsia="Times New Roman" w:hAnsi="Times New Roman" w:cs="Times New Roman"/>
          <w:b/>
          <w:bCs/>
          <w:kern w:val="1"/>
          <w:sz w:val="24"/>
          <w:szCs w:val="24"/>
          <w:lang w:val="uk-UA" w:eastAsia="ar-SA"/>
        </w:rPr>
        <w:tab/>
      </w:r>
      <w:r w:rsidRPr="00C6347F">
        <w:rPr>
          <w:rFonts w:ascii="Times New Roman" w:eastAsia="Times New Roman" w:hAnsi="Times New Roman" w:cs="Times New Roman"/>
          <w:b/>
          <w:bCs/>
          <w:kern w:val="1"/>
          <w:sz w:val="24"/>
          <w:szCs w:val="24"/>
          <w:lang w:val="uk-UA" w:eastAsia="ar-SA"/>
        </w:rPr>
        <w:tab/>
      </w:r>
      <w:r w:rsidRPr="00C6347F">
        <w:rPr>
          <w:rFonts w:ascii="Times New Roman" w:eastAsia="Times New Roman" w:hAnsi="Times New Roman" w:cs="Times New Roman"/>
          <w:b/>
          <w:bCs/>
          <w:kern w:val="1"/>
          <w:sz w:val="24"/>
          <w:szCs w:val="24"/>
          <w:lang w:val="uk-UA" w:eastAsia="ar-SA"/>
        </w:rPr>
        <w:tab/>
      </w:r>
      <w:r w:rsidRPr="00C6347F">
        <w:rPr>
          <w:rFonts w:ascii="Times New Roman" w:eastAsia="Times New Roman" w:hAnsi="Times New Roman" w:cs="Times New Roman"/>
          <w:b/>
          <w:bCs/>
          <w:kern w:val="1"/>
          <w:sz w:val="24"/>
          <w:szCs w:val="24"/>
          <w:lang w:val="uk-UA" w:eastAsia="ar-SA"/>
        </w:rPr>
        <w:tab/>
      </w:r>
      <w:r w:rsidRPr="00C6347F">
        <w:rPr>
          <w:rFonts w:ascii="Times New Roman" w:eastAsia="Times New Roman" w:hAnsi="Times New Roman" w:cs="Times New Roman"/>
          <w:b/>
          <w:bCs/>
          <w:kern w:val="1"/>
          <w:sz w:val="24"/>
          <w:szCs w:val="24"/>
          <w:lang w:val="uk-UA" w:eastAsia="ar-SA"/>
        </w:rPr>
        <w:tab/>
      </w:r>
      <w:r w:rsidRPr="00C6347F">
        <w:rPr>
          <w:rFonts w:ascii="Times New Roman" w:eastAsia="Times New Roman" w:hAnsi="Times New Roman" w:cs="Times New Roman"/>
          <w:b/>
          <w:bCs/>
          <w:kern w:val="1"/>
          <w:sz w:val="24"/>
          <w:szCs w:val="24"/>
          <w:lang w:val="uk-UA" w:eastAsia="ar-SA"/>
        </w:rPr>
        <w:tab/>
      </w:r>
      <w:r w:rsidRPr="00C6347F">
        <w:rPr>
          <w:rFonts w:ascii="Times New Roman" w:eastAsia="Times New Roman" w:hAnsi="Times New Roman" w:cs="Times New Roman"/>
          <w:b/>
          <w:bCs/>
          <w:kern w:val="1"/>
          <w:sz w:val="24"/>
          <w:szCs w:val="24"/>
          <w:lang w:val="uk-UA" w:eastAsia="ar-SA"/>
        </w:rPr>
        <w:tab/>
      </w:r>
      <w:r w:rsidRPr="00C6347F">
        <w:rPr>
          <w:rFonts w:ascii="Times New Roman" w:eastAsia="Times New Roman" w:hAnsi="Times New Roman" w:cs="Times New Roman"/>
          <w:b/>
          <w:bCs/>
          <w:kern w:val="1"/>
          <w:sz w:val="24"/>
          <w:szCs w:val="24"/>
          <w:lang w:val="uk-UA" w:eastAsia="ar-SA"/>
        </w:rPr>
        <w:tab/>
      </w:r>
      <w:r w:rsidRPr="00C6347F">
        <w:rPr>
          <w:rFonts w:ascii="Times New Roman" w:eastAsia="Times New Roman" w:hAnsi="Times New Roman" w:cs="Times New Roman"/>
          <w:b/>
          <w:bCs/>
          <w:kern w:val="1"/>
          <w:sz w:val="24"/>
          <w:szCs w:val="24"/>
          <w:lang w:val="uk-UA" w:eastAsia="ar-SA"/>
        </w:rPr>
        <w:tab/>
      </w:r>
      <w:r w:rsidRPr="00C6347F">
        <w:rPr>
          <w:rFonts w:ascii="Times New Roman" w:eastAsia="Times New Roman" w:hAnsi="Times New Roman" w:cs="Times New Roman"/>
          <w:b/>
          <w:bCs/>
          <w:kern w:val="1"/>
          <w:sz w:val="24"/>
          <w:szCs w:val="24"/>
          <w:lang w:val="uk-UA" w:eastAsia="ar-SA"/>
        </w:rPr>
        <w:tab/>
        <w:t xml:space="preserve"> "     " ______2018 р.</w:t>
      </w:r>
    </w:p>
    <w:p w:rsidR="00C6347F" w:rsidRPr="00C6347F" w:rsidRDefault="00C6347F" w:rsidP="00C6347F">
      <w:pPr>
        <w:tabs>
          <w:tab w:val="left" w:pos="993"/>
          <w:tab w:val="left" w:pos="1418"/>
          <w:tab w:val="left" w:pos="1560"/>
        </w:tabs>
        <w:suppressAutoHyphens/>
        <w:spacing w:after="0" w:line="100" w:lineRule="atLeast"/>
        <w:ind w:firstLine="11"/>
        <w:jc w:val="both"/>
        <w:rPr>
          <w:rFonts w:ascii="Times New Roman" w:eastAsia="Times New Roman" w:hAnsi="Times New Roman" w:cs="Times New Roman"/>
          <w:kern w:val="1"/>
          <w:sz w:val="24"/>
          <w:szCs w:val="24"/>
          <w:lang w:val="uk-UA" w:eastAsia="ar-SA"/>
        </w:rPr>
      </w:pPr>
    </w:p>
    <w:p w:rsidR="00C6347F" w:rsidRPr="00C6347F" w:rsidRDefault="00C6347F" w:rsidP="00C6347F">
      <w:pPr>
        <w:suppressAutoHyphens/>
        <w:spacing w:after="0" w:line="200" w:lineRule="atLeast"/>
        <w:ind w:firstLine="854"/>
        <w:jc w:val="both"/>
        <w:rPr>
          <w:rFonts w:ascii="Times New Roman" w:eastAsia="Calibri" w:hAnsi="Times New Roman" w:cs="Times New Roman"/>
          <w:b/>
          <w:kern w:val="1"/>
          <w:sz w:val="24"/>
          <w:szCs w:val="24"/>
          <w:lang w:val="uk-UA" w:eastAsia="ar-SA"/>
        </w:rPr>
      </w:pPr>
      <w:r w:rsidRPr="00C6347F">
        <w:rPr>
          <w:rFonts w:ascii="Times New Roman" w:eastAsia="Calibri" w:hAnsi="Times New Roman" w:cs="Times New Roman"/>
          <w:b/>
          <w:kern w:val="1"/>
          <w:sz w:val="24"/>
          <w:szCs w:val="24"/>
          <w:shd w:val="clear" w:color="auto" w:fill="FDFEFD"/>
          <w:lang w:val="uk-UA" w:eastAsia="ar-SA"/>
        </w:rPr>
        <w:t>Обласне комунальне підприємство  «Миколаївоблтеплоенерго»</w:t>
      </w:r>
      <w:r w:rsidRPr="00C6347F">
        <w:rPr>
          <w:rFonts w:ascii="Times New Roman" w:eastAsia="Calibri" w:hAnsi="Times New Roman" w:cs="Times New Roman"/>
          <w:b/>
          <w:kern w:val="1"/>
          <w:sz w:val="24"/>
          <w:szCs w:val="24"/>
          <w:lang w:val="uk-UA" w:eastAsia="ar-SA"/>
        </w:rPr>
        <w:t xml:space="preserve"> </w:t>
      </w:r>
      <w:r w:rsidRPr="00C6347F">
        <w:rPr>
          <w:rFonts w:ascii="Times New Roman" w:eastAsia="Calibri" w:hAnsi="Times New Roman" w:cs="Times New Roman"/>
          <w:kern w:val="1"/>
          <w:sz w:val="24"/>
          <w:szCs w:val="24"/>
          <w:lang w:val="uk-UA" w:eastAsia="ar-SA"/>
        </w:rPr>
        <w:t xml:space="preserve">в особі директора Логвінова Миколи Юрійовича, який діє на підставі Статуту (надалі – </w:t>
      </w:r>
      <w:r w:rsidRPr="00C6347F">
        <w:rPr>
          <w:rFonts w:ascii="Times New Roman" w:eastAsia="Calibri" w:hAnsi="Times New Roman" w:cs="Times New Roman"/>
          <w:b/>
          <w:bCs/>
          <w:kern w:val="1"/>
          <w:sz w:val="24"/>
          <w:szCs w:val="24"/>
          <w:lang w:val="uk-UA" w:eastAsia="ar-SA"/>
        </w:rPr>
        <w:t>«Постачальник»</w:t>
      </w:r>
      <w:r w:rsidRPr="00C6347F">
        <w:rPr>
          <w:rFonts w:ascii="Times New Roman" w:eastAsia="Calibri" w:hAnsi="Times New Roman" w:cs="Times New Roman"/>
          <w:kern w:val="1"/>
          <w:sz w:val="24"/>
          <w:szCs w:val="24"/>
          <w:lang w:val="uk-UA" w:eastAsia="ar-SA"/>
        </w:rPr>
        <w:t xml:space="preserve">), з однієї сторони, та </w:t>
      </w:r>
      <w:r w:rsidRPr="00C6347F">
        <w:rPr>
          <w:rFonts w:ascii="Times New Roman" w:eastAsia="Calibri" w:hAnsi="Times New Roman" w:cs="Times New Roman"/>
          <w:b/>
          <w:kern w:val="1"/>
          <w:sz w:val="24"/>
          <w:szCs w:val="24"/>
          <w:lang w:val="uk-UA" w:eastAsia="ar-SA"/>
        </w:rPr>
        <w:t>___________________________</w:t>
      </w:r>
      <w:r w:rsidRPr="00C6347F">
        <w:rPr>
          <w:rFonts w:ascii="Times New Roman" w:eastAsia="Calibri" w:hAnsi="Times New Roman" w:cs="Times New Roman"/>
          <w:kern w:val="1"/>
          <w:sz w:val="24"/>
          <w:szCs w:val="24"/>
          <w:lang w:val="uk-UA" w:eastAsia="ar-SA"/>
        </w:rPr>
        <w:t xml:space="preserve">, в особі ______________________, який діє на підставі ____________________, (надалі – </w:t>
      </w:r>
      <w:r w:rsidRPr="00C6347F">
        <w:rPr>
          <w:rFonts w:ascii="Times New Roman" w:eastAsia="Calibri" w:hAnsi="Times New Roman" w:cs="Times New Roman"/>
          <w:b/>
          <w:bCs/>
          <w:kern w:val="1"/>
          <w:sz w:val="24"/>
          <w:szCs w:val="24"/>
          <w:lang w:val="uk-UA" w:eastAsia="ar-SA"/>
        </w:rPr>
        <w:t>«Покупець»</w:t>
      </w:r>
      <w:r w:rsidRPr="00C6347F">
        <w:rPr>
          <w:rFonts w:ascii="Times New Roman" w:eastAsia="Calibri" w:hAnsi="Times New Roman" w:cs="Times New Roman"/>
          <w:kern w:val="1"/>
          <w:sz w:val="24"/>
          <w:szCs w:val="24"/>
          <w:lang w:val="uk-UA" w:eastAsia="ar-SA"/>
        </w:rPr>
        <w:t xml:space="preserve">), з другої сторони, а при спільному згадуванні в подальшому – </w:t>
      </w:r>
      <w:r w:rsidRPr="00C6347F">
        <w:rPr>
          <w:rFonts w:ascii="Times New Roman" w:eastAsia="Calibri" w:hAnsi="Times New Roman" w:cs="Times New Roman"/>
          <w:b/>
          <w:bCs/>
          <w:kern w:val="1"/>
          <w:sz w:val="24"/>
          <w:szCs w:val="24"/>
          <w:lang w:val="uk-UA" w:eastAsia="ar-SA"/>
        </w:rPr>
        <w:t>«СТОРОНИ»</w:t>
      </w:r>
      <w:r w:rsidRPr="00C6347F">
        <w:rPr>
          <w:rFonts w:ascii="Times New Roman" w:eastAsia="Calibri" w:hAnsi="Times New Roman" w:cs="Times New Roman"/>
          <w:kern w:val="1"/>
          <w:sz w:val="24"/>
          <w:szCs w:val="24"/>
          <w:lang w:val="uk-UA" w:eastAsia="ar-SA"/>
        </w:rPr>
        <w:t>, уклали цей Договір про наступне:</w:t>
      </w:r>
    </w:p>
    <w:p w:rsidR="00C6347F" w:rsidRPr="00C6347F" w:rsidRDefault="00C6347F" w:rsidP="00C6347F">
      <w:pPr>
        <w:suppressAutoHyphens/>
        <w:spacing w:after="0" w:line="240" w:lineRule="auto"/>
        <w:jc w:val="center"/>
        <w:rPr>
          <w:rFonts w:ascii="Times New Roman" w:eastAsia="Calibri" w:hAnsi="Times New Roman" w:cs="Times New Roman"/>
          <w:b/>
          <w:kern w:val="1"/>
          <w:sz w:val="20"/>
          <w:szCs w:val="20"/>
          <w:lang w:val="uk-UA" w:eastAsia="ar-SA"/>
        </w:rPr>
      </w:pPr>
    </w:p>
    <w:p w:rsidR="00C6347F" w:rsidRPr="00C6347F" w:rsidRDefault="00C6347F" w:rsidP="00C6347F">
      <w:pPr>
        <w:suppressAutoHyphens/>
        <w:spacing w:after="0" w:line="240" w:lineRule="auto"/>
        <w:jc w:val="center"/>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b/>
          <w:kern w:val="1"/>
          <w:sz w:val="24"/>
          <w:szCs w:val="24"/>
          <w:lang w:val="uk-UA" w:eastAsia="ar-SA"/>
        </w:rPr>
        <w:t>1. ПРЕДМЕТ ДОГОВОРУ</w:t>
      </w:r>
    </w:p>
    <w:p w:rsidR="00C6347F" w:rsidRPr="00C6347F" w:rsidRDefault="00C6347F" w:rsidP="00C6347F">
      <w:pPr>
        <w:suppressAutoHyphens/>
        <w:spacing w:after="0" w:line="200" w:lineRule="atLeast"/>
        <w:ind w:firstLine="570"/>
        <w:jc w:val="both"/>
        <w:rPr>
          <w:rFonts w:ascii="Times New Roman" w:eastAsia="Calibri" w:hAnsi="Times New Roman" w:cs="Times New Roman"/>
          <w:kern w:val="1"/>
          <w:sz w:val="24"/>
          <w:szCs w:val="24"/>
          <w:shd w:val="clear" w:color="auto" w:fill="FFFFFF"/>
          <w:lang w:val="uk-UA" w:eastAsia="ar-SA"/>
        </w:rPr>
      </w:pPr>
      <w:r w:rsidRPr="00C6347F">
        <w:rPr>
          <w:rFonts w:ascii="Times New Roman" w:eastAsia="Calibri" w:hAnsi="Times New Roman" w:cs="Times New Roman"/>
          <w:kern w:val="1"/>
          <w:sz w:val="24"/>
          <w:szCs w:val="24"/>
          <w:lang w:val="uk-UA" w:eastAsia="ar-SA"/>
        </w:rPr>
        <w:t xml:space="preserve">1.1. На умовах, викладених в цьому Договорі, Постачальник зобов’язується передати у власність Покупця, а Покупець прийняти та оплатити брухт </w:t>
      </w:r>
      <w:r>
        <w:rPr>
          <w:rFonts w:ascii="Times New Roman" w:eastAsia="Calibri" w:hAnsi="Times New Roman" w:cs="Times New Roman"/>
          <w:kern w:val="1"/>
          <w:sz w:val="24"/>
          <w:szCs w:val="24"/>
          <w:lang w:val="uk-UA" w:eastAsia="ar-SA"/>
        </w:rPr>
        <w:t>кольоров</w:t>
      </w:r>
      <w:r w:rsidRPr="00C6347F">
        <w:rPr>
          <w:rFonts w:ascii="Times New Roman" w:eastAsia="Calibri" w:hAnsi="Times New Roman" w:cs="Times New Roman"/>
          <w:kern w:val="1"/>
          <w:sz w:val="24"/>
          <w:szCs w:val="24"/>
          <w:lang w:val="uk-UA" w:eastAsia="ar-SA"/>
        </w:rPr>
        <w:t xml:space="preserve">их металів (надалі іменований як </w:t>
      </w:r>
      <w:r w:rsidRPr="00C6347F">
        <w:rPr>
          <w:rFonts w:ascii="Times New Roman" w:eastAsia="Calibri" w:hAnsi="Times New Roman" w:cs="Times New Roman"/>
          <w:kern w:val="1"/>
          <w:sz w:val="24"/>
          <w:szCs w:val="24"/>
          <w:shd w:val="clear" w:color="auto" w:fill="FDFEFD"/>
          <w:lang w:val="uk-UA" w:eastAsia="ar-SA"/>
        </w:rPr>
        <w:t>«металобрухт»)</w:t>
      </w:r>
      <w:r w:rsidRPr="00C6347F">
        <w:rPr>
          <w:rFonts w:ascii="Times New Roman" w:eastAsia="Calibri" w:hAnsi="Times New Roman" w:cs="Times New Roman"/>
          <w:kern w:val="1"/>
          <w:sz w:val="24"/>
          <w:szCs w:val="24"/>
          <w:lang w:val="uk-UA" w:eastAsia="ar-SA"/>
        </w:rPr>
        <w:t xml:space="preserve">, номенклатура, кількість, ціна якого зазначені у Специфікації (Додаток 1 до цього Договору) та є невід’ємною частиною цього Договору. </w:t>
      </w:r>
    </w:p>
    <w:p w:rsidR="00C6347F" w:rsidRPr="00C6347F" w:rsidRDefault="00C6347F" w:rsidP="00C6347F">
      <w:pPr>
        <w:shd w:val="clear" w:color="auto" w:fill="FFFFFF"/>
        <w:suppressAutoHyphens/>
        <w:spacing w:after="0" w:line="200" w:lineRule="atLeast"/>
        <w:ind w:firstLine="540"/>
        <w:jc w:val="both"/>
        <w:rPr>
          <w:rFonts w:ascii="Times New Roman" w:eastAsia="Calibri" w:hAnsi="Times New Roman" w:cs="Times New Roman"/>
          <w:kern w:val="1"/>
          <w:sz w:val="24"/>
          <w:szCs w:val="24"/>
          <w:shd w:val="clear" w:color="auto" w:fill="FFFFFF"/>
          <w:lang w:val="uk-UA" w:eastAsia="ar-SA"/>
        </w:rPr>
      </w:pPr>
      <w:r w:rsidRPr="00C6347F">
        <w:rPr>
          <w:rFonts w:ascii="Times New Roman" w:eastAsia="Calibri" w:hAnsi="Times New Roman" w:cs="Times New Roman"/>
          <w:kern w:val="1"/>
          <w:sz w:val="24"/>
          <w:szCs w:val="24"/>
          <w:shd w:val="clear" w:color="auto" w:fill="FFFFFF"/>
          <w:lang w:val="uk-UA" w:eastAsia="ar-SA"/>
        </w:rPr>
        <w:t>1.2. Металобрухт</w:t>
      </w:r>
      <w:r w:rsidRPr="00C6347F">
        <w:rPr>
          <w:rFonts w:ascii="Times New Roman" w:eastAsia="Calibri" w:hAnsi="Times New Roman" w:cs="Times New Roman"/>
          <w:bCs/>
          <w:kern w:val="1"/>
          <w:sz w:val="24"/>
          <w:szCs w:val="24"/>
          <w:shd w:val="clear" w:color="auto" w:fill="FFFFFF"/>
          <w:lang w:val="uk-UA" w:eastAsia="ar-SA"/>
        </w:rPr>
        <w:t xml:space="preserve"> утворився в результаті виробничо-господарської діяльності </w:t>
      </w:r>
      <w:r w:rsidRPr="00C6347F">
        <w:rPr>
          <w:rFonts w:ascii="Times New Roman" w:eastAsia="Calibri" w:hAnsi="Times New Roman" w:cs="Times New Roman"/>
          <w:kern w:val="1"/>
          <w:sz w:val="24"/>
          <w:szCs w:val="24"/>
          <w:shd w:val="clear" w:color="auto" w:fill="FFFFFF"/>
          <w:lang w:val="uk-UA" w:eastAsia="ar-SA"/>
        </w:rPr>
        <w:t xml:space="preserve">Постачальника, вказаний </w:t>
      </w:r>
      <w:r w:rsidRPr="00C6347F">
        <w:rPr>
          <w:rFonts w:ascii="Times New Roman" w:eastAsia="Calibri" w:hAnsi="Times New Roman" w:cs="Times New Roman"/>
          <w:bCs/>
          <w:kern w:val="1"/>
          <w:sz w:val="24"/>
          <w:szCs w:val="24"/>
          <w:shd w:val="clear" w:color="auto" w:fill="FFFFFF"/>
          <w:lang w:val="uk-UA" w:eastAsia="ar-SA"/>
        </w:rPr>
        <w:t>у номенклатурі, кількісні показники з урахуванням засміченості й за ціною, відповідно до  Специфікації.</w:t>
      </w:r>
    </w:p>
    <w:p w:rsidR="00C6347F" w:rsidRPr="00C6347F" w:rsidRDefault="00C6347F" w:rsidP="00C6347F">
      <w:pPr>
        <w:suppressAutoHyphens/>
        <w:spacing w:after="0" w:line="200" w:lineRule="atLeast"/>
        <w:ind w:firstLine="567"/>
        <w:jc w:val="both"/>
        <w:rPr>
          <w:rFonts w:ascii="Times New Roman" w:eastAsia="Calibri" w:hAnsi="Times New Roman" w:cs="Times New Roman"/>
          <w:b/>
          <w:kern w:val="1"/>
          <w:sz w:val="24"/>
          <w:szCs w:val="24"/>
          <w:lang w:val="uk-UA" w:eastAsia="ar-SA"/>
        </w:rPr>
      </w:pPr>
      <w:r w:rsidRPr="00C6347F">
        <w:rPr>
          <w:rFonts w:ascii="Times New Roman" w:eastAsia="Calibri" w:hAnsi="Times New Roman" w:cs="Times New Roman"/>
          <w:kern w:val="1"/>
          <w:sz w:val="24"/>
          <w:szCs w:val="24"/>
          <w:shd w:val="clear" w:color="auto" w:fill="FFFFFF"/>
          <w:lang w:val="uk-UA" w:eastAsia="ar-SA"/>
        </w:rPr>
        <w:t xml:space="preserve">1.3. Постачальник гарантує, що металобрухт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 законодавством України. </w:t>
      </w:r>
    </w:p>
    <w:p w:rsidR="00C6347F" w:rsidRPr="00C6347F" w:rsidRDefault="00C6347F" w:rsidP="00C6347F">
      <w:pPr>
        <w:suppressAutoHyphens/>
        <w:spacing w:after="0" w:line="200" w:lineRule="atLeast"/>
        <w:ind w:left="180" w:firstLine="540"/>
        <w:jc w:val="center"/>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b/>
          <w:kern w:val="1"/>
          <w:sz w:val="24"/>
          <w:szCs w:val="24"/>
          <w:lang w:val="uk-UA" w:eastAsia="ar-SA"/>
        </w:rPr>
        <w:t xml:space="preserve">2. ЦІНА ДОГОВОРУ </w:t>
      </w:r>
    </w:p>
    <w:p w:rsidR="00C6347F" w:rsidRPr="00C6347F" w:rsidRDefault="00C6347F" w:rsidP="00C6347F">
      <w:pPr>
        <w:suppressAutoHyphens/>
        <w:spacing w:after="0" w:line="200" w:lineRule="atLeast"/>
        <w:ind w:firstLine="540"/>
        <w:jc w:val="both"/>
        <w:rPr>
          <w:rFonts w:ascii="Times New Roman" w:eastAsia="Calibri" w:hAnsi="Times New Roman" w:cs="Times New Roman"/>
          <w:strike/>
          <w:kern w:val="1"/>
          <w:sz w:val="24"/>
          <w:szCs w:val="24"/>
          <w:lang w:val="uk-UA" w:eastAsia="ar-SA"/>
        </w:rPr>
      </w:pPr>
      <w:r w:rsidRPr="00C6347F">
        <w:rPr>
          <w:rFonts w:ascii="Times New Roman" w:eastAsia="Calibri" w:hAnsi="Times New Roman" w:cs="Times New Roman"/>
          <w:kern w:val="1"/>
          <w:sz w:val="24"/>
          <w:szCs w:val="24"/>
          <w:lang w:val="uk-UA" w:eastAsia="ar-SA"/>
        </w:rPr>
        <w:t xml:space="preserve">2.1. Загальна ціна цього Договору становить </w:t>
      </w:r>
      <w:r w:rsidR="008D2626">
        <w:rPr>
          <w:rFonts w:ascii="Times New Roman" w:eastAsia="Times New Roman" w:hAnsi="Times New Roman" w:cs="Times New Roman"/>
          <w:sz w:val="24"/>
          <w:szCs w:val="24"/>
          <w:lang w:eastAsia="ru-RU"/>
        </w:rPr>
        <w:t>_____________________________________</w:t>
      </w:r>
      <w:r w:rsidRPr="008303B7">
        <w:rPr>
          <w:rFonts w:ascii="Times New Roman" w:eastAsia="Calibri" w:hAnsi="Times New Roman" w:cs="Times New Roman"/>
          <w:kern w:val="1"/>
          <w:sz w:val="24"/>
          <w:szCs w:val="24"/>
          <w:lang w:val="uk-UA" w:eastAsia="ar-SA"/>
        </w:rPr>
        <w:t xml:space="preserve"> без урахування ПДВ.</w:t>
      </w:r>
    </w:p>
    <w:p w:rsidR="00C6347F" w:rsidRPr="00C6347F" w:rsidRDefault="00C6347F"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2.2. Ціна за одиницю металобрухту за цим Договором, визначається у Специфікації до Договору (Додаток 1).</w:t>
      </w:r>
    </w:p>
    <w:p w:rsidR="00C6347F" w:rsidRPr="00C6347F" w:rsidRDefault="00C6347F"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 xml:space="preserve">       Ціна закупівлі одиниці брухту </w:t>
      </w:r>
      <w:r>
        <w:rPr>
          <w:rFonts w:ascii="Times New Roman" w:eastAsia="Calibri" w:hAnsi="Times New Roman" w:cs="Times New Roman"/>
          <w:kern w:val="1"/>
          <w:sz w:val="24"/>
          <w:szCs w:val="24"/>
          <w:lang w:val="uk-UA" w:eastAsia="ar-SA"/>
        </w:rPr>
        <w:t>кольоров</w:t>
      </w:r>
      <w:r w:rsidRPr="00C6347F">
        <w:rPr>
          <w:rFonts w:ascii="Times New Roman" w:eastAsia="Calibri" w:hAnsi="Times New Roman" w:cs="Times New Roman"/>
          <w:kern w:val="1"/>
          <w:sz w:val="24"/>
          <w:szCs w:val="24"/>
          <w:lang w:val="uk-UA" w:eastAsia="ar-SA"/>
        </w:rPr>
        <w:t>их металів включає нормативні втрати щодо засміченості металу.</w:t>
      </w:r>
    </w:p>
    <w:p w:rsidR="00C6347F" w:rsidRPr="00C6347F" w:rsidRDefault="00C6347F"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 xml:space="preserve">2.3. Реалізація брухту </w:t>
      </w:r>
      <w:r>
        <w:rPr>
          <w:rFonts w:ascii="Times New Roman" w:eastAsia="Calibri" w:hAnsi="Times New Roman" w:cs="Times New Roman"/>
          <w:kern w:val="1"/>
          <w:sz w:val="24"/>
          <w:szCs w:val="24"/>
          <w:lang w:val="uk-UA" w:eastAsia="ar-SA"/>
        </w:rPr>
        <w:t>кольоров</w:t>
      </w:r>
      <w:r w:rsidRPr="00C6347F">
        <w:rPr>
          <w:rFonts w:ascii="Times New Roman" w:eastAsia="Calibri" w:hAnsi="Times New Roman" w:cs="Times New Roman"/>
          <w:kern w:val="1"/>
          <w:sz w:val="24"/>
          <w:szCs w:val="24"/>
          <w:lang w:val="uk-UA" w:eastAsia="ar-SA"/>
        </w:rPr>
        <w:t>их металів по даному договору звільняється від сплати податку на додану вартість згідно п.23 Підрозділу 2 Розділу ХХ ПКУ.</w:t>
      </w:r>
    </w:p>
    <w:p w:rsidR="00C6347F" w:rsidRPr="00C6347F" w:rsidRDefault="00C6347F"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p>
    <w:p w:rsidR="00C6347F" w:rsidRPr="00C6347F" w:rsidRDefault="00C6347F" w:rsidP="00C6347F">
      <w:pPr>
        <w:suppressAutoHyphens/>
        <w:spacing w:after="0" w:line="200" w:lineRule="atLeast"/>
        <w:ind w:firstLine="540"/>
        <w:jc w:val="center"/>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b/>
          <w:kern w:val="1"/>
          <w:sz w:val="24"/>
          <w:szCs w:val="24"/>
          <w:lang w:val="uk-UA" w:eastAsia="ar-SA"/>
        </w:rPr>
        <w:t xml:space="preserve">3. УМОВИ ПОСТАВКИ, ПЕРЕДАЧІ ТА ПРИЙОМУ </w:t>
      </w:r>
      <w:r>
        <w:rPr>
          <w:rFonts w:ascii="Times New Roman" w:eastAsia="Calibri" w:hAnsi="Times New Roman" w:cs="Times New Roman"/>
          <w:b/>
          <w:kern w:val="1"/>
          <w:sz w:val="24"/>
          <w:szCs w:val="24"/>
          <w:lang w:val="uk-UA" w:eastAsia="ar-SA"/>
        </w:rPr>
        <w:t>МЕТАЛОБРУХТУ</w:t>
      </w:r>
    </w:p>
    <w:p w:rsidR="00C6347F" w:rsidRPr="00C6347F" w:rsidRDefault="00C6347F"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 xml:space="preserve">3.1. Поставка Товару здійснюється партіями на умовах </w:t>
      </w:r>
      <w:proofErr w:type="spellStart"/>
      <w:r w:rsidRPr="00C6347F">
        <w:rPr>
          <w:rFonts w:ascii="Times New Roman" w:eastAsia="Calibri" w:hAnsi="Times New Roman" w:cs="Times New Roman"/>
          <w:kern w:val="1"/>
          <w:sz w:val="24"/>
          <w:szCs w:val="24"/>
          <w:lang w:val="uk-UA" w:eastAsia="ar-SA"/>
        </w:rPr>
        <w:t>самовивозу</w:t>
      </w:r>
      <w:proofErr w:type="spellEnd"/>
      <w:r w:rsidRPr="00C6347F">
        <w:rPr>
          <w:rFonts w:ascii="Times New Roman" w:eastAsia="Calibri" w:hAnsi="Times New Roman" w:cs="Times New Roman"/>
          <w:kern w:val="1"/>
          <w:sz w:val="24"/>
          <w:szCs w:val="24"/>
          <w:lang w:val="uk-UA" w:eastAsia="ar-SA"/>
        </w:rPr>
        <w:t xml:space="preserve"> транспортом Покупця, базис поставки EXW (Склад Продавця) в редакції ІНКОТЕРМС 2010 року, якщо інше не передбачено Додатками (специфікаціями) до цього Договору.</w:t>
      </w:r>
    </w:p>
    <w:p w:rsidR="00C6347F" w:rsidRPr="00C6347F" w:rsidRDefault="00C6347F"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Термін «Склад Постачальника» передбачає місця відвантаження, що визначаються в порядку, встановленому п. 3.4 Договору.</w:t>
      </w:r>
    </w:p>
    <w:p w:rsidR="00C6347F" w:rsidRPr="00C6347F" w:rsidRDefault="00C6347F"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3.2. Передача Покупцю металобрухту проводиться після узгодження об’єктів, на яких знаходиться металобрухт та строків, в які Покупець повинен прибути для приймання металобрухту в порядку, визначеному п.3.4. Договору, на підставі Актів приймання-передачі металобрухту, які підписуються уповноваженими представниками Сторін.</w:t>
      </w:r>
    </w:p>
    <w:p w:rsidR="00C6347F" w:rsidRPr="00C6347F" w:rsidRDefault="00C6347F" w:rsidP="00C6347F">
      <w:pPr>
        <w:suppressAutoHyphens/>
        <w:spacing w:after="0" w:line="200" w:lineRule="atLeast"/>
        <w:ind w:firstLine="540"/>
        <w:jc w:val="both"/>
        <w:rPr>
          <w:rFonts w:ascii="Times New Roman" w:eastAsia="Calibri" w:hAnsi="Times New Roman" w:cs="Times New Roman"/>
          <w:i/>
          <w:kern w:val="1"/>
          <w:sz w:val="24"/>
          <w:szCs w:val="24"/>
          <w:lang w:val="uk-UA" w:eastAsia="ar-SA"/>
        </w:rPr>
      </w:pPr>
      <w:r w:rsidRPr="00C6347F">
        <w:rPr>
          <w:rFonts w:ascii="Times New Roman" w:eastAsia="Calibri" w:hAnsi="Times New Roman" w:cs="Times New Roman"/>
          <w:kern w:val="1"/>
          <w:sz w:val="24"/>
          <w:szCs w:val="24"/>
          <w:lang w:val="uk-UA" w:eastAsia="ar-SA"/>
        </w:rPr>
        <w:t>3.3. Покупець зобов’язаний вивезти металобрухт протягом 30 (тридцяти) днів з моменту укладення Договору.</w:t>
      </w:r>
    </w:p>
    <w:p w:rsidR="00C6347F" w:rsidRPr="00C6347F" w:rsidRDefault="00C6347F"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3.4. Інформацію щодо місцезнаходження об’єктів, на яких знаходиться металобрухт, та строки, в які Покупець повинен прибути для прийняття металобрухту, Постачальник повідомляє Покупцю протягом строку, визначеного п.3.3. Договору.</w:t>
      </w:r>
    </w:p>
    <w:p w:rsidR="00C6347F" w:rsidRPr="00C6347F" w:rsidRDefault="00C6347F"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 xml:space="preserve">3.5. Датою поставки металобрухту є дата підписання уповноваженими представниками Сторін Акту приймання-передачі металобрухту. Право власності на металобрухт, ризик випадкового знищення та випадкового пошкодження металобрухту переходить до Покупця в </w:t>
      </w:r>
      <w:r w:rsidRPr="00C6347F">
        <w:rPr>
          <w:rFonts w:ascii="Times New Roman" w:eastAsia="Calibri" w:hAnsi="Times New Roman" w:cs="Times New Roman"/>
          <w:kern w:val="1"/>
          <w:sz w:val="24"/>
          <w:szCs w:val="24"/>
          <w:lang w:val="uk-UA" w:eastAsia="ar-SA"/>
        </w:rPr>
        <w:lastRenderedPageBreak/>
        <w:t>момент передачі-приймання металобрухту та підписання Акту приймання-передачі металобрухту.</w:t>
      </w:r>
    </w:p>
    <w:p w:rsidR="00C6347F" w:rsidRPr="00C6347F" w:rsidRDefault="00C6347F" w:rsidP="00C6347F">
      <w:pPr>
        <w:suppressAutoHyphens/>
        <w:autoSpaceDE w:val="0"/>
        <w:spacing w:after="0" w:line="200" w:lineRule="atLeast"/>
        <w:ind w:firstLine="540"/>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3.6.</w:t>
      </w:r>
      <w:r w:rsidRPr="00C6347F">
        <w:rPr>
          <w:rFonts w:ascii="Times New Roman" w:eastAsia="Calibri" w:hAnsi="Times New Roman" w:cs="Times New Roman"/>
          <w:b/>
          <w:kern w:val="1"/>
          <w:sz w:val="24"/>
          <w:szCs w:val="24"/>
          <w:lang w:val="uk-UA" w:eastAsia="ar-SA"/>
        </w:rPr>
        <w:t xml:space="preserve"> </w:t>
      </w:r>
      <w:r w:rsidRPr="00C6347F">
        <w:rPr>
          <w:rFonts w:ascii="Times New Roman" w:eastAsia="Calibri" w:hAnsi="Times New Roman" w:cs="Times New Roman"/>
          <w:kern w:val="1"/>
          <w:sz w:val="24"/>
          <w:szCs w:val="24"/>
          <w:lang w:val="uk-UA" w:eastAsia="ar-SA"/>
        </w:rPr>
        <w:t>На кожну партію Товару Постачальник зобов’язаний разом з металобрухтом надати такі документи: акт приймання-передачі металобрухту, видаткову накладну та рахунок.</w:t>
      </w:r>
    </w:p>
    <w:p w:rsidR="00C6347F" w:rsidRPr="00C6347F" w:rsidRDefault="00C6347F" w:rsidP="00C6347F">
      <w:pPr>
        <w:suppressAutoHyphens/>
        <w:autoSpaceDE w:val="0"/>
        <w:spacing w:after="0" w:line="200" w:lineRule="atLeast"/>
        <w:ind w:firstLine="540"/>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3.7. Зважування металобрухту</w:t>
      </w:r>
      <w:r w:rsidRPr="00C6347F">
        <w:rPr>
          <w:rFonts w:ascii="Times New Roman" w:eastAsia="Calibri" w:hAnsi="Times New Roman" w:cs="Times New Roman"/>
          <w:b/>
          <w:kern w:val="1"/>
          <w:sz w:val="24"/>
          <w:szCs w:val="24"/>
          <w:lang w:val="uk-UA" w:eastAsia="ar-SA"/>
        </w:rPr>
        <w:t xml:space="preserve"> </w:t>
      </w:r>
      <w:r w:rsidRPr="00C6347F">
        <w:rPr>
          <w:rFonts w:ascii="Times New Roman" w:eastAsia="Calibri" w:hAnsi="Times New Roman" w:cs="Times New Roman"/>
          <w:kern w:val="1"/>
          <w:sz w:val="24"/>
          <w:szCs w:val="24"/>
          <w:lang w:val="uk-UA" w:eastAsia="ar-SA"/>
        </w:rPr>
        <w:t xml:space="preserve">та визначення його фактичної забрудненості </w:t>
      </w:r>
      <w:r>
        <w:rPr>
          <w:rFonts w:ascii="Times New Roman" w:eastAsia="Calibri" w:hAnsi="Times New Roman" w:cs="Times New Roman"/>
          <w:kern w:val="1"/>
          <w:sz w:val="24"/>
          <w:szCs w:val="24"/>
          <w:lang w:val="uk-UA" w:eastAsia="ar-SA"/>
        </w:rPr>
        <w:t>(відповідно до ДСТУ 3211:2009/ГОСТ 1639:2009</w:t>
      </w:r>
      <w:r w:rsidRPr="00C6347F">
        <w:rPr>
          <w:rFonts w:ascii="Times New Roman" w:eastAsia="Calibri" w:hAnsi="Times New Roman" w:cs="Times New Roman"/>
          <w:kern w:val="1"/>
          <w:sz w:val="24"/>
          <w:szCs w:val="24"/>
          <w:lang w:val="uk-UA" w:eastAsia="ar-SA"/>
        </w:rPr>
        <w:t>) визначається в попередньо узгоджених з Постачальником місцях.</w:t>
      </w:r>
    </w:p>
    <w:p w:rsidR="00C6347F" w:rsidRPr="00C6347F" w:rsidRDefault="00C6347F"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 xml:space="preserve">3.8. Зважування металобрухту </w:t>
      </w:r>
      <w:r w:rsidR="00497686">
        <w:rPr>
          <w:rFonts w:ascii="Times New Roman" w:eastAsia="Calibri" w:hAnsi="Times New Roman" w:cs="Times New Roman"/>
          <w:kern w:val="1"/>
          <w:sz w:val="24"/>
          <w:szCs w:val="24"/>
          <w:lang w:val="uk-UA" w:eastAsia="ar-SA"/>
        </w:rPr>
        <w:t xml:space="preserve">та визначення його фактичної забрудненості </w:t>
      </w:r>
      <w:r w:rsidRPr="00C6347F">
        <w:rPr>
          <w:rFonts w:ascii="Times New Roman" w:eastAsia="Calibri" w:hAnsi="Times New Roman" w:cs="Times New Roman"/>
          <w:kern w:val="1"/>
          <w:sz w:val="24"/>
          <w:szCs w:val="24"/>
          <w:lang w:val="uk-UA" w:eastAsia="ar-SA"/>
        </w:rPr>
        <w:t>організовує Покупець у присутності відповідальн</w:t>
      </w:r>
      <w:r w:rsidR="00497686">
        <w:rPr>
          <w:rFonts w:ascii="Times New Roman" w:eastAsia="Calibri" w:hAnsi="Times New Roman" w:cs="Times New Roman"/>
          <w:kern w:val="1"/>
          <w:sz w:val="24"/>
          <w:szCs w:val="24"/>
          <w:lang w:val="uk-UA" w:eastAsia="ar-SA"/>
        </w:rPr>
        <w:t>их</w:t>
      </w:r>
      <w:r w:rsidRPr="00C6347F">
        <w:rPr>
          <w:rFonts w:ascii="Times New Roman" w:eastAsia="Calibri" w:hAnsi="Times New Roman" w:cs="Times New Roman"/>
          <w:kern w:val="1"/>
          <w:sz w:val="24"/>
          <w:szCs w:val="24"/>
          <w:lang w:val="uk-UA" w:eastAsia="ar-SA"/>
        </w:rPr>
        <w:t xml:space="preserve"> </w:t>
      </w:r>
      <w:r w:rsidR="00F82375">
        <w:rPr>
          <w:rFonts w:ascii="Times New Roman" w:eastAsia="Calibri" w:hAnsi="Times New Roman" w:cs="Times New Roman"/>
          <w:kern w:val="1"/>
          <w:sz w:val="24"/>
          <w:szCs w:val="24"/>
          <w:lang w:val="uk-UA" w:eastAsia="ar-SA"/>
        </w:rPr>
        <w:t xml:space="preserve">за зважування та визначення фактичної забрудненості металобрухту </w:t>
      </w:r>
      <w:r w:rsidR="00F82375" w:rsidRPr="00C6347F">
        <w:rPr>
          <w:rFonts w:ascii="Times New Roman" w:eastAsia="Calibri" w:hAnsi="Times New Roman" w:cs="Times New Roman"/>
          <w:kern w:val="1"/>
          <w:sz w:val="24"/>
          <w:szCs w:val="24"/>
          <w:lang w:val="uk-UA" w:eastAsia="ar-SA"/>
        </w:rPr>
        <w:t>представник</w:t>
      </w:r>
      <w:r w:rsidR="00F82375">
        <w:rPr>
          <w:rFonts w:ascii="Times New Roman" w:eastAsia="Calibri" w:hAnsi="Times New Roman" w:cs="Times New Roman"/>
          <w:kern w:val="1"/>
          <w:sz w:val="24"/>
          <w:szCs w:val="24"/>
          <w:lang w:val="uk-UA" w:eastAsia="ar-SA"/>
        </w:rPr>
        <w:t>ів</w:t>
      </w:r>
      <w:r w:rsidR="00F82375" w:rsidRPr="00C6347F">
        <w:rPr>
          <w:rFonts w:ascii="Times New Roman" w:eastAsia="Calibri" w:hAnsi="Times New Roman" w:cs="Times New Roman"/>
          <w:kern w:val="1"/>
          <w:sz w:val="24"/>
          <w:szCs w:val="24"/>
          <w:lang w:val="uk-UA" w:eastAsia="ar-SA"/>
        </w:rPr>
        <w:t xml:space="preserve"> </w:t>
      </w:r>
      <w:r w:rsidRPr="00C6347F">
        <w:rPr>
          <w:rFonts w:ascii="Times New Roman" w:eastAsia="Calibri" w:hAnsi="Times New Roman" w:cs="Times New Roman"/>
          <w:kern w:val="1"/>
          <w:sz w:val="24"/>
          <w:szCs w:val="24"/>
          <w:lang w:val="uk-UA" w:eastAsia="ar-SA"/>
        </w:rPr>
        <w:t>Постачальника. Покупець повинен надати представник</w:t>
      </w:r>
      <w:r w:rsidR="00497686">
        <w:rPr>
          <w:rFonts w:ascii="Times New Roman" w:eastAsia="Calibri" w:hAnsi="Times New Roman" w:cs="Times New Roman"/>
          <w:kern w:val="1"/>
          <w:sz w:val="24"/>
          <w:szCs w:val="24"/>
          <w:lang w:val="uk-UA" w:eastAsia="ar-SA"/>
        </w:rPr>
        <w:t>ам</w:t>
      </w:r>
      <w:r w:rsidRPr="00C6347F">
        <w:rPr>
          <w:rFonts w:ascii="Times New Roman" w:eastAsia="Calibri" w:hAnsi="Times New Roman" w:cs="Times New Roman"/>
          <w:kern w:val="1"/>
          <w:sz w:val="24"/>
          <w:szCs w:val="24"/>
          <w:lang w:val="uk-UA" w:eastAsia="ar-SA"/>
        </w:rPr>
        <w:t xml:space="preserve"> Постачальника документи про повірку ваг згідно норм чинного законодавства України.</w:t>
      </w:r>
    </w:p>
    <w:p w:rsidR="008303B7" w:rsidRDefault="008303B7"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r>
        <w:rPr>
          <w:rFonts w:ascii="Times New Roman" w:eastAsia="Calibri" w:hAnsi="Times New Roman" w:cs="Times New Roman"/>
          <w:kern w:val="1"/>
          <w:sz w:val="24"/>
          <w:szCs w:val="24"/>
          <w:lang w:val="uk-UA" w:eastAsia="ar-SA"/>
        </w:rPr>
        <w:t>Відповідальний</w:t>
      </w:r>
      <w:r w:rsidR="00C6347F" w:rsidRPr="00C6347F">
        <w:rPr>
          <w:rFonts w:ascii="Times New Roman" w:eastAsia="Calibri" w:hAnsi="Times New Roman" w:cs="Times New Roman"/>
          <w:kern w:val="1"/>
          <w:sz w:val="24"/>
          <w:szCs w:val="24"/>
          <w:lang w:val="uk-UA" w:eastAsia="ar-SA"/>
        </w:rPr>
        <w:t xml:space="preserve"> </w:t>
      </w:r>
      <w:r w:rsidR="00F82375">
        <w:rPr>
          <w:rFonts w:ascii="Times New Roman" w:eastAsia="Calibri" w:hAnsi="Times New Roman" w:cs="Times New Roman"/>
          <w:kern w:val="1"/>
          <w:sz w:val="24"/>
          <w:szCs w:val="24"/>
          <w:lang w:val="uk-UA" w:eastAsia="ar-SA"/>
        </w:rPr>
        <w:t>за зважування</w:t>
      </w:r>
      <w:r>
        <w:rPr>
          <w:rFonts w:ascii="Times New Roman" w:eastAsia="Calibri" w:hAnsi="Times New Roman" w:cs="Times New Roman"/>
          <w:kern w:val="1"/>
          <w:sz w:val="24"/>
          <w:szCs w:val="24"/>
          <w:lang w:val="uk-UA" w:eastAsia="ar-SA"/>
        </w:rPr>
        <w:t xml:space="preserve"> зі сторони Постачальника: </w:t>
      </w:r>
      <w:proofErr w:type="spellStart"/>
      <w:r>
        <w:rPr>
          <w:rFonts w:ascii="Times New Roman" w:eastAsia="Calibri" w:hAnsi="Times New Roman" w:cs="Times New Roman"/>
          <w:kern w:val="1"/>
          <w:sz w:val="24"/>
          <w:szCs w:val="24"/>
          <w:lang w:val="uk-UA" w:eastAsia="ar-SA"/>
        </w:rPr>
        <w:t>Свічкарьов</w:t>
      </w:r>
      <w:proofErr w:type="spellEnd"/>
      <w:r>
        <w:rPr>
          <w:rFonts w:ascii="Times New Roman" w:eastAsia="Calibri" w:hAnsi="Times New Roman" w:cs="Times New Roman"/>
          <w:kern w:val="1"/>
          <w:sz w:val="24"/>
          <w:szCs w:val="24"/>
          <w:lang w:val="uk-UA" w:eastAsia="ar-SA"/>
        </w:rPr>
        <w:t xml:space="preserve"> Олександр Васильович.</w:t>
      </w:r>
    </w:p>
    <w:p w:rsidR="00497686" w:rsidRDefault="00F82375"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r>
        <w:rPr>
          <w:rFonts w:ascii="Times New Roman" w:eastAsia="Calibri" w:hAnsi="Times New Roman" w:cs="Times New Roman"/>
          <w:kern w:val="1"/>
          <w:sz w:val="24"/>
          <w:szCs w:val="24"/>
          <w:lang w:val="uk-UA" w:eastAsia="ar-SA"/>
        </w:rPr>
        <w:t xml:space="preserve"> </w:t>
      </w:r>
      <w:r w:rsidR="008303B7">
        <w:rPr>
          <w:rFonts w:ascii="Times New Roman" w:eastAsia="Calibri" w:hAnsi="Times New Roman" w:cs="Times New Roman"/>
          <w:kern w:val="1"/>
          <w:sz w:val="24"/>
          <w:szCs w:val="24"/>
          <w:lang w:val="uk-UA" w:eastAsia="ar-SA"/>
        </w:rPr>
        <w:t>Відповідальні за</w:t>
      </w:r>
      <w:r>
        <w:rPr>
          <w:rFonts w:ascii="Times New Roman" w:eastAsia="Calibri" w:hAnsi="Times New Roman" w:cs="Times New Roman"/>
          <w:kern w:val="1"/>
          <w:sz w:val="24"/>
          <w:szCs w:val="24"/>
          <w:lang w:val="uk-UA" w:eastAsia="ar-SA"/>
        </w:rPr>
        <w:t xml:space="preserve"> визначення фактичної забрудненості металобрухту </w:t>
      </w:r>
      <w:r w:rsidR="00C6347F" w:rsidRPr="00C6347F">
        <w:rPr>
          <w:rFonts w:ascii="Times New Roman" w:eastAsia="Calibri" w:hAnsi="Times New Roman" w:cs="Times New Roman"/>
          <w:kern w:val="1"/>
          <w:sz w:val="24"/>
          <w:szCs w:val="24"/>
          <w:lang w:val="uk-UA" w:eastAsia="ar-SA"/>
        </w:rPr>
        <w:t>представник</w:t>
      </w:r>
      <w:r w:rsidR="00497686">
        <w:rPr>
          <w:rFonts w:ascii="Times New Roman" w:eastAsia="Calibri" w:hAnsi="Times New Roman" w:cs="Times New Roman"/>
          <w:kern w:val="1"/>
          <w:sz w:val="24"/>
          <w:szCs w:val="24"/>
          <w:lang w:val="uk-UA" w:eastAsia="ar-SA"/>
        </w:rPr>
        <w:t>и</w:t>
      </w:r>
      <w:r w:rsidR="00C6347F" w:rsidRPr="00C6347F">
        <w:rPr>
          <w:rFonts w:ascii="Times New Roman" w:eastAsia="Calibri" w:hAnsi="Times New Roman" w:cs="Times New Roman"/>
          <w:kern w:val="1"/>
          <w:sz w:val="24"/>
          <w:szCs w:val="24"/>
          <w:lang w:val="uk-UA" w:eastAsia="ar-SA"/>
        </w:rPr>
        <w:t xml:space="preserve"> </w:t>
      </w:r>
      <w:r>
        <w:rPr>
          <w:rFonts w:ascii="Times New Roman" w:eastAsia="Calibri" w:hAnsi="Times New Roman" w:cs="Times New Roman"/>
          <w:kern w:val="1"/>
          <w:sz w:val="24"/>
          <w:szCs w:val="24"/>
          <w:lang w:val="uk-UA" w:eastAsia="ar-SA"/>
        </w:rPr>
        <w:t>П</w:t>
      </w:r>
      <w:r w:rsidR="00C6347F" w:rsidRPr="00C6347F">
        <w:rPr>
          <w:rFonts w:ascii="Times New Roman" w:eastAsia="Calibri" w:hAnsi="Times New Roman" w:cs="Times New Roman"/>
          <w:kern w:val="1"/>
          <w:sz w:val="24"/>
          <w:szCs w:val="24"/>
          <w:lang w:val="uk-UA" w:eastAsia="ar-SA"/>
        </w:rPr>
        <w:t>остачальника</w:t>
      </w:r>
      <w:r w:rsidR="00497686">
        <w:rPr>
          <w:rFonts w:ascii="Times New Roman" w:eastAsia="Calibri" w:hAnsi="Times New Roman" w:cs="Times New Roman"/>
          <w:kern w:val="1"/>
          <w:sz w:val="24"/>
          <w:szCs w:val="24"/>
          <w:lang w:val="uk-UA" w:eastAsia="ar-SA"/>
        </w:rPr>
        <w:t>:</w:t>
      </w:r>
    </w:p>
    <w:p w:rsidR="00497686" w:rsidRDefault="00497686"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r>
        <w:rPr>
          <w:rFonts w:ascii="Times New Roman" w:eastAsia="Calibri" w:hAnsi="Times New Roman" w:cs="Times New Roman"/>
          <w:kern w:val="1"/>
          <w:sz w:val="24"/>
          <w:szCs w:val="24"/>
          <w:lang w:val="uk-UA" w:eastAsia="ar-SA"/>
        </w:rPr>
        <w:t>Кошка Євген Миколайович,</w:t>
      </w:r>
    </w:p>
    <w:p w:rsidR="00497686" w:rsidRPr="008303B7" w:rsidRDefault="00497686"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proofErr w:type="spellStart"/>
      <w:r w:rsidRPr="008303B7">
        <w:rPr>
          <w:rFonts w:ascii="Times New Roman" w:eastAsia="Calibri" w:hAnsi="Times New Roman" w:cs="Times New Roman"/>
          <w:kern w:val="1"/>
          <w:sz w:val="24"/>
          <w:szCs w:val="24"/>
          <w:lang w:val="uk-UA" w:eastAsia="ar-SA"/>
        </w:rPr>
        <w:t>Шундель</w:t>
      </w:r>
      <w:proofErr w:type="spellEnd"/>
      <w:r w:rsidRPr="008303B7">
        <w:rPr>
          <w:rFonts w:ascii="Times New Roman" w:eastAsia="Calibri" w:hAnsi="Times New Roman" w:cs="Times New Roman"/>
          <w:kern w:val="1"/>
          <w:sz w:val="24"/>
          <w:szCs w:val="24"/>
          <w:lang w:val="uk-UA" w:eastAsia="ar-SA"/>
        </w:rPr>
        <w:t xml:space="preserve"> Олександр </w:t>
      </w:r>
      <w:r w:rsidR="008303B7" w:rsidRPr="008303B7">
        <w:rPr>
          <w:rFonts w:ascii="Times New Roman" w:eastAsia="Calibri" w:hAnsi="Times New Roman" w:cs="Times New Roman"/>
          <w:kern w:val="1"/>
          <w:sz w:val="24"/>
          <w:szCs w:val="24"/>
          <w:lang w:val="uk-UA" w:eastAsia="ar-SA"/>
        </w:rPr>
        <w:t>Вікторович,</w:t>
      </w:r>
    </w:p>
    <w:p w:rsidR="00497686" w:rsidRPr="008303B7" w:rsidRDefault="00C6347F"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proofErr w:type="spellStart"/>
      <w:r w:rsidRPr="008303B7">
        <w:rPr>
          <w:rFonts w:ascii="Times New Roman" w:eastAsia="Calibri" w:hAnsi="Times New Roman" w:cs="Times New Roman"/>
          <w:kern w:val="1"/>
          <w:sz w:val="24"/>
          <w:szCs w:val="24"/>
          <w:lang w:val="uk-UA" w:eastAsia="ar-SA"/>
        </w:rPr>
        <w:t>Свічкарьов</w:t>
      </w:r>
      <w:proofErr w:type="spellEnd"/>
      <w:r w:rsidRPr="008303B7">
        <w:rPr>
          <w:rFonts w:ascii="Times New Roman" w:eastAsia="Calibri" w:hAnsi="Times New Roman" w:cs="Times New Roman"/>
          <w:kern w:val="1"/>
          <w:sz w:val="24"/>
          <w:szCs w:val="24"/>
          <w:lang w:val="uk-UA" w:eastAsia="ar-SA"/>
        </w:rPr>
        <w:t xml:space="preserve"> Олександр Васильович</w:t>
      </w:r>
      <w:r w:rsidR="00497686" w:rsidRPr="008303B7">
        <w:rPr>
          <w:rFonts w:ascii="Times New Roman" w:eastAsia="Calibri" w:hAnsi="Times New Roman" w:cs="Times New Roman"/>
          <w:kern w:val="1"/>
          <w:sz w:val="24"/>
          <w:szCs w:val="24"/>
          <w:lang w:val="uk-UA" w:eastAsia="ar-SA"/>
        </w:rPr>
        <w:t>,</w:t>
      </w:r>
    </w:p>
    <w:p w:rsidR="008303B7" w:rsidRPr="008303B7" w:rsidRDefault="008303B7" w:rsidP="009E7674">
      <w:pPr>
        <w:suppressAutoHyphens/>
        <w:spacing w:after="0" w:line="200" w:lineRule="atLeast"/>
        <w:ind w:firstLine="540"/>
        <w:jc w:val="both"/>
        <w:rPr>
          <w:rFonts w:ascii="Times New Roman" w:eastAsia="Calibri" w:hAnsi="Times New Roman" w:cs="Times New Roman"/>
          <w:kern w:val="1"/>
          <w:sz w:val="24"/>
          <w:szCs w:val="24"/>
          <w:lang w:val="uk-UA" w:eastAsia="ar-SA"/>
        </w:rPr>
      </w:pPr>
      <w:r w:rsidRPr="008303B7">
        <w:rPr>
          <w:rFonts w:ascii="Times New Roman" w:eastAsia="Calibri" w:hAnsi="Times New Roman" w:cs="Times New Roman"/>
          <w:kern w:val="1"/>
          <w:sz w:val="24"/>
          <w:szCs w:val="24"/>
          <w:lang w:val="uk-UA" w:eastAsia="ar-SA"/>
        </w:rPr>
        <w:t>Сокирко Владислав Леонідович,</w:t>
      </w:r>
    </w:p>
    <w:p w:rsidR="008303B7" w:rsidRPr="008303B7" w:rsidRDefault="00C213B6" w:rsidP="009E7674">
      <w:pPr>
        <w:suppressAutoHyphens/>
        <w:spacing w:after="0" w:line="200" w:lineRule="atLeast"/>
        <w:ind w:firstLine="540"/>
        <w:jc w:val="both"/>
        <w:rPr>
          <w:rFonts w:ascii="Times New Roman" w:eastAsia="Calibri" w:hAnsi="Times New Roman" w:cs="Times New Roman"/>
          <w:kern w:val="1"/>
          <w:sz w:val="24"/>
          <w:szCs w:val="24"/>
          <w:lang w:val="uk-UA" w:eastAsia="ar-SA"/>
        </w:rPr>
      </w:pPr>
      <w:proofErr w:type="spellStart"/>
      <w:r>
        <w:rPr>
          <w:rFonts w:ascii="Times New Roman" w:eastAsia="Calibri" w:hAnsi="Times New Roman" w:cs="Times New Roman"/>
          <w:kern w:val="1"/>
          <w:sz w:val="24"/>
          <w:szCs w:val="24"/>
          <w:lang w:val="uk-UA" w:eastAsia="ar-SA"/>
        </w:rPr>
        <w:t>Бородич</w:t>
      </w:r>
      <w:proofErr w:type="spellEnd"/>
      <w:r>
        <w:rPr>
          <w:rFonts w:ascii="Times New Roman" w:eastAsia="Calibri" w:hAnsi="Times New Roman" w:cs="Times New Roman"/>
          <w:kern w:val="1"/>
          <w:sz w:val="24"/>
          <w:szCs w:val="24"/>
          <w:lang w:val="uk-UA" w:eastAsia="ar-SA"/>
        </w:rPr>
        <w:t xml:space="preserve"> Олексій </w:t>
      </w:r>
      <w:proofErr w:type="spellStart"/>
      <w:r>
        <w:rPr>
          <w:rFonts w:ascii="Times New Roman" w:eastAsia="Calibri" w:hAnsi="Times New Roman" w:cs="Times New Roman"/>
          <w:kern w:val="1"/>
          <w:sz w:val="24"/>
          <w:szCs w:val="24"/>
          <w:lang w:val="uk-UA" w:eastAsia="ar-SA"/>
        </w:rPr>
        <w:t>Олексійови</w:t>
      </w:r>
      <w:proofErr w:type="spellEnd"/>
      <w:r w:rsidR="008303B7" w:rsidRPr="008303B7">
        <w:rPr>
          <w:rFonts w:ascii="Times New Roman" w:eastAsia="Calibri" w:hAnsi="Times New Roman" w:cs="Times New Roman"/>
          <w:kern w:val="1"/>
          <w:sz w:val="24"/>
          <w:szCs w:val="24"/>
          <w:lang w:val="uk-UA" w:eastAsia="ar-SA"/>
        </w:rPr>
        <w:t>.</w:t>
      </w:r>
    </w:p>
    <w:p w:rsidR="009E7674" w:rsidRDefault="009E7674" w:rsidP="009E7674">
      <w:pPr>
        <w:suppressAutoHyphens/>
        <w:spacing w:after="0" w:line="200" w:lineRule="atLeast"/>
        <w:ind w:firstLine="540"/>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Відповідальн</w:t>
      </w:r>
      <w:r>
        <w:rPr>
          <w:rFonts w:ascii="Times New Roman" w:eastAsia="Calibri" w:hAnsi="Times New Roman" w:cs="Times New Roman"/>
          <w:kern w:val="1"/>
          <w:sz w:val="24"/>
          <w:szCs w:val="24"/>
          <w:lang w:val="uk-UA" w:eastAsia="ar-SA"/>
        </w:rPr>
        <w:t>і</w:t>
      </w:r>
      <w:r w:rsidRPr="00C6347F">
        <w:rPr>
          <w:rFonts w:ascii="Times New Roman" w:eastAsia="Calibri" w:hAnsi="Times New Roman" w:cs="Times New Roman"/>
          <w:kern w:val="1"/>
          <w:sz w:val="24"/>
          <w:szCs w:val="24"/>
          <w:lang w:val="uk-UA" w:eastAsia="ar-SA"/>
        </w:rPr>
        <w:t xml:space="preserve"> </w:t>
      </w:r>
      <w:r>
        <w:rPr>
          <w:rFonts w:ascii="Times New Roman" w:eastAsia="Calibri" w:hAnsi="Times New Roman" w:cs="Times New Roman"/>
          <w:kern w:val="1"/>
          <w:sz w:val="24"/>
          <w:szCs w:val="24"/>
          <w:lang w:val="uk-UA" w:eastAsia="ar-SA"/>
        </w:rPr>
        <w:t xml:space="preserve">за зважування та визначення фактичної забрудненості металобрухту </w:t>
      </w:r>
      <w:r w:rsidRPr="00C6347F">
        <w:rPr>
          <w:rFonts w:ascii="Times New Roman" w:eastAsia="Calibri" w:hAnsi="Times New Roman" w:cs="Times New Roman"/>
          <w:kern w:val="1"/>
          <w:sz w:val="24"/>
          <w:szCs w:val="24"/>
          <w:lang w:val="uk-UA" w:eastAsia="ar-SA"/>
        </w:rPr>
        <w:t>представник</w:t>
      </w:r>
      <w:r>
        <w:rPr>
          <w:rFonts w:ascii="Times New Roman" w:eastAsia="Calibri" w:hAnsi="Times New Roman" w:cs="Times New Roman"/>
          <w:kern w:val="1"/>
          <w:sz w:val="24"/>
          <w:szCs w:val="24"/>
          <w:lang w:val="uk-UA" w:eastAsia="ar-SA"/>
        </w:rPr>
        <w:t>и</w:t>
      </w:r>
      <w:r w:rsidRPr="00C6347F">
        <w:rPr>
          <w:rFonts w:ascii="Times New Roman" w:eastAsia="Calibri" w:hAnsi="Times New Roman" w:cs="Times New Roman"/>
          <w:kern w:val="1"/>
          <w:sz w:val="24"/>
          <w:szCs w:val="24"/>
          <w:lang w:val="uk-UA" w:eastAsia="ar-SA"/>
        </w:rPr>
        <w:t xml:space="preserve"> </w:t>
      </w:r>
      <w:r>
        <w:rPr>
          <w:rFonts w:ascii="Times New Roman" w:eastAsia="Calibri" w:hAnsi="Times New Roman" w:cs="Times New Roman"/>
          <w:kern w:val="1"/>
          <w:sz w:val="24"/>
          <w:szCs w:val="24"/>
          <w:lang w:val="uk-UA" w:eastAsia="ar-SA"/>
        </w:rPr>
        <w:t>П</w:t>
      </w:r>
      <w:r w:rsidRPr="00C6347F">
        <w:rPr>
          <w:rFonts w:ascii="Times New Roman" w:eastAsia="Calibri" w:hAnsi="Times New Roman" w:cs="Times New Roman"/>
          <w:kern w:val="1"/>
          <w:sz w:val="24"/>
          <w:szCs w:val="24"/>
          <w:lang w:val="uk-UA" w:eastAsia="ar-SA"/>
        </w:rPr>
        <w:t>о</w:t>
      </w:r>
      <w:r>
        <w:rPr>
          <w:rFonts w:ascii="Times New Roman" w:eastAsia="Calibri" w:hAnsi="Times New Roman" w:cs="Times New Roman"/>
          <w:kern w:val="1"/>
          <w:sz w:val="24"/>
          <w:szCs w:val="24"/>
          <w:lang w:val="uk-UA" w:eastAsia="ar-SA"/>
        </w:rPr>
        <w:t>купця:</w:t>
      </w:r>
    </w:p>
    <w:p w:rsidR="009E7674" w:rsidRPr="008303B7" w:rsidRDefault="009E7674"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r w:rsidRPr="008303B7">
        <w:rPr>
          <w:rFonts w:ascii="Times New Roman" w:eastAsia="Calibri" w:hAnsi="Times New Roman" w:cs="Times New Roman"/>
          <w:kern w:val="1"/>
          <w:sz w:val="24"/>
          <w:szCs w:val="24"/>
          <w:lang w:val="uk-UA" w:eastAsia="ar-SA"/>
        </w:rPr>
        <w:t>_____________________________________________________________________________</w:t>
      </w:r>
    </w:p>
    <w:p w:rsidR="00C6347F" w:rsidRPr="008303B7" w:rsidRDefault="00C6347F"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r w:rsidRPr="008303B7">
        <w:rPr>
          <w:rFonts w:ascii="Times New Roman" w:eastAsia="Calibri" w:hAnsi="Times New Roman" w:cs="Times New Roman"/>
          <w:kern w:val="1"/>
          <w:sz w:val="24"/>
          <w:szCs w:val="24"/>
          <w:lang w:val="uk-UA" w:eastAsia="ar-SA"/>
        </w:rPr>
        <w:t xml:space="preserve">3.9. Демонтаж </w:t>
      </w:r>
      <w:r w:rsidR="00400C2B" w:rsidRPr="008303B7">
        <w:rPr>
          <w:rFonts w:ascii="Times New Roman" w:eastAsia="Calibri" w:hAnsi="Times New Roman" w:cs="Times New Roman"/>
          <w:kern w:val="1"/>
          <w:sz w:val="24"/>
          <w:szCs w:val="24"/>
          <w:lang w:val="uk-UA" w:eastAsia="ar-SA"/>
        </w:rPr>
        <w:t xml:space="preserve">металобрухту </w:t>
      </w:r>
      <w:r w:rsidRPr="008303B7">
        <w:rPr>
          <w:rFonts w:ascii="Times New Roman" w:eastAsia="Calibri" w:hAnsi="Times New Roman" w:cs="Times New Roman"/>
          <w:kern w:val="1"/>
          <w:sz w:val="24"/>
          <w:szCs w:val="24"/>
          <w:lang w:val="uk-UA" w:eastAsia="ar-SA"/>
        </w:rPr>
        <w:t>(</w:t>
      </w:r>
      <w:r w:rsidR="00400C2B" w:rsidRPr="008303B7">
        <w:rPr>
          <w:rFonts w:ascii="Times New Roman" w:eastAsia="Calibri" w:hAnsi="Times New Roman" w:cs="Times New Roman"/>
          <w:kern w:val="1"/>
          <w:sz w:val="24"/>
          <w:szCs w:val="24"/>
          <w:lang w:val="uk-UA" w:eastAsia="ar-SA"/>
        </w:rPr>
        <w:t xml:space="preserve">п. 1 специфікації до Договору – </w:t>
      </w:r>
      <w:r w:rsidRPr="008303B7">
        <w:rPr>
          <w:rFonts w:ascii="Times New Roman" w:eastAsia="Calibri" w:hAnsi="Times New Roman" w:cs="Times New Roman"/>
          <w:kern w:val="1"/>
          <w:sz w:val="24"/>
          <w:szCs w:val="24"/>
          <w:lang w:val="uk-UA" w:eastAsia="ar-SA"/>
        </w:rPr>
        <w:t>частково</w:t>
      </w:r>
      <w:r w:rsidR="00400C2B" w:rsidRPr="008303B7">
        <w:rPr>
          <w:rFonts w:ascii="Times New Roman" w:eastAsia="Calibri" w:hAnsi="Times New Roman" w:cs="Times New Roman"/>
          <w:kern w:val="1"/>
          <w:sz w:val="24"/>
          <w:szCs w:val="24"/>
          <w:lang w:val="uk-UA" w:eastAsia="ar-SA"/>
        </w:rPr>
        <w:t>, п.п.2-3 специфікації до Договору - повністю</w:t>
      </w:r>
      <w:r w:rsidRPr="008303B7">
        <w:rPr>
          <w:rFonts w:ascii="Times New Roman" w:eastAsia="Calibri" w:hAnsi="Times New Roman" w:cs="Times New Roman"/>
          <w:kern w:val="1"/>
          <w:sz w:val="24"/>
          <w:szCs w:val="24"/>
          <w:lang w:val="uk-UA" w:eastAsia="ar-SA"/>
        </w:rPr>
        <w:t xml:space="preserve">), розбирання та </w:t>
      </w:r>
      <w:proofErr w:type="spellStart"/>
      <w:r w:rsidRPr="008303B7">
        <w:rPr>
          <w:rFonts w:ascii="Times New Roman" w:eastAsia="Calibri" w:hAnsi="Times New Roman" w:cs="Times New Roman"/>
          <w:kern w:val="1"/>
          <w:sz w:val="24"/>
          <w:szCs w:val="24"/>
          <w:lang w:val="uk-UA" w:eastAsia="ar-SA"/>
        </w:rPr>
        <w:t>порізк</w:t>
      </w:r>
      <w:r w:rsidR="00497686" w:rsidRPr="008303B7">
        <w:rPr>
          <w:rFonts w:ascii="Times New Roman" w:eastAsia="Calibri" w:hAnsi="Times New Roman" w:cs="Times New Roman"/>
          <w:kern w:val="1"/>
          <w:sz w:val="24"/>
          <w:szCs w:val="24"/>
          <w:lang w:val="uk-UA" w:eastAsia="ar-SA"/>
        </w:rPr>
        <w:t>а</w:t>
      </w:r>
      <w:proofErr w:type="spellEnd"/>
      <w:r w:rsidRPr="008303B7">
        <w:rPr>
          <w:rFonts w:ascii="Times New Roman" w:eastAsia="Calibri" w:hAnsi="Times New Roman" w:cs="Times New Roman"/>
          <w:kern w:val="1"/>
          <w:sz w:val="24"/>
          <w:szCs w:val="24"/>
          <w:lang w:val="uk-UA" w:eastAsia="ar-SA"/>
        </w:rPr>
        <w:t xml:space="preserve"> металобрухту, здійснюються силами та за рахунок Покупця</w:t>
      </w:r>
      <w:r w:rsidR="00F82375" w:rsidRPr="008303B7">
        <w:rPr>
          <w:rFonts w:ascii="Times New Roman" w:eastAsia="Calibri" w:hAnsi="Times New Roman" w:cs="Times New Roman"/>
          <w:kern w:val="1"/>
          <w:sz w:val="24"/>
          <w:szCs w:val="24"/>
          <w:lang w:val="uk-UA" w:eastAsia="ar-SA"/>
        </w:rPr>
        <w:t xml:space="preserve"> в присутності відповідального за демонтаж, розбирання та </w:t>
      </w:r>
      <w:proofErr w:type="spellStart"/>
      <w:r w:rsidR="00F82375" w:rsidRPr="008303B7">
        <w:rPr>
          <w:rFonts w:ascii="Times New Roman" w:eastAsia="Calibri" w:hAnsi="Times New Roman" w:cs="Times New Roman"/>
          <w:kern w:val="1"/>
          <w:sz w:val="24"/>
          <w:szCs w:val="24"/>
          <w:lang w:val="uk-UA" w:eastAsia="ar-SA"/>
        </w:rPr>
        <w:t>порізку</w:t>
      </w:r>
      <w:proofErr w:type="spellEnd"/>
      <w:r w:rsidR="00F82375" w:rsidRPr="008303B7">
        <w:rPr>
          <w:rFonts w:ascii="Times New Roman" w:eastAsia="Calibri" w:hAnsi="Times New Roman" w:cs="Times New Roman"/>
          <w:kern w:val="1"/>
          <w:sz w:val="24"/>
          <w:szCs w:val="24"/>
          <w:lang w:val="uk-UA" w:eastAsia="ar-SA"/>
        </w:rPr>
        <w:t xml:space="preserve"> представника Постачальника</w:t>
      </w:r>
      <w:r w:rsidRPr="008303B7">
        <w:rPr>
          <w:rFonts w:ascii="Times New Roman" w:eastAsia="Calibri" w:hAnsi="Times New Roman" w:cs="Times New Roman"/>
          <w:kern w:val="1"/>
          <w:sz w:val="24"/>
          <w:szCs w:val="24"/>
          <w:lang w:val="uk-UA" w:eastAsia="ar-SA"/>
        </w:rPr>
        <w:t>.</w:t>
      </w:r>
    </w:p>
    <w:p w:rsidR="00F82375" w:rsidRPr="008303B7" w:rsidRDefault="00F82375"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r w:rsidRPr="008303B7">
        <w:rPr>
          <w:rFonts w:ascii="Times New Roman" w:eastAsia="Calibri" w:hAnsi="Times New Roman" w:cs="Times New Roman"/>
          <w:kern w:val="1"/>
          <w:sz w:val="24"/>
          <w:szCs w:val="24"/>
          <w:lang w:val="uk-UA" w:eastAsia="ar-SA"/>
        </w:rPr>
        <w:t xml:space="preserve">Відповідальний за демонтаж, розбирання та </w:t>
      </w:r>
      <w:proofErr w:type="spellStart"/>
      <w:r w:rsidRPr="008303B7">
        <w:rPr>
          <w:rFonts w:ascii="Times New Roman" w:eastAsia="Calibri" w:hAnsi="Times New Roman" w:cs="Times New Roman"/>
          <w:kern w:val="1"/>
          <w:sz w:val="24"/>
          <w:szCs w:val="24"/>
          <w:lang w:val="uk-UA" w:eastAsia="ar-SA"/>
        </w:rPr>
        <w:t>порізку</w:t>
      </w:r>
      <w:proofErr w:type="spellEnd"/>
      <w:r w:rsidRPr="008303B7">
        <w:rPr>
          <w:rFonts w:ascii="Times New Roman" w:eastAsia="Calibri" w:hAnsi="Times New Roman" w:cs="Times New Roman"/>
          <w:kern w:val="1"/>
          <w:sz w:val="24"/>
          <w:szCs w:val="24"/>
          <w:lang w:val="uk-UA" w:eastAsia="ar-SA"/>
        </w:rPr>
        <w:t xml:space="preserve"> представник Постачальника - </w:t>
      </w:r>
      <w:proofErr w:type="spellStart"/>
      <w:r w:rsidRPr="008303B7">
        <w:rPr>
          <w:rFonts w:ascii="Times New Roman" w:eastAsia="Calibri" w:hAnsi="Times New Roman" w:cs="Times New Roman"/>
          <w:kern w:val="1"/>
          <w:sz w:val="24"/>
          <w:szCs w:val="24"/>
          <w:lang w:val="uk-UA" w:eastAsia="ar-SA"/>
        </w:rPr>
        <w:t>Свічкарьов</w:t>
      </w:r>
      <w:proofErr w:type="spellEnd"/>
      <w:r w:rsidRPr="008303B7">
        <w:rPr>
          <w:rFonts w:ascii="Times New Roman" w:eastAsia="Calibri" w:hAnsi="Times New Roman" w:cs="Times New Roman"/>
          <w:kern w:val="1"/>
          <w:sz w:val="24"/>
          <w:szCs w:val="24"/>
          <w:lang w:val="uk-UA" w:eastAsia="ar-SA"/>
        </w:rPr>
        <w:t xml:space="preserve"> Олександр Васильович.</w:t>
      </w:r>
    </w:p>
    <w:p w:rsidR="00C6347F" w:rsidRPr="00C6347F" w:rsidRDefault="00C6347F"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 xml:space="preserve">3.10. Вивезення металобрухту з об’єктів Постачальника та завантаження його на автотранспорт Покупця здійснюється силами та за рахунок Покупця. </w:t>
      </w:r>
    </w:p>
    <w:p w:rsidR="00C6347F" w:rsidRPr="00C6347F" w:rsidRDefault="00C6347F" w:rsidP="00C6347F">
      <w:pPr>
        <w:suppressAutoHyphens/>
        <w:spacing w:after="0" w:line="200" w:lineRule="atLeast"/>
        <w:ind w:firstLine="567"/>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3.11. Товар повинен бути перевірений силами та за рахунок Покупця на вибухонебезпечність.</w:t>
      </w:r>
    </w:p>
    <w:p w:rsidR="00C6347F" w:rsidRPr="00C6347F" w:rsidRDefault="00C6347F" w:rsidP="00C6347F">
      <w:pPr>
        <w:suppressAutoHyphens/>
        <w:spacing w:after="0" w:line="200" w:lineRule="atLeast"/>
        <w:ind w:firstLine="567"/>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 xml:space="preserve">3.12. Відповідність партії виду металобрухту вимогам Стандартів визначають візуально. Наявність нешкідливих домішок (відсоток засміченості) допускається відповідно до </w:t>
      </w:r>
      <w:r w:rsidR="00497686">
        <w:rPr>
          <w:rFonts w:ascii="Times New Roman" w:eastAsia="Calibri" w:hAnsi="Times New Roman" w:cs="Times New Roman"/>
          <w:kern w:val="1"/>
          <w:sz w:val="24"/>
          <w:szCs w:val="24"/>
          <w:lang w:val="uk-UA" w:eastAsia="ar-SA"/>
        </w:rPr>
        <w:t>ДСТУ 3211:2009/ГОСТ 1639:2009</w:t>
      </w:r>
      <w:r w:rsidRPr="00C6347F">
        <w:rPr>
          <w:rFonts w:ascii="Times New Roman" w:eastAsia="Calibri" w:hAnsi="Times New Roman" w:cs="Times New Roman"/>
          <w:kern w:val="1"/>
          <w:sz w:val="24"/>
          <w:szCs w:val="24"/>
          <w:lang w:val="uk-UA" w:eastAsia="ar-SA"/>
        </w:rPr>
        <w:t xml:space="preserve"> у співвідношенні від загальної ваги партії металобрухту під час зважування, про що вказується в акті приймання-передачі металобрухту. При цьому, якщо відсоток засміченості не перевищує нормативних значень, маса </w:t>
      </w:r>
      <w:proofErr w:type="spellStart"/>
      <w:r w:rsidRPr="00C6347F">
        <w:rPr>
          <w:rFonts w:ascii="Times New Roman" w:eastAsia="Calibri" w:hAnsi="Times New Roman" w:cs="Times New Roman"/>
          <w:kern w:val="1"/>
          <w:sz w:val="24"/>
          <w:szCs w:val="24"/>
          <w:lang w:val="uk-UA" w:eastAsia="ar-SA"/>
        </w:rPr>
        <w:t>нетто</w:t>
      </w:r>
      <w:proofErr w:type="spellEnd"/>
      <w:r w:rsidRPr="00C6347F">
        <w:rPr>
          <w:rFonts w:ascii="Times New Roman" w:eastAsia="Calibri" w:hAnsi="Times New Roman" w:cs="Times New Roman"/>
          <w:kern w:val="1"/>
          <w:sz w:val="24"/>
          <w:szCs w:val="24"/>
          <w:lang w:val="uk-UA" w:eastAsia="ar-SA"/>
        </w:rPr>
        <w:t xml:space="preserve"> не коригується на цей показник.</w:t>
      </w:r>
    </w:p>
    <w:p w:rsidR="00C6347F" w:rsidRPr="008303B7" w:rsidRDefault="00C6347F" w:rsidP="00C701EB">
      <w:pPr>
        <w:suppressAutoHyphens/>
        <w:spacing w:after="0" w:line="200" w:lineRule="atLeast"/>
        <w:ind w:firstLine="567"/>
        <w:jc w:val="both"/>
        <w:rPr>
          <w:rFonts w:ascii="Times New Roman" w:eastAsia="Calibri" w:hAnsi="Times New Roman" w:cs="Times New Roman"/>
          <w:kern w:val="1"/>
          <w:sz w:val="24"/>
          <w:szCs w:val="24"/>
          <w:lang w:val="uk-UA" w:eastAsia="ar-SA"/>
        </w:rPr>
      </w:pPr>
      <w:r w:rsidRPr="008303B7">
        <w:rPr>
          <w:rFonts w:ascii="Times New Roman" w:eastAsia="Calibri" w:hAnsi="Times New Roman" w:cs="Times New Roman"/>
          <w:kern w:val="1"/>
          <w:sz w:val="24"/>
          <w:szCs w:val="24"/>
          <w:lang w:val="uk-UA" w:eastAsia="ar-SA"/>
        </w:rPr>
        <w:t>3.13. У випадку, якщо результати візуального оцінювання спричиняють сумнів, то партію металобрухту перевіряють за допомогою технічних засобів та засобів вимірювальної техніки у відповідності до вимог Стандарту та за рахунок Покупця</w:t>
      </w:r>
      <w:r w:rsidR="00497686" w:rsidRPr="008303B7">
        <w:rPr>
          <w:rFonts w:ascii="Times New Roman" w:eastAsia="Calibri" w:hAnsi="Times New Roman" w:cs="Times New Roman"/>
          <w:kern w:val="1"/>
          <w:sz w:val="24"/>
          <w:szCs w:val="24"/>
          <w:lang w:val="uk-UA" w:eastAsia="ar-SA"/>
        </w:rPr>
        <w:t xml:space="preserve"> </w:t>
      </w:r>
      <w:r w:rsidR="00C701EB" w:rsidRPr="008303B7">
        <w:rPr>
          <w:rFonts w:ascii="Times New Roman" w:eastAsia="Calibri" w:hAnsi="Times New Roman" w:cs="Times New Roman"/>
          <w:kern w:val="1"/>
          <w:sz w:val="24"/>
          <w:szCs w:val="24"/>
          <w:lang w:val="uk-UA" w:eastAsia="ar-SA"/>
        </w:rPr>
        <w:t>комісією у складі представника(-</w:t>
      </w:r>
      <w:proofErr w:type="spellStart"/>
      <w:r w:rsidR="00C701EB" w:rsidRPr="008303B7">
        <w:rPr>
          <w:rFonts w:ascii="Times New Roman" w:eastAsia="Calibri" w:hAnsi="Times New Roman" w:cs="Times New Roman"/>
          <w:kern w:val="1"/>
          <w:sz w:val="24"/>
          <w:szCs w:val="24"/>
          <w:lang w:val="uk-UA" w:eastAsia="ar-SA"/>
        </w:rPr>
        <w:t>ків</w:t>
      </w:r>
      <w:proofErr w:type="spellEnd"/>
      <w:r w:rsidR="00C701EB" w:rsidRPr="008303B7">
        <w:rPr>
          <w:rFonts w:ascii="Times New Roman" w:eastAsia="Calibri" w:hAnsi="Times New Roman" w:cs="Times New Roman"/>
          <w:kern w:val="1"/>
          <w:sz w:val="24"/>
          <w:szCs w:val="24"/>
          <w:lang w:val="uk-UA" w:eastAsia="ar-SA"/>
        </w:rPr>
        <w:t>) Покупця та представників Постачальника, визначених в п.3.8. Договору</w:t>
      </w:r>
      <w:r w:rsidRPr="008303B7">
        <w:rPr>
          <w:rFonts w:ascii="Times New Roman" w:eastAsia="Calibri" w:hAnsi="Times New Roman" w:cs="Times New Roman"/>
          <w:kern w:val="1"/>
          <w:sz w:val="24"/>
          <w:szCs w:val="24"/>
          <w:lang w:val="uk-UA" w:eastAsia="ar-SA"/>
        </w:rPr>
        <w:t>.</w:t>
      </w:r>
      <w:r w:rsidR="009E7674" w:rsidRPr="008303B7">
        <w:rPr>
          <w:rFonts w:ascii="Times New Roman" w:eastAsia="Calibri" w:hAnsi="Times New Roman" w:cs="Times New Roman"/>
          <w:kern w:val="1"/>
          <w:sz w:val="24"/>
          <w:szCs w:val="24"/>
          <w:lang w:val="uk-UA" w:eastAsia="ar-SA"/>
        </w:rPr>
        <w:t xml:space="preserve"> За результатами перевірки складається висновок, який підписується усіма членами комісії.</w:t>
      </w:r>
    </w:p>
    <w:p w:rsidR="00C6347F" w:rsidRPr="008303B7" w:rsidRDefault="00C6347F" w:rsidP="00C6347F">
      <w:pPr>
        <w:suppressAutoHyphens/>
        <w:spacing w:after="0" w:line="200" w:lineRule="atLeast"/>
        <w:ind w:firstLine="567"/>
        <w:jc w:val="both"/>
        <w:rPr>
          <w:rFonts w:ascii="Times New Roman" w:eastAsia="Calibri" w:hAnsi="Times New Roman" w:cs="Times New Roman"/>
          <w:kern w:val="1"/>
          <w:sz w:val="24"/>
          <w:szCs w:val="24"/>
          <w:lang w:val="uk-UA" w:eastAsia="ar-SA"/>
        </w:rPr>
      </w:pPr>
      <w:r w:rsidRPr="008303B7">
        <w:rPr>
          <w:rFonts w:ascii="Times New Roman" w:eastAsia="Calibri" w:hAnsi="Times New Roman" w:cs="Times New Roman"/>
          <w:kern w:val="1"/>
          <w:sz w:val="24"/>
          <w:szCs w:val="24"/>
          <w:lang w:val="uk-UA" w:eastAsia="ar-SA"/>
        </w:rPr>
        <w:t xml:space="preserve">3.14. У випадку, якщо відсоток засміченості металобрухту </w:t>
      </w:r>
      <w:r w:rsidR="009E7674" w:rsidRPr="008303B7">
        <w:rPr>
          <w:rFonts w:ascii="Times New Roman" w:eastAsia="Calibri" w:hAnsi="Times New Roman" w:cs="Times New Roman"/>
          <w:kern w:val="1"/>
          <w:sz w:val="24"/>
          <w:szCs w:val="24"/>
          <w:lang w:val="uk-UA" w:eastAsia="ar-SA"/>
        </w:rPr>
        <w:t xml:space="preserve">за результатами перевірки в порядку, визначеному п.3.13. Договору </w:t>
      </w:r>
      <w:r w:rsidRPr="008303B7">
        <w:rPr>
          <w:rFonts w:ascii="Times New Roman" w:eastAsia="Calibri" w:hAnsi="Times New Roman" w:cs="Times New Roman"/>
          <w:kern w:val="1"/>
          <w:sz w:val="24"/>
          <w:szCs w:val="24"/>
          <w:lang w:val="uk-UA" w:eastAsia="ar-SA"/>
        </w:rPr>
        <w:t xml:space="preserve">перевищує показники, визначені </w:t>
      </w:r>
      <w:r w:rsidR="00410AFA" w:rsidRPr="008303B7">
        <w:rPr>
          <w:rFonts w:ascii="Times New Roman" w:eastAsia="Calibri" w:hAnsi="Times New Roman" w:cs="Times New Roman"/>
          <w:kern w:val="1"/>
          <w:sz w:val="24"/>
          <w:szCs w:val="24"/>
          <w:lang w:val="uk-UA" w:eastAsia="ar-SA"/>
        </w:rPr>
        <w:t>ДСТУ 3211:2009/ГОСТ 1639:2009</w:t>
      </w:r>
      <w:r w:rsidRPr="008303B7">
        <w:rPr>
          <w:rFonts w:ascii="Times New Roman" w:eastAsia="Calibri" w:hAnsi="Times New Roman" w:cs="Times New Roman"/>
          <w:kern w:val="1"/>
          <w:sz w:val="24"/>
          <w:szCs w:val="24"/>
          <w:lang w:val="uk-UA" w:eastAsia="ar-SA"/>
        </w:rPr>
        <w:t xml:space="preserve">, маса </w:t>
      </w:r>
      <w:proofErr w:type="spellStart"/>
      <w:r w:rsidRPr="008303B7">
        <w:rPr>
          <w:rFonts w:ascii="Times New Roman" w:eastAsia="Calibri" w:hAnsi="Times New Roman" w:cs="Times New Roman"/>
          <w:kern w:val="1"/>
          <w:sz w:val="24"/>
          <w:szCs w:val="24"/>
          <w:lang w:val="uk-UA" w:eastAsia="ar-SA"/>
        </w:rPr>
        <w:t>нетто</w:t>
      </w:r>
      <w:proofErr w:type="spellEnd"/>
      <w:r w:rsidRPr="008303B7">
        <w:rPr>
          <w:rFonts w:ascii="Times New Roman" w:eastAsia="Calibri" w:hAnsi="Times New Roman" w:cs="Times New Roman"/>
          <w:kern w:val="1"/>
          <w:sz w:val="24"/>
          <w:szCs w:val="24"/>
          <w:lang w:val="uk-UA" w:eastAsia="ar-SA"/>
        </w:rPr>
        <w:t xml:space="preserve"> коригується на відсоток такого перевищення.</w:t>
      </w:r>
    </w:p>
    <w:p w:rsidR="009E7674" w:rsidRPr="008303B7" w:rsidRDefault="00F82793" w:rsidP="00C6347F">
      <w:pPr>
        <w:suppressAutoHyphens/>
        <w:spacing w:after="0" w:line="200" w:lineRule="atLeast"/>
        <w:ind w:firstLine="567"/>
        <w:jc w:val="both"/>
        <w:rPr>
          <w:rFonts w:ascii="Times New Roman" w:eastAsia="Calibri" w:hAnsi="Times New Roman" w:cs="Times New Roman"/>
          <w:kern w:val="1"/>
          <w:sz w:val="24"/>
          <w:szCs w:val="24"/>
          <w:u w:val="single"/>
          <w:lang w:val="uk-UA" w:eastAsia="ar-SA"/>
        </w:rPr>
      </w:pPr>
      <w:r w:rsidRPr="008303B7">
        <w:rPr>
          <w:rFonts w:ascii="Times New Roman" w:eastAsia="Calibri" w:hAnsi="Times New Roman" w:cs="Times New Roman"/>
          <w:kern w:val="1"/>
          <w:sz w:val="24"/>
          <w:szCs w:val="24"/>
          <w:lang w:val="uk-UA" w:eastAsia="ar-SA"/>
        </w:rPr>
        <w:t>3.15. У випадку, якщо Сторони не дійдуть згоди про відповідність відсотку засміченості металобрухту показникам, визначеним ДСТУ 3211:2009/ГОСТ 1639:2009, або про відсоток, на який засміченість металобрухту перевищує показники, визначені ДСТУ 3211:2009/ГОСТ 1639:2009, обов’язки Сторін по Договору припиняються та Договір вважається розірваним.</w:t>
      </w:r>
    </w:p>
    <w:p w:rsidR="009E7674" w:rsidRPr="00C6347F" w:rsidRDefault="009E7674" w:rsidP="00C6347F">
      <w:pPr>
        <w:suppressAutoHyphens/>
        <w:spacing w:after="0" w:line="200" w:lineRule="atLeast"/>
        <w:ind w:firstLine="567"/>
        <w:jc w:val="both"/>
        <w:rPr>
          <w:rFonts w:ascii="Times New Roman" w:eastAsia="Calibri" w:hAnsi="Times New Roman" w:cs="Times New Roman"/>
          <w:kern w:val="1"/>
          <w:sz w:val="24"/>
          <w:szCs w:val="24"/>
          <w:lang w:val="uk-UA" w:eastAsia="ar-SA"/>
        </w:rPr>
      </w:pPr>
    </w:p>
    <w:p w:rsidR="00C6347F" w:rsidRPr="00C6347F" w:rsidRDefault="00C6347F" w:rsidP="00C6347F">
      <w:pPr>
        <w:suppressAutoHyphens/>
        <w:spacing w:after="0" w:line="200" w:lineRule="atLeast"/>
        <w:ind w:firstLine="567"/>
        <w:jc w:val="both"/>
        <w:rPr>
          <w:rFonts w:ascii="Times New Roman" w:eastAsia="Calibri" w:hAnsi="Times New Roman" w:cs="Times New Roman"/>
          <w:b/>
          <w:kern w:val="1"/>
          <w:sz w:val="24"/>
          <w:szCs w:val="24"/>
          <w:lang w:val="uk-UA" w:eastAsia="ar-SA"/>
        </w:rPr>
      </w:pPr>
    </w:p>
    <w:p w:rsidR="00C6347F" w:rsidRPr="00C6347F" w:rsidRDefault="00C6347F" w:rsidP="00C6347F">
      <w:pPr>
        <w:suppressAutoHyphens/>
        <w:spacing w:after="0" w:line="200" w:lineRule="atLeast"/>
        <w:ind w:left="180" w:firstLine="540"/>
        <w:jc w:val="center"/>
        <w:rPr>
          <w:rFonts w:ascii="Times New Roman" w:eastAsia="Calibri" w:hAnsi="Times New Roman" w:cs="Times New Roman"/>
          <w:b/>
          <w:color w:val="FF0000"/>
          <w:kern w:val="1"/>
          <w:sz w:val="24"/>
          <w:szCs w:val="24"/>
          <w:lang w:val="uk-UA" w:eastAsia="ar-SA"/>
        </w:rPr>
      </w:pPr>
    </w:p>
    <w:p w:rsidR="00C6347F" w:rsidRPr="00C6347F" w:rsidRDefault="00C6347F" w:rsidP="00C6347F">
      <w:pPr>
        <w:suppressAutoHyphens/>
        <w:spacing w:after="0" w:line="200" w:lineRule="atLeast"/>
        <w:ind w:left="180" w:firstLine="540"/>
        <w:jc w:val="center"/>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b/>
          <w:kern w:val="1"/>
          <w:sz w:val="24"/>
          <w:szCs w:val="24"/>
          <w:lang w:val="uk-UA" w:eastAsia="ar-SA"/>
        </w:rPr>
        <w:t>4. ПОРЯДОК РОЗРАХУНКІВ</w:t>
      </w:r>
    </w:p>
    <w:p w:rsidR="00C6347F" w:rsidRPr="00C6347F" w:rsidRDefault="00C6347F"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4.1. Покупець зобов’язаний здійснити оплату 100% поставленої партії в день підписання Акту приймання-передачі металобрухту згідно наданого Постачальником рахунку.</w:t>
      </w:r>
    </w:p>
    <w:p w:rsidR="00C6347F" w:rsidRPr="00C6347F" w:rsidRDefault="00C6347F"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4.2. Розрахунок за металобрухт проводиться Покупцем шляхом перерахунку грошових коштів на розрахунковий рахунок Постачальника.</w:t>
      </w:r>
    </w:p>
    <w:p w:rsidR="00C6347F" w:rsidRPr="00C6347F" w:rsidRDefault="00C6347F" w:rsidP="00C6347F">
      <w:pPr>
        <w:suppressAutoHyphens/>
        <w:spacing w:after="0" w:line="200" w:lineRule="atLeast"/>
        <w:jc w:val="both"/>
        <w:rPr>
          <w:rFonts w:ascii="Times New Roman" w:eastAsia="Calibri" w:hAnsi="Times New Roman" w:cs="Times New Roman"/>
          <w:kern w:val="1"/>
          <w:sz w:val="24"/>
          <w:szCs w:val="24"/>
          <w:lang w:val="uk-UA" w:eastAsia="ar-SA"/>
        </w:rPr>
      </w:pPr>
    </w:p>
    <w:p w:rsidR="00C6347F" w:rsidRPr="00C6347F" w:rsidRDefault="00C6347F" w:rsidP="00C6347F">
      <w:pPr>
        <w:suppressAutoHyphens/>
        <w:spacing w:after="0" w:line="200" w:lineRule="atLeast"/>
        <w:jc w:val="center"/>
        <w:rPr>
          <w:rFonts w:ascii="Times New Roman" w:eastAsia="Calibri" w:hAnsi="Times New Roman" w:cs="Times New Roman"/>
          <w:b/>
          <w:kern w:val="1"/>
          <w:sz w:val="24"/>
          <w:szCs w:val="24"/>
          <w:lang w:val="uk-UA" w:eastAsia="ar-SA"/>
        </w:rPr>
      </w:pPr>
      <w:r w:rsidRPr="00C6347F">
        <w:rPr>
          <w:rFonts w:ascii="Times New Roman" w:eastAsia="Calibri" w:hAnsi="Times New Roman" w:cs="Times New Roman"/>
          <w:b/>
          <w:kern w:val="1"/>
          <w:sz w:val="24"/>
          <w:szCs w:val="24"/>
          <w:lang w:val="uk-UA" w:eastAsia="ar-SA"/>
        </w:rPr>
        <w:t>5. ПРАВА ТА ОБОВЯЗКИ СТОРІН</w:t>
      </w:r>
    </w:p>
    <w:p w:rsidR="00C6347F" w:rsidRPr="00C6347F" w:rsidRDefault="00C6347F" w:rsidP="00C6347F">
      <w:pPr>
        <w:suppressAutoHyphens/>
        <w:spacing w:after="0" w:line="200" w:lineRule="atLeast"/>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ab/>
        <w:t>5.1. Покупець зобов’язаний:</w:t>
      </w:r>
    </w:p>
    <w:p w:rsidR="00C6347F" w:rsidRPr="00C6347F" w:rsidRDefault="00C6347F" w:rsidP="00C6347F">
      <w:pPr>
        <w:suppressAutoHyphens/>
        <w:spacing w:after="0" w:line="200" w:lineRule="atLeast"/>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ab/>
        <w:t>5.1.1. Своєчасно та в повному обсязі оплатити металобрухт згідно з умовами Договору, визначеними розділом 4 даного Договору.</w:t>
      </w:r>
    </w:p>
    <w:p w:rsidR="00C6347F" w:rsidRPr="00C6347F" w:rsidRDefault="00C6347F" w:rsidP="00C6347F">
      <w:pPr>
        <w:suppressAutoHyphens/>
        <w:spacing w:after="0" w:line="200" w:lineRule="atLeast"/>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ab/>
        <w:t>5.1.2. Отримати металобрухт від Постачальника, згідно Актів приймання-передачі металобрухту.</w:t>
      </w:r>
    </w:p>
    <w:p w:rsidR="00C6347F" w:rsidRPr="00C6347F" w:rsidRDefault="00C6347F" w:rsidP="00C6347F">
      <w:pPr>
        <w:suppressAutoHyphens/>
        <w:spacing w:after="0" w:line="200" w:lineRule="atLeast"/>
        <w:jc w:val="both"/>
        <w:rPr>
          <w:rFonts w:ascii="Times New Roman" w:eastAsia="Calibri" w:hAnsi="Times New Roman" w:cs="Times New Roman"/>
          <w:color w:val="00B050"/>
          <w:kern w:val="1"/>
          <w:sz w:val="24"/>
          <w:szCs w:val="24"/>
          <w:lang w:val="uk-UA" w:eastAsia="ar-SA"/>
        </w:rPr>
      </w:pPr>
      <w:r w:rsidRPr="00C6347F">
        <w:rPr>
          <w:rFonts w:ascii="Times New Roman" w:eastAsia="Calibri" w:hAnsi="Times New Roman" w:cs="Times New Roman"/>
          <w:kern w:val="1"/>
          <w:sz w:val="24"/>
          <w:szCs w:val="24"/>
          <w:lang w:val="uk-UA" w:eastAsia="ar-SA"/>
        </w:rPr>
        <w:tab/>
        <w:t xml:space="preserve">5.1.3. Здійснити демонтаж </w:t>
      </w:r>
      <w:r w:rsidR="00F82375" w:rsidRPr="008303B7">
        <w:rPr>
          <w:rFonts w:ascii="Times New Roman" w:eastAsia="Calibri" w:hAnsi="Times New Roman" w:cs="Times New Roman"/>
          <w:kern w:val="1"/>
          <w:sz w:val="24"/>
          <w:szCs w:val="24"/>
          <w:lang w:val="uk-UA" w:eastAsia="ar-SA"/>
        </w:rPr>
        <w:t>(п. 1 специфікації до Договору – частково, п.п.2-3 специфікації до Договору - повністю)</w:t>
      </w:r>
      <w:r w:rsidRPr="008303B7">
        <w:rPr>
          <w:rFonts w:ascii="Times New Roman" w:eastAsia="Calibri" w:hAnsi="Times New Roman" w:cs="Times New Roman"/>
          <w:kern w:val="1"/>
          <w:sz w:val="24"/>
          <w:szCs w:val="24"/>
          <w:lang w:val="uk-UA" w:eastAsia="ar-SA"/>
        </w:rPr>
        <w:t xml:space="preserve">, </w:t>
      </w:r>
      <w:proofErr w:type="spellStart"/>
      <w:r w:rsidRPr="00C6347F">
        <w:rPr>
          <w:rFonts w:ascii="Times New Roman" w:eastAsia="Calibri" w:hAnsi="Times New Roman" w:cs="Times New Roman"/>
          <w:kern w:val="1"/>
          <w:sz w:val="24"/>
          <w:szCs w:val="24"/>
          <w:lang w:val="uk-UA" w:eastAsia="ar-SA"/>
        </w:rPr>
        <w:t>порізку</w:t>
      </w:r>
      <w:proofErr w:type="spellEnd"/>
      <w:r w:rsidRPr="00C6347F">
        <w:rPr>
          <w:rFonts w:ascii="Times New Roman" w:eastAsia="Calibri" w:hAnsi="Times New Roman" w:cs="Times New Roman"/>
          <w:kern w:val="1"/>
          <w:sz w:val="24"/>
          <w:szCs w:val="24"/>
          <w:lang w:val="uk-UA" w:eastAsia="ar-SA"/>
        </w:rPr>
        <w:t>, розбирання металобрухту виконати власними силами і за власний рахунок у виділеному Постачальником місці та в присутності представника Постачальника</w:t>
      </w:r>
      <w:r w:rsidR="00F82375">
        <w:rPr>
          <w:rFonts w:ascii="Times New Roman" w:eastAsia="Calibri" w:hAnsi="Times New Roman" w:cs="Times New Roman"/>
          <w:kern w:val="1"/>
          <w:sz w:val="24"/>
          <w:szCs w:val="24"/>
          <w:lang w:val="uk-UA" w:eastAsia="ar-SA"/>
        </w:rPr>
        <w:t>, визначеного в п.3.9. Договору</w:t>
      </w:r>
      <w:r w:rsidRPr="00C6347F">
        <w:rPr>
          <w:rFonts w:ascii="Times New Roman" w:eastAsia="Calibri" w:hAnsi="Times New Roman" w:cs="Times New Roman"/>
          <w:kern w:val="1"/>
          <w:sz w:val="24"/>
          <w:szCs w:val="24"/>
          <w:lang w:val="uk-UA" w:eastAsia="ar-SA"/>
        </w:rPr>
        <w:t>.</w:t>
      </w:r>
    </w:p>
    <w:p w:rsidR="00C6347F" w:rsidRPr="00C6347F" w:rsidRDefault="00C6347F" w:rsidP="00C6347F">
      <w:pPr>
        <w:suppressAutoHyphens/>
        <w:spacing w:after="0" w:line="200" w:lineRule="atLeast"/>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ab/>
        <w:t>5.1.4. Здійснювати за власний рахунок вивезення металобрухту з місць його зберігання, зважування та подальшу переробку.</w:t>
      </w:r>
    </w:p>
    <w:p w:rsidR="00C6347F" w:rsidRPr="00C6347F" w:rsidRDefault="00C6347F" w:rsidP="00C6347F">
      <w:pPr>
        <w:suppressAutoHyphens/>
        <w:spacing w:after="0" w:line="200" w:lineRule="atLeast"/>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ab/>
        <w:t>5.1.5. Забезпечити своєчасне та належне приймання металобрухту згідно Актів приймання-передачі металобрухту та інших вимог, визначених цим Договором. До Актів приймання-передачі металобрухту додається довіреність на отримання металобрухту.</w:t>
      </w:r>
    </w:p>
    <w:p w:rsidR="00C6347F" w:rsidRPr="00C6347F" w:rsidRDefault="00C6347F" w:rsidP="00C6347F">
      <w:pPr>
        <w:suppressAutoHyphens/>
        <w:spacing w:after="0" w:line="200" w:lineRule="atLeast"/>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ab/>
        <w:t>5.2. Постачальник зобов’язаний:</w:t>
      </w:r>
    </w:p>
    <w:p w:rsidR="00C6347F" w:rsidRPr="00C6347F" w:rsidRDefault="00C6347F" w:rsidP="00C6347F">
      <w:pPr>
        <w:suppressAutoHyphens/>
        <w:spacing w:after="0" w:line="200" w:lineRule="atLeast"/>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ab/>
        <w:t xml:space="preserve">5.2.1. Передати Покупцю металобрухт для розбирання, </w:t>
      </w:r>
      <w:proofErr w:type="spellStart"/>
      <w:r w:rsidRPr="00C6347F">
        <w:rPr>
          <w:rFonts w:ascii="Times New Roman" w:eastAsia="Calibri" w:hAnsi="Times New Roman" w:cs="Times New Roman"/>
          <w:kern w:val="1"/>
          <w:sz w:val="24"/>
          <w:szCs w:val="24"/>
          <w:lang w:val="uk-UA" w:eastAsia="ar-SA"/>
        </w:rPr>
        <w:t>порізки</w:t>
      </w:r>
      <w:proofErr w:type="spellEnd"/>
      <w:r w:rsidRPr="00C6347F">
        <w:rPr>
          <w:rFonts w:ascii="Times New Roman" w:eastAsia="Calibri" w:hAnsi="Times New Roman" w:cs="Times New Roman"/>
          <w:kern w:val="1"/>
          <w:sz w:val="24"/>
          <w:szCs w:val="24"/>
          <w:lang w:val="uk-UA" w:eastAsia="ar-SA"/>
        </w:rPr>
        <w:t xml:space="preserve"> та демонтажу частково згідно Актів приймання-передачі металобрухту.</w:t>
      </w:r>
    </w:p>
    <w:p w:rsidR="00C6347F" w:rsidRPr="00C6347F" w:rsidRDefault="00C6347F" w:rsidP="00C6347F">
      <w:pPr>
        <w:suppressAutoHyphens/>
        <w:spacing w:after="0" w:line="200" w:lineRule="atLeast"/>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ab/>
        <w:t>5.2.2. Своєчасно передати у власність Покупця металобрухт у строки, встановлені п.3.3.Договору.</w:t>
      </w:r>
    </w:p>
    <w:p w:rsidR="00C6347F" w:rsidRPr="00C6347F" w:rsidRDefault="00C6347F" w:rsidP="00C6347F">
      <w:pPr>
        <w:suppressAutoHyphens/>
        <w:spacing w:after="0" w:line="200" w:lineRule="atLeast"/>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ab/>
        <w:t xml:space="preserve">5.2.3. Виділити місце для завантаження та за необхідності здійснення демонтажу, </w:t>
      </w:r>
      <w:proofErr w:type="spellStart"/>
      <w:r w:rsidRPr="00C6347F">
        <w:rPr>
          <w:rFonts w:ascii="Times New Roman" w:eastAsia="Calibri" w:hAnsi="Times New Roman" w:cs="Times New Roman"/>
          <w:kern w:val="1"/>
          <w:sz w:val="24"/>
          <w:szCs w:val="24"/>
          <w:lang w:val="uk-UA" w:eastAsia="ar-SA"/>
        </w:rPr>
        <w:t>порізки</w:t>
      </w:r>
      <w:proofErr w:type="spellEnd"/>
      <w:r w:rsidRPr="00C6347F">
        <w:rPr>
          <w:rFonts w:ascii="Times New Roman" w:eastAsia="Calibri" w:hAnsi="Times New Roman" w:cs="Times New Roman"/>
          <w:kern w:val="1"/>
          <w:sz w:val="24"/>
          <w:szCs w:val="24"/>
          <w:lang w:val="uk-UA" w:eastAsia="ar-SA"/>
        </w:rPr>
        <w:t>, розбирання металобрухту і забезпечити присутність представника Постачальника при виконанні таких робіт.</w:t>
      </w:r>
    </w:p>
    <w:p w:rsidR="00C6347F" w:rsidRPr="00C6347F" w:rsidRDefault="00C6347F" w:rsidP="00C6347F">
      <w:pPr>
        <w:suppressAutoHyphens/>
        <w:spacing w:after="0" w:line="200" w:lineRule="atLeast"/>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ab/>
        <w:t>5.2.4. При передачі металобрухту забезпечити надання Покупцеві Акту приймання-передачі металобрухту, видаткової накладної, рахунку.</w:t>
      </w:r>
    </w:p>
    <w:p w:rsidR="00C6347F" w:rsidRPr="00C6347F" w:rsidRDefault="00C6347F" w:rsidP="00C6347F">
      <w:pPr>
        <w:suppressAutoHyphens/>
        <w:spacing w:after="0" w:line="200" w:lineRule="atLeast"/>
        <w:jc w:val="both"/>
        <w:rPr>
          <w:rFonts w:ascii="Times New Roman" w:eastAsia="Calibri" w:hAnsi="Times New Roman" w:cs="Times New Roman"/>
          <w:kern w:val="1"/>
          <w:sz w:val="24"/>
          <w:szCs w:val="24"/>
          <w:lang w:val="uk-UA" w:eastAsia="ar-SA"/>
        </w:rPr>
      </w:pPr>
    </w:p>
    <w:p w:rsidR="00C6347F" w:rsidRPr="00C6347F" w:rsidRDefault="00C6347F" w:rsidP="00C6347F">
      <w:pPr>
        <w:suppressAutoHyphens/>
        <w:spacing w:after="0" w:line="200" w:lineRule="atLeast"/>
        <w:jc w:val="both"/>
        <w:rPr>
          <w:rFonts w:ascii="Times New Roman" w:eastAsia="Calibri" w:hAnsi="Times New Roman" w:cs="Times New Roman"/>
          <w:kern w:val="1"/>
          <w:sz w:val="24"/>
          <w:szCs w:val="24"/>
          <w:lang w:val="uk-UA" w:eastAsia="ar-SA"/>
        </w:rPr>
      </w:pPr>
    </w:p>
    <w:p w:rsidR="00C6347F" w:rsidRPr="00C6347F" w:rsidRDefault="00C6347F" w:rsidP="00C6347F">
      <w:pPr>
        <w:suppressAutoHyphens/>
        <w:spacing w:after="0" w:line="200" w:lineRule="atLeast"/>
        <w:ind w:left="180" w:firstLine="540"/>
        <w:jc w:val="center"/>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b/>
          <w:kern w:val="1"/>
          <w:sz w:val="24"/>
          <w:szCs w:val="24"/>
          <w:lang w:val="uk-UA" w:eastAsia="ar-SA"/>
        </w:rPr>
        <w:t>6. ВІДПОВІДАЛЬНІСТЬ СТОРІН</w:t>
      </w:r>
    </w:p>
    <w:p w:rsidR="00C6347F" w:rsidRPr="00C6347F" w:rsidRDefault="00C6347F"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6.1. У випадку невиконання або неналежного виконання своїх зобов’язань за Договором Сторони несуть відповідальність згідно діючого законодавства України.</w:t>
      </w:r>
    </w:p>
    <w:p w:rsidR="00C6347F" w:rsidRPr="00C6347F" w:rsidRDefault="00C6347F"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6.2. За порушення строків оплати Покупець сплачує Постачальнику пеню в розмірі подвійної облікової ставки НБУ, яка діяла на момент нарахування пені, від суми простроченого платежу за кожен день прострочення.</w:t>
      </w:r>
    </w:p>
    <w:p w:rsidR="00C6347F" w:rsidRPr="00C6347F" w:rsidRDefault="00C6347F"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6.3. У разі порушення умов Договору щодо строків вивезення металобрухту Покупець сплачує постачальнику пеню в розмірі 0,5% від ціни несвоєчасно вивезеного металобрухту за кожен день затримки його вивозу.</w:t>
      </w:r>
    </w:p>
    <w:p w:rsidR="00C6347F" w:rsidRPr="00C6347F" w:rsidRDefault="00C6347F" w:rsidP="00C6347F">
      <w:pPr>
        <w:suppressAutoHyphens/>
        <w:spacing w:after="0" w:line="200" w:lineRule="atLeast"/>
        <w:ind w:firstLine="540"/>
        <w:jc w:val="both"/>
        <w:rPr>
          <w:rFonts w:ascii="Times New Roman" w:eastAsia="Calibri" w:hAnsi="Times New Roman" w:cs="Times New Roman"/>
          <w:b/>
          <w:kern w:val="1"/>
          <w:sz w:val="24"/>
          <w:szCs w:val="24"/>
          <w:lang w:val="uk-UA" w:eastAsia="ar-SA"/>
        </w:rPr>
      </w:pPr>
      <w:r w:rsidRPr="00C6347F">
        <w:rPr>
          <w:rFonts w:ascii="Times New Roman" w:eastAsia="Calibri" w:hAnsi="Times New Roman" w:cs="Times New Roman"/>
          <w:kern w:val="1"/>
          <w:sz w:val="24"/>
          <w:szCs w:val="24"/>
          <w:lang w:val="uk-UA" w:eastAsia="ar-SA"/>
        </w:rPr>
        <w:t xml:space="preserve">6.4. Сторони зобов’язуються без зволікань в письмовій формі інформувати одна одну про всі обставини, що загрожують виконанню або роблять неможливим виконання зобов’язань за Договором та погоджувати заходи по їх усуненню. </w:t>
      </w:r>
    </w:p>
    <w:p w:rsidR="00C6347F" w:rsidRPr="00C6347F" w:rsidRDefault="00C6347F" w:rsidP="00C6347F">
      <w:pPr>
        <w:suppressAutoHyphens/>
        <w:spacing w:after="0" w:line="200" w:lineRule="atLeast"/>
        <w:ind w:left="180" w:firstLine="540"/>
        <w:jc w:val="center"/>
        <w:rPr>
          <w:rFonts w:ascii="Times New Roman" w:eastAsia="Calibri" w:hAnsi="Times New Roman" w:cs="Times New Roman"/>
          <w:b/>
          <w:kern w:val="1"/>
          <w:sz w:val="24"/>
          <w:szCs w:val="24"/>
          <w:lang w:val="uk-UA" w:eastAsia="ar-SA"/>
        </w:rPr>
      </w:pPr>
    </w:p>
    <w:p w:rsidR="00C6347F" w:rsidRPr="00C6347F" w:rsidRDefault="00C6347F" w:rsidP="00C6347F">
      <w:pPr>
        <w:suppressAutoHyphens/>
        <w:spacing w:after="0" w:line="200" w:lineRule="atLeast"/>
        <w:ind w:left="180" w:firstLine="540"/>
        <w:jc w:val="center"/>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b/>
          <w:kern w:val="1"/>
          <w:sz w:val="24"/>
          <w:szCs w:val="24"/>
          <w:lang w:val="uk-UA" w:eastAsia="ar-SA"/>
        </w:rPr>
        <w:t>7. ОБСТАВИНИ НЕПЕРЕБОРНОЇ СИЛИ</w:t>
      </w:r>
    </w:p>
    <w:p w:rsidR="00C6347F" w:rsidRPr="00C6347F" w:rsidRDefault="00C6347F"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7.1. 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обставин непереборної сили.</w:t>
      </w:r>
    </w:p>
    <w:p w:rsidR="00C6347F" w:rsidRPr="00C6347F" w:rsidRDefault="00C6347F"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 xml:space="preserve">7.2. 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w:t>
      </w:r>
      <w:r w:rsidRPr="00C6347F">
        <w:rPr>
          <w:rFonts w:ascii="Times New Roman" w:eastAsia="Calibri" w:hAnsi="Times New Roman" w:cs="Times New Roman"/>
          <w:kern w:val="1"/>
          <w:sz w:val="24"/>
          <w:szCs w:val="24"/>
          <w:lang w:val="uk-UA" w:eastAsia="ar-SA"/>
        </w:rPr>
        <w:lastRenderedPageBreak/>
        <w:t>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 а також видання актів органів державної влади чи місцевого самоврядування, інші законні або незаконні заходи названих органів, які унеможливлюють виконання Сторонами зобов’язань за цим Договором або перешкоджають такому виконанню тощо.</w:t>
      </w:r>
    </w:p>
    <w:p w:rsidR="00C6347F" w:rsidRPr="00C6347F" w:rsidRDefault="00C6347F"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7.3. Сторона, що не має можливості належним чином виконати свої зобов’язання за цим Договором внаслідок дії обставин непереборної сили, повинна письмово повідомити іншу Сторону про існуючі перешкоди та їх вплив на виконання зобов’язань за цим Договором протягом 5 календарних днів.</w:t>
      </w:r>
    </w:p>
    <w:p w:rsidR="00C6347F" w:rsidRPr="00C6347F" w:rsidRDefault="00C6347F"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7.4. Існування обставин непереборної сили повинно бути підтверджено документами, виданими Торгово-промисловою палатою України або іншим компетентним органом, які є достатнім підтвердженням наявності і тривалості дії непереборної сили. Документи, передбачені цим пунктом Договору, надаються стороною, яка перебуває під дією обставин непереборної сили у встановлений строк позбавляє її права в майбутньому посилатись на них як на підставу невиконання зобов’язання за Договором.</w:t>
      </w:r>
    </w:p>
    <w:p w:rsidR="00C6347F" w:rsidRPr="00C6347F" w:rsidRDefault="00C6347F"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7.5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C6347F" w:rsidRPr="00C6347F" w:rsidRDefault="00C6347F" w:rsidP="00C6347F">
      <w:pPr>
        <w:suppressAutoHyphens/>
        <w:spacing w:after="0" w:line="200" w:lineRule="atLeast"/>
        <w:ind w:left="180"/>
        <w:jc w:val="center"/>
        <w:rPr>
          <w:rFonts w:ascii="Times New Roman" w:eastAsia="Calibri" w:hAnsi="Times New Roman" w:cs="Times New Roman"/>
          <w:b/>
          <w:kern w:val="1"/>
          <w:sz w:val="24"/>
          <w:szCs w:val="24"/>
          <w:lang w:val="uk-UA" w:eastAsia="ar-SA"/>
        </w:rPr>
      </w:pPr>
    </w:p>
    <w:p w:rsidR="00C6347F" w:rsidRPr="00C6347F" w:rsidRDefault="00C6347F" w:rsidP="00C6347F">
      <w:pPr>
        <w:suppressAutoHyphens/>
        <w:spacing w:after="0" w:line="200" w:lineRule="atLeast"/>
        <w:ind w:left="180"/>
        <w:jc w:val="center"/>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b/>
          <w:kern w:val="1"/>
          <w:sz w:val="24"/>
          <w:szCs w:val="24"/>
          <w:lang w:val="uk-UA" w:eastAsia="ar-SA"/>
        </w:rPr>
        <w:t>8. ПОРЯДОК РОЗГЛЯДУ СПОРІВ</w:t>
      </w:r>
    </w:p>
    <w:p w:rsidR="00C6347F" w:rsidRPr="00C6347F" w:rsidRDefault="00C6347F" w:rsidP="00C6347F">
      <w:pPr>
        <w:suppressAutoHyphens/>
        <w:spacing w:after="0" w:line="200" w:lineRule="atLeast"/>
        <w:ind w:firstLine="567"/>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8.1.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Сторонами. Якщо спір неможливо вирішити шляхом переговорів, він вирішується в судовому порядку відповідно  до чинного  в Україні законодавства.</w:t>
      </w:r>
    </w:p>
    <w:p w:rsidR="00C6347F" w:rsidRPr="00C6347F" w:rsidRDefault="00C6347F" w:rsidP="00C6347F">
      <w:pPr>
        <w:suppressAutoHyphens/>
        <w:spacing w:after="0" w:line="200" w:lineRule="atLeast"/>
        <w:ind w:firstLine="567"/>
        <w:jc w:val="both"/>
        <w:rPr>
          <w:rFonts w:ascii="Times New Roman" w:eastAsia="Calibri" w:hAnsi="Times New Roman" w:cs="Times New Roman"/>
          <w:b/>
          <w:kern w:val="1"/>
          <w:sz w:val="24"/>
          <w:szCs w:val="24"/>
          <w:lang w:val="uk-UA" w:eastAsia="ar-SA"/>
        </w:rPr>
      </w:pPr>
      <w:r w:rsidRPr="00C6347F">
        <w:rPr>
          <w:rFonts w:ascii="Times New Roman" w:eastAsia="Calibri" w:hAnsi="Times New Roman" w:cs="Times New Roman"/>
          <w:kern w:val="1"/>
          <w:sz w:val="24"/>
          <w:szCs w:val="24"/>
          <w:lang w:val="uk-UA" w:eastAsia="ar-SA"/>
        </w:rPr>
        <w:t>8.2. Взаємовідносини Сторін, не передбачені Договором, регулюються чинним законодавством України.</w:t>
      </w:r>
    </w:p>
    <w:p w:rsidR="00C6347F" w:rsidRPr="00C6347F" w:rsidRDefault="00C6347F" w:rsidP="00C6347F">
      <w:pPr>
        <w:suppressAutoHyphens/>
        <w:spacing w:after="0" w:line="200" w:lineRule="atLeast"/>
        <w:ind w:left="180" w:hanging="169"/>
        <w:jc w:val="center"/>
        <w:rPr>
          <w:rFonts w:ascii="Times New Roman" w:eastAsia="Calibri" w:hAnsi="Times New Roman" w:cs="Times New Roman"/>
          <w:b/>
          <w:kern w:val="1"/>
          <w:sz w:val="24"/>
          <w:szCs w:val="24"/>
          <w:lang w:val="uk-UA" w:eastAsia="ar-SA"/>
        </w:rPr>
      </w:pPr>
    </w:p>
    <w:p w:rsidR="00C6347F" w:rsidRPr="00C6347F" w:rsidRDefault="00C6347F" w:rsidP="00C6347F">
      <w:pPr>
        <w:suppressAutoHyphens/>
        <w:spacing w:after="0" w:line="200" w:lineRule="atLeast"/>
        <w:ind w:left="180" w:hanging="169"/>
        <w:jc w:val="center"/>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b/>
          <w:kern w:val="1"/>
          <w:sz w:val="24"/>
          <w:szCs w:val="24"/>
          <w:lang w:val="uk-UA" w:eastAsia="ar-SA"/>
        </w:rPr>
        <w:t>9. ІНШІ УМОВИ</w:t>
      </w:r>
    </w:p>
    <w:p w:rsidR="00C6347F" w:rsidRPr="00C6347F" w:rsidRDefault="00C6347F" w:rsidP="00C6347F">
      <w:pPr>
        <w:suppressAutoHyphens/>
        <w:spacing w:after="0" w:line="200" w:lineRule="atLeast"/>
        <w:ind w:firstLine="540"/>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9.1. Всі зміни та доповнення до даного договору складаються у письмовій формі і вважаються дійсними після їх підписання Сторонами. Всі доповнення до даного договору вважаються  його невід’ємною частиною.</w:t>
      </w:r>
    </w:p>
    <w:p w:rsidR="00C6347F" w:rsidRPr="00C6347F" w:rsidRDefault="00C6347F" w:rsidP="00C6347F">
      <w:pPr>
        <w:suppressAutoHyphens/>
        <w:spacing w:after="0" w:line="200" w:lineRule="atLeast"/>
        <w:ind w:firstLine="518"/>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9.2.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rsidR="00C6347F" w:rsidRPr="00C6347F" w:rsidRDefault="00C6347F" w:rsidP="00C6347F">
      <w:pPr>
        <w:suppressAutoHyphens/>
        <w:spacing w:after="0" w:line="200" w:lineRule="atLeast"/>
        <w:ind w:firstLine="518"/>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9.3. Взаємовідносини Сторін, не передбачені Договором, регулюються чинним законодавством України. Якщо в даному Договорі Сторони відступили від диспозитивних норм актів цивільного законодавства, врегулювавши свої відносини на власний розсуд, то пріоритет мають норми Договору.</w:t>
      </w:r>
    </w:p>
    <w:p w:rsidR="00C6347F" w:rsidRPr="00C6347F" w:rsidRDefault="00C6347F" w:rsidP="00C6347F">
      <w:pPr>
        <w:suppressAutoHyphens/>
        <w:spacing w:after="0" w:line="200" w:lineRule="atLeast"/>
        <w:ind w:firstLine="518"/>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 xml:space="preserve">9.4.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C6347F" w:rsidRPr="00C6347F" w:rsidRDefault="00C6347F" w:rsidP="00C6347F">
      <w:pPr>
        <w:suppressAutoHyphens/>
        <w:spacing w:after="0" w:line="200" w:lineRule="atLeast"/>
        <w:ind w:firstLine="518"/>
        <w:jc w:val="both"/>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9.5.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w:t>
      </w:r>
    </w:p>
    <w:p w:rsidR="00C6347F" w:rsidRPr="00C6347F" w:rsidRDefault="00C6347F" w:rsidP="00C6347F">
      <w:pPr>
        <w:suppressAutoHyphens/>
        <w:spacing w:after="0" w:line="200" w:lineRule="atLeast"/>
        <w:ind w:firstLine="518"/>
        <w:jc w:val="both"/>
        <w:rPr>
          <w:rFonts w:ascii="Times New Roman" w:eastAsia="Calibri" w:hAnsi="Times New Roman" w:cs="Times New Roman"/>
          <w:b/>
          <w:kern w:val="1"/>
          <w:sz w:val="24"/>
          <w:szCs w:val="24"/>
          <w:lang w:val="uk-UA" w:eastAsia="ar-SA"/>
        </w:rPr>
      </w:pPr>
      <w:r w:rsidRPr="00C6347F">
        <w:rPr>
          <w:rFonts w:ascii="Times New Roman" w:eastAsia="Calibri" w:hAnsi="Times New Roman" w:cs="Times New Roman"/>
          <w:kern w:val="1"/>
          <w:sz w:val="24"/>
          <w:szCs w:val="24"/>
          <w:lang w:val="uk-UA" w:eastAsia="ar-SA"/>
        </w:rPr>
        <w:t>9.6. Даний Договір складено у двох оригінальних примірниках, які мають однакову юридичну силу.</w:t>
      </w:r>
    </w:p>
    <w:p w:rsidR="00C6347F" w:rsidRPr="00C6347F" w:rsidRDefault="00C6347F" w:rsidP="00C6347F">
      <w:pPr>
        <w:suppressAutoHyphens/>
        <w:spacing w:after="0" w:line="200" w:lineRule="atLeast"/>
        <w:ind w:left="180" w:firstLine="540"/>
        <w:jc w:val="center"/>
        <w:rPr>
          <w:rFonts w:ascii="Times New Roman" w:eastAsia="Calibri" w:hAnsi="Times New Roman" w:cs="Times New Roman"/>
          <w:kern w:val="1"/>
          <w:lang w:val="uk-UA" w:eastAsia="ar-SA"/>
        </w:rPr>
      </w:pPr>
    </w:p>
    <w:p w:rsidR="00C6347F" w:rsidRPr="00C6347F" w:rsidRDefault="00C6347F" w:rsidP="00C6347F">
      <w:pPr>
        <w:suppressAutoHyphens/>
        <w:spacing w:after="0" w:line="200" w:lineRule="atLeast"/>
        <w:ind w:left="180" w:firstLine="540"/>
        <w:jc w:val="center"/>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b/>
          <w:kern w:val="1"/>
          <w:sz w:val="24"/>
          <w:szCs w:val="24"/>
          <w:lang w:val="uk-UA" w:eastAsia="ar-SA"/>
        </w:rPr>
        <w:t>10. СТРОК ДІЇ ДОГОВОРУ</w:t>
      </w:r>
    </w:p>
    <w:p w:rsidR="00C6347F" w:rsidRPr="00C6347F" w:rsidRDefault="00C6347F" w:rsidP="00C6347F">
      <w:pPr>
        <w:suppressAutoHyphens/>
        <w:spacing w:after="0" w:line="200" w:lineRule="atLeast"/>
        <w:ind w:firstLine="540"/>
        <w:jc w:val="both"/>
        <w:rPr>
          <w:rFonts w:ascii="Times New Roman" w:eastAsia="Calibri" w:hAnsi="Times New Roman" w:cs="Times New Roman"/>
          <w:kern w:val="1"/>
          <w:sz w:val="10"/>
          <w:szCs w:val="10"/>
          <w:lang w:val="uk-UA" w:eastAsia="ar-SA"/>
        </w:rPr>
      </w:pPr>
      <w:r w:rsidRPr="00C6347F">
        <w:rPr>
          <w:rFonts w:ascii="Times New Roman" w:eastAsia="Calibri" w:hAnsi="Times New Roman" w:cs="Times New Roman"/>
          <w:kern w:val="1"/>
          <w:sz w:val="24"/>
          <w:szCs w:val="24"/>
          <w:lang w:val="uk-UA" w:eastAsia="ar-SA"/>
        </w:rPr>
        <w:t>10.1.</w:t>
      </w:r>
      <w:r w:rsidRPr="00C6347F">
        <w:rPr>
          <w:rFonts w:ascii="Times New Roman" w:eastAsia="Calibri" w:hAnsi="Times New Roman" w:cs="Times New Roman"/>
          <w:b/>
          <w:kern w:val="1"/>
          <w:sz w:val="24"/>
          <w:szCs w:val="24"/>
          <w:lang w:val="uk-UA" w:eastAsia="ar-SA"/>
        </w:rPr>
        <w:t xml:space="preserve"> </w:t>
      </w:r>
      <w:r w:rsidRPr="00C6347F">
        <w:rPr>
          <w:rFonts w:ascii="Times New Roman" w:eastAsia="Calibri" w:hAnsi="Times New Roman" w:cs="Times New Roman"/>
          <w:kern w:val="1"/>
          <w:sz w:val="24"/>
          <w:szCs w:val="24"/>
          <w:lang w:val="uk-UA" w:eastAsia="ar-SA"/>
        </w:rPr>
        <w:t xml:space="preserve">Цей Договір набуває чинності з моменту його підписання Сторонами і діє до 31.12.2018р., а в частині проведення розрахунків та виконання зобов’язань, передбачених цим Договором, - до повного їх виконання. </w:t>
      </w:r>
    </w:p>
    <w:p w:rsidR="00C6347F" w:rsidRPr="00C6347F" w:rsidRDefault="00C6347F" w:rsidP="00C6347F">
      <w:pPr>
        <w:suppressAutoHyphens/>
        <w:spacing w:after="0" w:line="200" w:lineRule="atLeast"/>
        <w:ind w:left="11" w:hanging="11"/>
        <w:jc w:val="center"/>
        <w:rPr>
          <w:rFonts w:ascii="Times New Roman" w:eastAsia="Calibri" w:hAnsi="Times New Roman" w:cs="Times New Roman"/>
          <w:kern w:val="1"/>
          <w:sz w:val="10"/>
          <w:szCs w:val="10"/>
          <w:lang w:val="uk-UA" w:eastAsia="ar-SA"/>
        </w:rPr>
      </w:pPr>
    </w:p>
    <w:p w:rsidR="00C6347F" w:rsidRPr="00C6347F" w:rsidRDefault="00C6347F" w:rsidP="00C6347F">
      <w:pPr>
        <w:suppressAutoHyphens/>
        <w:spacing w:after="0" w:line="200" w:lineRule="atLeast"/>
        <w:ind w:right="99"/>
        <w:jc w:val="center"/>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b/>
          <w:bCs/>
          <w:kern w:val="1"/>
          <w:sz w:val="24"/>
          <w:szCs w:val="24"/>
          <w:lang w:val="uk-UA" w:eastAsia="ar-SA"/>
        </w:rPr>
        <w:lastRenderedPageBreak/>
        <w:t>11. ДОДАТКИ ДО ДОГОВОРУ</w:t>
      </w:r>
    </w:p>
    <w:p w:rsidR="00C6347F" w:rsidRPr="00C6347F" w:rsidRDefault="00C6347F" w:rsidP="00C6347F">
      <w:pPr>
        <w:suppressAutoHyphens/>
        <w:spacing w:after="0" w:line="200" w:lineRule="atLeast"/>
        <w:ind w:right="106" w:firstLine="549"/>
        <w:jc w:val="both"/>
        <w:rPr>
          <w:rFonts w:ascii="Times New Roman" w:eastAsia="Calibri" w:hAnsi="Times New Roman" w:cs="Times New Roman"/>
          <w:kern w:val="1"/>
          <w:sz w:val="10"/>
          <w:szCs w:val="10"/>
          <w:lang w:val="uk-UA" w:eastAsia="ar-SA"/>
        </w:rPr>
      </w:pPr>
      <w:r w:rsidRPr="00C6347F">
        <w:rPr>
          <w:rFonts w:ascii="Times New Roman" w:eastAsia="Calibri" w:hAnsi="Times New Roman" w:cs="Times New Roman"/>
          <w:kern w:val="1"/>
          <w:sz w:val="24"/>
          <w:szCs w:val="24"/>
          <w:lang w:val="uk-UA" w:eastAsia="ar-SA"/>
        </w:rPr>
        <w:t>11.1. Невід’ємною частиною цього Договору є: Специфікація (Додаток 1).</w:t>
      </w:r>
    </w:p>
    <w:p w:rsidR="00C6347F" w:rsidRPr="00C6347F" w:rsidRDefault="00C6347F" w:rsidP="00C6347F">
      <w:pPr>
        <w:suppressAutoHyphens/>
        <w:spacing w:after="0" w:line="200" w:lineRule="atLeast"/>
        <w:ind w:right="99"/>
        <w:jc w:val="center"/>
        <w:rPr>
          <w:rFonts w:ascii="Times New Roman" w:eastAsia="Calibri" w:hAnsi="Times New Roman" w:cs="Times New Roman"/>
          <w:kern w:val="1"/>
          <w:sz w:val="10"/>
          <w:szCs w:val="10"/>
          <w:lang w:val="uk-UA" w:eastAsia="ar-SA"/>
        </w:rPr>
      </w:pPr>
    </w:p>
    <w:p w:rsidR="00C6347F" w:rsidRPr="00C6347F" w:rsidRDefault="00C6347F" w:rsidP="00C6347F">
      <w:pPr>
        <w:suppressAutoHyphens/>
        <w:spacing w:after="0" w:line="200" w:lineRule="atLeast"/>
        <w:ind w:right="99"/>
        <w:jc w:val="center"/>
        <w:rPr>
          <w:rFonts w:ascii="Times New Roman" w:eastAsia="Calibri" w:hAnsi="Times New Roman" w:cs="Times New Roman"/>
          <w:b/>
          <w:bCs/>
          <w:kern w:val="1"/>
          <w:sz w:val="24"/>
          <w:szCs w:val="24"/>
          <w:lang w:val="uk-UA" w:eastAsia="ar-SA"/>
        </w:rPr>
      </w:pPr>
      <w:r w:rsidRPr="00C6347F">
        <w:rPr>
          <w:rFonts w:ascii="Times New Roman" w:eastAsia="Calibri" w:hAnsi="Times New Roman" w:cs="Times New Roman"/>
          <w:b/>
          <w:bCs/>
          <w:kern w:val="1"/>
          <w:sz w:val="24"/>
          <w:szCs w:val="24"/>
          <w:lang w:val="uk-UA" w:eastAsia="ar-SA"/>
        </w:rPr>
        <w:t>12. МІСЦЕЗНАХОДЖЕННЯ ТА БАНКІВСЬКІ РЕКВІЗИТИ СТОРІН:</w:t>
      </w:r>
    </w:p>
    <w:p w:rsidR="00C6347F" w:rsidRPr="00C6347F" w:rsidRDefault="00C6347F" w:rsidP="00C6347F">
      <w:pPr>
        <w:suppressAutoHyphens/>
        <w:spacing w:after="0" w:line="200" w:lineRule="atLeast"/>
        <w:ind w:right="99"/>
        <w:jc w:val="center"/>
        <w:rPr>
          <w:rFonts w:ascii="Times New Roman" w:eastAsia="Calibri" w:hAnsi="Times New Roman" w:cs="Times New Roman"/>
          <w:b/>
          <w:kern w:val="1"/>
          <w:sz w:val="24"/>
          <w:szCs w:val="24"/>
          <w:lang w:val="uk-UA" w:eastAsia="ar-SA"/>
        </w:rPr>
      </w:pPr>
    </w:p>
    <w:tbl>
      <w:tblPr>
        <w:tblW w:w="10220" w:type="dxa"/>
        <w:tblLayout w:type="fixed"/>
        <w:tblLook w:val="0000" w:firstRow="0" w:lastRow="0" w:firstColumn="0" w:lastColumn="0" w:noHBand="0" w:noVBand="0"/>
      </w:tblPr>
      <w:tblGrid>
        <w:gridCol w:w="5180"/>
        <w:gridCol w:w="5040"/>
      </w:tblGrid>
      <w:tr w:rsidR="00C6347F" w:rsidRPr="00C6347F" w:rsidTr="00C741F5">
        <w:trPr>
          <w:trHeight w:val="1067"/>
        </w:trPr>
        <w:tc>
          <w:tcPr>
            <w:tcW w:w="5180" w:type="dxa"/>
            <w:tcBorders>
              <w:top w:val="single" w:sz="4" w:space="0" w:color="000000"/>
              <w:left w:val="single" w:sz="4" w:space="0" w:color="000000"/>
              <w:bottom w:val="single" w:sz="4" w:space="0" w:color="000000"/>
            </w:tcBorders>
            <w:shd w:val="clear" w:color="auto" w:fill="auto"/>
            <w:vAlign w:val="center"/>
          </w:tcPr>
          <w:p w:rsidR="00C6347F" w:rsidRPr="00C6347F" w:rsidRDefault="00C6347F" w:rsidP="00C6347F">
            <w:pPr>
              <w:suppressAutoHyphens/>
              <w:spacing w:after="0" w:line="200" w:lineRule="atLeast"/>
              <w:jc w:val="center"/>
              <w:rPr>
                <w:rFonts w:ascii="Times New Roman" w:eastAsia="Calibri" w:hAnsi="Times New Roman" w:cs="Times New Roman"/>
                <w:b/>
                <w:kern w:val="1"/>
                <w:sz w:val="24"/>
                <w:szCs w:val="24"/>
                <w:lang w:val="uk-UA" w:eastAsia="ar-SA"/>
              </w:rPr>
            </w:pPr>
            <w:r w:rsidRPr="00C6347F">
              <w:rPr>
                <w:rFonts w:ascii="Times New Roman" w:eastAsia="Calibri" w:hAnsi="Times New Roman" w:cs="Times New Roman"/>
                <w:b/>
                <w:kern w:val="1"/>
                <w:sz w:val="24"/>
                <w:szCs w:val="24"/>
                <w:lang w:val="uk-UA" w:eastAsia="ar-SA"/>
              </w:rPr>
              <w:t>ПОСТАЧАЛЬНИК</w:t>
            </w:r>
          </w:p>
          <w:p w:rsidR="00C6347F" w:rsidRPr="00C6347F" w:rsidRDefault="00C6347F" w:rsidP="00C6347F">
            <w:pPr>
              <w:suppressAutoHyphens/>
              <w:spacing w:after="0" w:line="200" w:lineRule="atLeast"/>
              <w:jc w:val="center"/>
              <w:rPr>
                <w:rFonts w:ascii="Times New Roman" w:eastAsia="Calibri" w:hAnsi="Times New Roman" w:cs="Times New Roman"/>
                <w:b/>
                <w:kern w:val="1"/>
                <w:sz w:val="24"/>
                <w:szCs w:val="24"/>
                <w:lang w:val="uk-UA" w:eastAsia="ar-SA"/>
              </w:rPr>
            </w:pPr>
            <w:r w:rsidRPr="00C6347F">
              <w:rPr>
                <w:rFonts w:ascii="Times New Roman" w:eastAsia="Calibri" w:hAnsi="Times New Roman" w:cs="Times New Roman"/>
                <w:b/>
                <w:kern w:val="1"/>
                <w:sz w:val="24"/>
                <w:szCs w:val="24"/>
                <w:lang w:val="uk-UA" w:eastAsia="ar-SA"/>
              </w:rPr>
              <w:t>Обласне комунальне підприємство «Миколаївоблтеплоенерго»</w:t>
            </w:r>
          </w:p>
          <w:p w:rsidR="00C6347F" w:rsidRPr="00C6347F" w:rsidRDefault="00C6347F" w:rsidP="00C6347F">
            <w:pPr>
              <w:spacing w:after="0" w:line="240" w:lineRule="auto"/>
              <w:ind w:left="-426" w:firstLine="426"/>
              <w:rPr>
                <w:rFonts w:ascii="Times New Roman" w:eastAsia="Times New Roman" w:hAnsi="Times New Roman" w:cs="Times New Roman"/>
                <w:sz w:val="24"/>
                <w:szCs w:val="24"/>
                <w:lang w:val="uk-UA" w:eastAsia="ru-RU"/>
              </w:rPr>
            </w:pPr>
            <w:r w:rsidRPr="00C6347F">
              <w:rPr>
                <w:rFonts w:ascii="Times New Roman" w:eastAsia="Times New Roman" w:hAnsi="Times New Roman" w:cs="Times New Roman"/>
                <w:sz w:val="24"/>
                <w:szCs w:val="24"/>
                <w:lang w:val="uk-UA" w:eastAsia="ru-RU"/>
              </w:rPr>
              <w:t>р/р 26000053203386</w:t>
            </w:r>
          </w:p>
          <w:p w:rsidR="00C6347F" w:rsidRPr="00C6347F" w:rsidRDefault="00C6347F" w:rsidP="00C6347F">
            <w:pPr>
              <w:spacing w:after="0" w:line="240" w:lineRule="auto"/>
              <w:ind w:left="-426" w:firstLine="426"/>
              <w:rPr>
                <w:rFonts w:ascii="Times New Roman" w:eastAsia="Times New Roman" w:hAnsi="Times New Roman" w:cs="Times New Roman"/>
                <w:sz w:val="24"/>
                <w:szCs w:val="24"/>
                <w:lang w:val="uk-UA" w:eastAsia="ru-RU"/>
              </w:rPr>
            </w:pPr>
            <w:r w:rsidRPr="00C6347F">
              <w:rPr>
                <w:rFonts w:ascii="Times New Roman" w:eastAsia="Times New Roman" w:hAnsi="Times New Roman" w:cs="Times New Roman"/>
                <w:sz w:val="24"/>
                <w:szCs w:val="24"/>
                <w:lang w:val="uk-UA" w:eastAsia="ru-RU"/>
              </w:rPr>
              <w:t>ПАТ КБ «ПРИВАТБАНК»</w:t>
            </w:r>
          </w:p>
          <w:p w:rsidR="00C6347F" w:rsidRPr="00C6347F" w:rsidRDefault="00C6347F" w:rsidP="00C6347F">
            <w:pPr>
              <w:spacing w:after="0" w:line="240" w:lineRule="auto"/>
              <w:ind w:left="-426" w:firstLine="426"/>
              <w:rPr>
                <w:rFonts w:ascii="Times New Roman" w:eastAsia="Times New Roman" w:hAnsi="Times New Roman" w:cs="Times New Roman"/>
                <w:sz w:val="24"/>
                <w:szCs w:val="24"/>
                <w:lang w:val="uk-UA" w:eastAsia="ru-RU"/>
              </w:rPr>
            </w:pPr>
            <w:r w:rsidRPr="00C6347F">
              <w:rPr>
                <w:rFonts w:ascii="Times New Roman" w:eastAsia="Times New Roman" w:hAnsi="Times New Roman" w:cs="Times New Roman"/>
                <w:sz w:val="24"/>
                <w:szCs w:val="24"/>
                <w:lang w:val="uk-UA" w:eastAsia="ru-RU"/>
              </w:rPr>
              <w:t>МФО 326610</w:t>
            </w:r>
          </w:p>
          <w:p w:rsidR="00C6347F" w:rsidRPr="00C6347F" w:rsidRDefault="00C6347F" w:rsidP="00C6347F">
            <w:pPr>
              <w:spacing w:after="0" w:line="240" w:lineRule="auto"/>
              <w:ind w:left="-426" w:firstLine="426"/>
              <w:rPr>
                <w:rFonts w:ascii="Times New Roman" w:eastAsia="Times New Roman" w:hAnsi="Times New Roman" w:cs="Times New Roman"/>
                <w:position w:val="-20"/>
                <w:sz w:val="24"/>
                <w:szCs w:val="24"/>
                <w:lang w:val="uk-UA" w:eastAsia="ru-RU"/>
              </w:rPr>
            </w:pPr>
            <w:r w:rsidRPr="00C6347F">
              <w:rPr>
                <w:rFonts w:ascii="Times New Roman" w:eastAsia="Times New Roman" w:hAnsi="Times New Roman" w:cs="Times New Roman"/>
                <w:position w:val="-20"/>
                <w:sz w:val="24"/>
                <w:szCs w:val="24"/>
                <w:lang w:val="uk-UA" w:eastAsia="ru-RU"/>
              </w:rPr>
              <w:t>код ЄДРПОУ  31319242</w:t>
            </w:r>
          </w:p>
          <w:p w:rsidR="00C6347F" w:rsidRPr="00C6347F" w:rsidRDefault="00C6347F" w:rsidP="00C6347F">
            <w:pPr>
              <w:spacing w:after="0" w:line="240" w:lineRule="auto"/>
              <w:ind w:left="-426" w:firstLine="426"/>
              <w:rPr>
                <w:rFonts w:ascii="Times New Roman" w:eastAsia="Times New Roman" w:hAnsi="Times New Roman" w:cs="Times New Roman"/>
                <w:position w:val="-20"/>
                <w:sz w:val="24"/>
                <w:szCs w:val="24"/>
                <w:lang w:val="uk-UA" w:eastAsia="ru-RU"/>
              </w:rPr>
            </w:pPr>
            <w:proofErr w:type="spellStart"/>
            <w:r w:rsidRPr="00C6347F">
              <w:rPr>
                <w:rFonts w:ascii="Times New Roman" w:eastAsia="Times New Roman" w:hAnsi="Times New Roman" w:cs="Times New Roman"/>
                <w:position w:val="-20"/>
                <w:sz w:val="24"/>
                <w:szCs w:val="24"/>
                <w:lang w:val="uk-UA" w:eastAsia="ru-RU"/>
              </w:rPr>
              <w:t>інд.п</w:t>
            </w:r>
            <w:proofErr w:type="spellEnd"/>
            <w:r w:rsidRPr="00C6347F">
              <w:rPr>
                <w:rFonts w:ascii="Times New Roman" w:eastAsia="Times New Roman" w:hAnsi="Times New Roman" w:cs="Times New Roman"/>
                <w:position w:val="-20"/>
                <w:sz w:val="24"/>
                <w:szCs w:val="24"/>
                <w:lang w:val="uk-UA" w:eastAsia="ru-RU"/>
              </w:rPr>
              <w:t>. № 313192414015</w:t>
            </w:r>
          </w:p>
          <w:p w:rsidR="00C6347F" w:rsidRPr="00C6347F" w:rsidRDefault="00C6347F" w:rsidP="00C6347F">
            <w:pPr>
              <w:spacing w:after="0" w:line="240" w:lineRule="auto"/>
              <w:ind w:left="-426" w:firstLine="426"/>
              <w:rPr>
                <w:rFonts w:ascii="Times New Roman" w:eastAsia="Times New Roman" w:hAnsi="Times New Roman" w:cs="Times New Roman"/>
                <w:position w:val="-20"/>
                <w:sz w:val="24"/>
                <w:szCs w:val="24"/>
                <w:lang w:val="uk-UA" w:eastAsia="ru-RU"/>
              </w:rPr>
            </w:pPr>
            <w:proofErr w:type="spellStart"/>
            <w:r w:rsidRPr="00C6347F">
              <w:rPr>
                <w:rFonts w:ascii="Times New Roman" w:eastAsia="Times New Roman" w:hAnsi="Times New Roman" w:cs="Times New Roman"/>
                <w:position w:val="-20"/>
                <w:sz w:val="24"/>
                <w:szCs w:val="24"/>
                <w:lang w:val="uk-UA" w:eastAsia="ru-RU"/>
              </w:rPr>
              <w:t>Св</w:t>
            </w:r>
            <w:proofErr w:type="spellEnd"/>
            <w:r w:rsidRPr="00C6347F">
              <w:rPr>
                <w:rFonts w:ascii="Times New Roman" w:eastAsia="Times New Roman" w:hAnsi="Times New Roman" w:cs="Times New Roman"/>
                <w:position w:val="-20"/>
                <w:sz w:val="24"/>
                <w:szCs w:val="24"/>
                <w:lang w:val="uk-UA" w:eastAsia="ru-RU"/>
              </w:rPr>
              <w:t>. № 200113105</w:t>
            </w:r>
          </w:p>
          <w:p w:rsidR="00C6347F" w:rsidRPr="00C6347F" w:rsidRDefault="00C6347F" w:rsidP="00C6347F">
            <w:pPr>
              <w:spacing w:after="0" w:line="240" w:lineRule="auto"/>
              <w:ind w:left="-426" w:firstLine="426"/>
              <w:rPr>
                <w:rFonts w:ascii="Times New Roman" w:eastAsia="Times New Roman" w:hAnsi="Times New Roman" w:cs="Times New Roman"/>
                <w:position w:val="-20"/>
                <w:sz w:val="24"/>
                <w:szCs w:val="24"/>
                <w:lang w:eastAsia="ru-RU"/>
              </w:rPr>
            </w:pPr>
            <w:r w:rsidRPr="00C6347F">
              <w:rPr>
                <w:rFonts w:ascii="Times New Roman" w:eastAsia="Times New Roman" w:hAnsi="Times New Roman" w:cs="Times New Roman"/>
                <w:position w:val="-20"/>
                <w:sz w:val="24"/>
                <w:szCs w:val="24"/>
                <w:lang w:val="uk-UA" w:eastAsia="ru-RU"/>
              </w:rPr>
              <w:t>Україна, 54034, м. М</w:t>
            </w:r>
            <w:proofErr w:type="spellStart"/>
            <w:r w:rsidRPr="00C6347F">
              <w:rPr>
                <w:rFonts w:ascii="Times New Roman" w:eastAsia="Times New Roman" w:hAnsi="Times New Roman" w:cs="Times New Roman"/>
                <w:position w:val="-20"/>
                <w:sz w:val="24"/>
                <w:szCs w:val="24"/>
                <w:lang w:eastAsia="ru-RU"/>
              </w:rPr>
              <w:t>иколаїв</w:t>
            </w:r>
            <w:proofErr w:type="spellEnd"/>
          </w:p>
          <w:p w:rsidR="00C6347F" w:rsidRPr="00C6347F" w:rsidRDefault="00C6347F" w:rsidP="00C6347F">
            <w:pPr>
              <w:spacing w:after="0" w:line="240" w:lineRule="auto"/>
              <w:ind w:left="-426" w:firstLine="426"/>
              <w:rPr>
                <w:rFonts w:ascii="Times New Roman" w:eastAsia="Times New Roman" w:hAnsi="Times New Roman" w:cs="Times New Roman"/>
                <w:position w:val="-20"/>
                <w:sz w:val="24"/>
                <w:szCs w:val="24"/>
                <w:lang w:val="uk-UA" w:eastAsia="ru-RU"/>
              </w:rPr>
            </w:pPr>
            <w:proofErr w:type="spellStart"/>
            <w:r w:rsidRPr="00C6347F">
              <w:rPr>
                <w:rFonts w:ascii="Times New Roman" w:eastAsia="Times New Roman" w:hAnsi="Times New Roman" w:cs="Times New Roman"/>
                <w:position w:val="-20"/>
                <w:sz w:val="24"/>
                <w:szCs w:val="24"/>
                <w:lang w:eastAsia="ru-RU"/>
              </w:rPr>
              <w:t>вул</w:t>
            </w:r>
            <w:proofErr w:type="spellEnd"/>
            <w:r w:rsidRPr="00C6347F">
              <w:rPr>
                <w:rFonts w:ascii="Times New Roman" w:eastAsia="Times New Roman" w:hAnsi="Times New Roman" w:cs="Times New Roman"/>
                <w:position w:val="-20"/>
                <w:sz w:val="24"/>
                <w:szCs w:val="24"/>
                <w:lang w:eastAsia="ru-RU"/>
              </w:rPr>
              <w:t xml:space="preserve">. </w:t>
            </w:r>
            <w:proofErr w:type="spellStart"/>
            <w:r w:rsidRPr="00C6347F">
              <w:rPr>
                <w:rFonts w:ascii="Times New Roman" w:eastAsia="Times New Roman" w:hAnsi="Times New Roman" w:cs="Times New Roman"/>
                <w:position w:val="-20"/>
                <w:sz w:val="24"/>
                <w:szCs w:val="24"/>
                <w:lang w:eastAsia="ru-RU"/>
              </w:rPr>
              <w:t>Миколаївська</w:t>
            </w:r>
            <w:proofErr w:type="spellEnd"/>
            <w:r w:rsidRPr="00C6347F">
              <w:rPr>
                <w:rFonts w:ascii="Times New Roman" w:eastAsia="Times New Roman" w:hAnsi="Times New Roman" w:cs="Times New Roman"/>
                <w:position w:val="-20"/>
                <w:sz w:val="24"/>
                <w:szCs w:val="24"/>
                <w:lang w:eastAsia="ru-RU"/>
              </w:rPr>
              <w:t>, 5-а</w:t>
            </w:r>
          </w:p>
          <w:p w:rsidR="00C6347F" w:rsidRPr="00C6347F" w:rsidRDefault="00C6347F" w:rsidP="00C6347F">
            <w:pPr>
              <w:spacing w:after="0" w:line="240" w:lineRule="auto"/>
              <w:rPr>
                <w:rFonts w:ascii="Times New Roman" w:eastAsia="Times New Roman" w:hAnsi="Times New Roman" w:cs="Times New Roman"/>
                <w:position w:val="-20"/>
                <w:sz w:val="24"/>
                <w:szCs w:val="24"/>
                <w:lang w:eastAsia="ru-RU"/>
              </w:rPr>
            </w:pPr>
            <w:r w:rsidRPr="00C6347F">
              <w:rPr>
                <w:rFonts w:ascii="Times New Roman" w:eastAsia="Times New Roman" w:hAnsi="Times New Roman" w:cs="Times New Roman"/>
                <w:position w:val="-20"/>
                <w:sz w:val="24"/>
                <w:szCs w:val="24"/>
                <w:lang w:val="uk-UA" w:eastAsia="ru-RU"/>
              </w:rPr>
              <w:t xml:space="preserve">Для податкових накладних в електронному вигляді: </w:t>
            </w:r>
            <w:proofErr w:type="spellStart"/>
            <w:r w:rsidRPr="00C6347F">
              <w:rPr>
                <w:rFonts w:ascii="Times New Roman" w:eastAsia="Times New Roman" w:hAnsi="Times New Roman" w:cs="Times New Roman"/>
                <w:position w:val="-20"/>
                <w:sz w:val="24"/>
                <w:szCs w:val="24"/>
                <w:lang w:val="en-US" w:eastAsia="ru-RU"/>
              </w:rPr>
              <w:t>buhnikteplo</w:t>
            </w:r>
            <w:proofErr w:type="spellEnd"/>
            <w:r w:rsidRPr="00C6347F">
              <w:rPr>
                <w:rFonts w:ascii="Times New Roman" w:eastAsia="Times New Roman" w:hAnsi="Times New Roman" w:cs="Times New Roman"/>
                <w:position w:val="-20"/>
                <w:sz w:val="24"/>
                <w:szCs w:val="24"/>
                <w:lang w:eastAsia="ru-RU"/>
              </w:rPr>
              <w:t>@</w:t>
            </w:r>
            <w:r w:rsidRPr="00C6347F">
              <w:rPr>
                <w:rFonts w:ascii="Times New Roman" w:eastAsia="Times New Roman" w:hAnsi="Times New Roman" w:cs="Times New Roman"/>
                <w:position w:val="-20"/>
                <w:sz w:val="24"/>
                <w:szCs w:val="24"/>
                <w:lang w:val="en-US" w:eastAsia="ru-RU"/>
              </w:rPr>
              <w:t>email</w:t>
            </w:r>
            <w:r w:rsidRPr="00C6347F">
              <w:rPr>
                <w:rFonts w:ascii="Times New Roman" w:eastAsia="Times New Roman" w:hAnsi="Times New Roman" w:cs="Times New Roman"/>
                <w:position w:val="-20"/>
                <w:sz w:val="24"/>
                <w:szCs w:val="24"/>
                <w:lang w:eastAsia="ru-RU"/>
              </w:rPr>
              <w:t>.</w:t>
            </w:r>
            <w:r w:rsidRPr="00C6347F">
              <w:rPr>
                <w:rFonts w:ascii="Times New Roman" w:eastAsia="Times New Roman" w:hAnsi="Times New Roman" w:cs="Times New Roman"/>
                <w:position w:val="-20"/>
                <w:sz w:val="24"/>
                <w:szCs w:val="24"/>
                <w:lang w:val="en-US" w:eastAsia="ru-RU"/>
              </w:rPr>
              <w:t>com</w:t>
            </w:r>
            <w:r w:rsidRPr="00C6347F">
              <w:rPr>
                <w:rFonts w:ascii="Times New Roman" w:eastAsia="Times New Roman" w:hAnsi="Times New Roman" w:cs="Times New Roman"/>
                <w:position w:val="-20"/>
                <w:sz w:val="24"/>
                <w:szCs w:val="24"/>
                <w:lang w:eastAsia="ru-RU"/>
              </w:rPr>
              <w:t>.</w:t>
            </w:r>
            <w:proofErr w:type="spellStart"/>
            <w:r w:rsidRPr="00C6347F">
              <w:rPr>
                <w:rFonts w:ascii="Times New Roman" w:eastAsia="Times New Roman" w:hAnsi="Times New Roman" w:cs="Times New Roman"/>
                <w:position w:val="-20"/>
                <w:sz w:val="24"/>
                <w:szCs w:val="24"/>
                <w:lang w:val="en-US" w:eastAsia="ru-RU"/>
              </w:rPr>
              <w:t>ua</w:t>
            </w:r>
            <w:proofErr w:type="spellEnd"/>
          </w:p>
          <w:p w:rsidR="00C6347F" w:rsidRPr="00C6347F" w:rsidRDefault="00C6347F" w:rsidP="00C6347F">
            <w:pPr>
              <w:spacing w:after="0" w:line="240" w:lineRule="auto"/>
              <w:ind w:left="-426" w:firstLine="426"/>
              <w:rPr>
                <w:rFonts w:ascii="Times New Roman" w:eastAsia="Times New Roman" w:hAnsi="Times New Roman" w:cs="Times New Roman"/>
                <w:b/>
                <w:sz w:val="24"/>
                <w:szCs w:val="24"/>
                <w:lang w:val="uk-UA" w:eastAsia="ru-RU"/>
              </w:rPr>
            </w:pPr>
          </w:p>
          <w:p w:rsidR="00C6347F" w:rsidRPr="00C6347F" w:rsidRDefault="00C6347F" w:rsidP="00C6347F">
            <w:pPr>
              <w:spacing w:after="0" w:line="240" w:lineRule="auto"/>
              <w:ind w:left="-426" w:firstLine="426"/>
              <w:rPr>
                <w:rFonts w:ascii="Times New Roman" w:eastAsia="Times New Roman" w:hAnsi="Times New Roman" w:cs="Times New Roman"/>
                <w:b/>
                <w:sz w:val="24"/>
                <w:szCs w:val="24"/>
                <w:lang w:val="uk-UA" w:eastAsia="ru-RU"/>
              </w:rPr>
            </w:pPr>
            <w:r w:rsidRPr="00C6347F">
              <w:rPr>
                <w:rFonts w:ascii="Times New Roman" w:eastAsia="Times New Roman" w:hAnsi="Times New Roman" w:cs="Times New Roman"/>
                <w:b/>
                <w:sz w:val="24"/>
                <w:szCs w:val="24"/>
                <w:lang w:val="uk-UA" w:eastAsia="ru-RU"/>
              </w:rPr>
              <w:t>Директор</w:t>
            </w:r>
          </w:p>
          <w:p w:rsidR="00C6347F" w:rsidRPr="00C6347F" w:rsidRDefault="00C6347F" w:rsidP="00C6347F">
            <w:pPr>
              <w:spacing w:after="0" w:line="240" w:lineRule="auto"/>
              <w:ind w:left="-426" w:firstLine="426"/>
              <w:rPr>
                <w:rFonts w:ascii="Times New Roman" w:eastAsia="Times New Roman" w:hAnsi="Times New Roman" w:cs="Times New Roman"/>
                <w:b/>
                <w:sz w:val="24"/>
                <w:szCs w:val="24"/>
                <w:lang w:val="uk-UA" w:eastAsia="ru-RU"/>
              </w:rPr>
            </w:pPr>
            <w:r w:rsidRPr="00C6347F">
              <w:rPr>
                <w:rFonts w:ascii="Times New Roman" w:eastAsia="Times New Roman" w:hAnsi="Times New Roman" w:cs="Times New Roman"/>
                <w:b/>
                <w:sz w:val="24"/>
                <w:szCs w:val="24"/>
                <w:lang w:val="uk-UA" w:eastAsia="ru-RU"/>
              </w:rPr>
              <w:t xml:space="preserve">                  </w:t>
            </w:r>
            <w:r w:rsidRPr="00C6347F">
              <w:rPr>
                <w:rFonts w:ascii="Times New Roman" w:eastAsia="Times New Roman" w:hAnsi="Times New Roman" w:cs="Times New Roman"/>
                <w:b/>
                <w:sz w:val="24"/>
                <w:szCs w:val="24"/>
                <w:u w:val="single"/>
                <w:lang w:val="uk-UA" w:eastAsia="ru-RU"/>
              </w:rPr>
              <w:t xml:space="preserve">                </w:t>
            </w:r>
            <w:r w:rsidRPr="00C6347F">
              <w:rPr>
                <w:rFonts w:ascii="Times New Roman" w:eastAsia="Times New Roman" w:hAnsi="Times New Roman" w:cs="Times New Roman"/>
                <w:sz w:val="24"/>
                <w:szCs w:val="24"/>
                <w:u w:val="single"/>
                <w:lang w:val="uk-UA" w:eastAsia="ru-RU"/>
              </w:rPr>
              <w:t xml:space="preserve">                </w:t>
            </w:r>
            <w:r w:rsidRPr="00C6347F">
              <w:rPr>
                <w:rFonts w:ascii="Times New Roman" w:eastAsia="Times New Roman" w:hAnsi="Times New Roman" w:cs="Times New Roman"/>
                <w:sz w:val="24"/>
                <w:szCs w:val="24"/>
                <w:lang w:val="uk-UA" w:eastAsia="ru-RU"/>
              </w:rPr>
              <w:t xml:space="preserve">  </w:t>
            </w:r>
            <w:r w:rsidRPr="00C6347F">
              <w:rPr>
                <w:rFonts w:ascii="Times New Roman" w:eastAsia="Times New Roman" w:hAnsi="Times New Roman" w:cs="Times New Roman"/>
                <w:b/>
                <w:sz w:val="24"/>
                <w:szCs w:val="24"/>
                <w:lang w:val="uk-UA" w:eastAsia="ru-RU"/>
              </w:rPr>
              <w:t>М.Ю. Логвінов</w:t>
            </w:r>
          </w:p>
          <w:p w:rsidR="00C6347F" w:rsidRPr="00C6347F" w:rsidRDefault="00C6347F" w:rsidP="00C6347F">
            <w:pPr>
              <w:suppressAutoHyphens/>
              <w:spacing w:after="0" w:line="200" w:lineRule="atLeast"/>
              <w:jc w:val="center"/>
              <w:rPr>
                <w:rFonts w:ascii="Times New Roman" w:eastAsia="Calibri" w:hAnsi="Times New Roman" w:cs="Times New Roman"/>
                <w:b/>
                <w:kern w:val="1"/>
                <w:sz w:val="24"/>
                <w:szCs w:val="24"/>
                <w:lang w:val="uk-UA" w:eastAsia="ar-SA"/>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C6347F" w:rsidRPr="00C6347F" w:rsidRDefault="00C6347F" w:rsidP="00C6347F">
            <w:pPr>
              <w:suppressAutoHyphens/>
              <w:spacing w:after="0" w:line="240" w:lineRule="auto"/>
              <w:jc w:val="center"/>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b/>
                <w:kern w:val="1"/>
                <w:sz w:val="24"/>
                <w:szCs w:val="24"/>
                <w:lang w:val="uk-UA" w:eastAsia="ar-SA"/>
              </w:rPr>
              <w:t>ПОКУПЕЦЬ</w:t>
            </w:r>
          </w:p>
        </w:tc>
      </w:tr>
    </w:tbl>
    <w:p w:rsidR="00C6347F" w:rsidRPr="00C6347F" w:rsidRDefault="00C6347F" w:rsidP="00C6347F">
      <w:pPr>
        <w:pageBreakBefore/>
        <w:suppressAutoHyphens/>
        <w:spacing w:after="0" w:line="200" w:lineRule="atLeast"/>
        <w:ind w:left="5670" w:firstLine="940"/>
        <w:rPr>
          <w:rFonts w:ascii="Times New Roman" w:eastAsia="Calibri" w:hAnsi="Times New Roman" w:cs="Times New Roman"/>
          <w:b/>
          <w:kern w:val="1"/>
          <w:sz w:val="20"/>
          <w:szCs w:val="20"/>
          <w:lang w:val="uk-UA" w:eastAsia="ar-SA"/>
        </w:rPr>
      </w:pPr>
      <w:r w:rsidRPr="00C6347F">
        <w:rPr>
          <w:rFonts w:ascii="Times New Roman" w:eastAsia="Calibri" w:hAnsi="Times New Roman" w:cs="Times New Roman"/>
          <w:b/>
          <w:kern w:val="1"/>
          <w:sz w:val="24"/>
          <w:szCs w:val="24"/>
          <w:lang w:val="uk-UA" w:eastAsia="ar-SA"/>
        </w:rPr>
        <w:lastRenderedPageBreak/>
        <w:t>ДОДАТОК  1</w:t>
      </w:r>
    </w:p>
    <w:p w:rsidR="00C6347F" w:rsidRPr="00C6347F" w:rsidRDefault="00C6347F" w:rsidP="00C6347F">
      <w:pPr>
        <w:suppressAutoHyphens/>
        <w:spacing w:after="0" w:line="200" w:lineRule="atLeast"/>
        <w:ind w:left="5670" w:firstLine="940"/>
        <w:rPr>
          <w:rFonts w:ascii="Times New Roman" w:eastAsia="Calibri" w:hAnsi="Times New Roman" w:cs="Times New Roman"/>
          <w:b/>
          <w:kern w:val="1"/>
          <w:sz w:val="20"/>
          <w:szCs w:val="20"/>
          <w:lang w:val="uk-UA" w:eastAsia="ar-SA"/>
        </w:rPr>
      </w:pPr>
      <w:r w:rsidRPr="00C6347F">
        <w:rPr>
          <w:rFonts w:ascii="Times New Roman" w:eastAsia="Calibri" w:hAnsi="Times New Roman" w:cs="Times New Roman"/>
          <w:b/>
          <w:kern w:val="1"/>
          <w:sz w:val="20"/>
          <w:szCs w:val="20"/>
          <w:lang w:val="uk-UA" w:eastAsia="ar-SA"/>
        </w:rPr>
        <w:t>до ДОГОВОРУ  №___</w:t>
      </w:r>
    </w:p>
    <w:p w:rsidR="00C6347F" w:rsidRPr="00C6347F" w:rsidRDefault="00C6347F" w:rsidP="00C6347F">
      <w:pPr>
        <w:suppressAutoHyphens/>
        <w:spacing w:after="200" w:line="276" w:lineRule="auto"/>
        <w:ind w:left="5670" w:firstLine="940"/>
        <w:rPr>
          <w:rFonts w:ascii="Times New Roman" w:eastAsia="Calibri" w:hAnsi="Times New Roman" w:cs="Times New Roman"/>
          <w:b/>
          <w:kern w:val="1"/>
          <w:sz w:val="20"/>
          <w:szCs w:val="20"/>
          <w:lang w:val="uk-UA" w:eastAsia="ar-SA"/>
        </w:rPr>
      </w:pPr>
      <w:r w:rsidRPr="00C6347F">
        <w:rPr>
          <w:rFonts w:ascii="Times New Roman" w:eastAsia="Calibri" w:hAnsi="Times New Roman" w:cs="Times New Roman"/>
          <w:b/>
          <w:kern w:val="1"/>
          <w:sz w:val="20"/>
          <w:szCs w:val="20"/>
          <w:lang w:val="uk-UA" w:eastAsia="ar-SA"/>
        </w:rPr>
        <w:t xml:space="preserve">від  </w:t>
      </w:r>
      <w:r w:rsidRPr="00C6347F">
        <w:rPr>
          <w:rFonts w:ascii="Times New Roman" w:eastAsia="Calibri" w:hAnsi="Times New Roman" w:cs="Times New Roman"/>
          <w:b/>
          <w:kern w:val="1"/>
          <w:sz w:val="24"/>
          <w:szCs w:val="24"/>
          <w:lang w:val="uk-UA" w:eastAsia="ar-SA"/>
        </w:rPr>
        <w:t>"</w:t>
      </w:r>
      <w:r w:rsidRPr="00C6347F">
        <w:rPr>
          <w:rFonts w:ascii="Times New Roman" w:eastAsia="Calibri" w:hAnsi="Times New Roman" w:cs="Times New Roman"/>
          <w:kern w:val="1"/>
          <w:sz w:val="24"/>
          <w:szCs w:val="24"/>
          <w:u w:val="single"/>
          <w:lang w:val="uk-UA" w:eastAsia="ar-SA"/>
        </w:rPr>
        <w:t>___</w:t>
      </w:r>
      <w:r w:rsidRPr="00C6347F">
        <w:rPr>
          <w:rFonts w:ascii="Times New Roman" w:eastAsia="Calibri" w:hAnsi="Times New Roman" w:cs="Times New Roman"/>
          <w:b/>
          <w:kern w:val="1"/>
          <w:sz w:val="24"/>
          <w:szCs w:val="24"/>
          <w:lang w:val="uk-UA" w:eastAsia="ar-SA"/>
        </w:rPr>
        <w:t>"</w:t>
      </w:r>
      <w:r w:rsidRPr="00C6347F">
        <w:rPr>
          <w:rFonts w:ascii="Times New Roman" w:eastAsia="Calibri" w:hAnsi="Times New Roman" w:cs="Times New Roman"/>
          <w:b/>
          <w:kern w:val="1"/>
          <w:sz w:val="20"/>
          <w:szCs w:val="20"/>
          <w:lang w:val="uk-UA" w:eastAsia="ar-SA"/>
        </w:rPr>
        <w:t xml:space="preserve">  _______2018 року</w:t>
      </w:r>
    </w:p>
    <w:p w:rsidR="00C6347F" w:rsidRPr="00C6347F" w:rsidRDefault="00C6347F" w:rsidP="00C6347F">
      <w:pPr>
        <w:suppressAutoHyphens/>
        <w:spacing w:after="200" w:line="276" w:lineRule="auto"/>
        <w:ind w:left="5670"/>
        <w:rPr>
          <w:rFonts w:ascii="Times New Roman" w:eastAsia="Calibri" w:hAnsi="Times New Roman" w:cs="Times New Roman"/>
          <w:b/>
          <w:kern w:val="1"/>
          <w:sz w:val="24"/>
          <w:szCs w:val="24"/>
          <w:lang w:val="uk-UA" w:eastAsia="ar-SA"/>
        </w:rPr>
      </w:pPr>
    </w:p>
    <w:p w:rsidR="00C6347F" w:rsidRPr="00C6347F" w:rsidRDefault="00C6347F" w:rsidP="00C6347F">
      <w:pPr>
        <w:suppressAutoHyphens/>
        <w:spacing w:after="0" w:line="200" w:lineRule="atLeast"/>
        <w:jc w:val="center"/>
        <w:rPr>
          <w:rFonts w:ascii="Calibri" w:eastAsia="Calibri" w:hAnsi="Calibri" w:cs="Times New Roman"/>
          <w:kern w:val="1"/>
          <w:sz w:val="24"/>
          <w:szCs w:val="24"/>
          <w:lang w:val="uk-UA" w:eastAsia="ar-SA"/>
        </w:rPr>
      </w:pPr>
      <w:r w:rsidRPr="00C6347F">
        <w:rPr>
          <w:rFonts w:ascii="Times New Roman" w:eastAsia="Calibri" w:hAnsi="Times New Roman" w:cs="Times New Roman"/>
          <w:b/>
          <w:kern w:val="1"/>
          <w:sz w:val="24"/>
          <w:szCs w:val="24"/>
          <w:lang w:val="uk-UA" w:eastAsia="ar-SA"/>
        </w:rPr>
        <w:t xml:space="preserve">С П Е Ц И Ф І К А Ц І Я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298"/>
        <w:gridCol w:w="1848"/>
        <w:gridCol w:w="1129"/>
        <w:gridCol w:w="1276"/>
        <w:gridCol w:w="1275"/>
        <w:gridCol w:w="1418"/>
      </w:tblGrid>
      <w:tr w:rsidR="008263AC" w:rsidRPr="00C6347F" w:rsidTr="008263AC">
        <w:trPr>
          <w:trHeight w:val="645"/>
        </w:trPr>
        <w:tc>
          <w:tcPr>
            <w:tcW w:w="566" w:type="dxa"/>
            <w:shd w:val="clear" w:color="auto" w:fill="auto"/>
            <w:vAlign w:val="center"/>
          </w:tcPr>
          <w:p w:rsidR="008263AC" w:rsidRPr="00C6347F" w:rsidRDefault="008263AC" w:rsidP="00C6347F">
            <w:pPr>
              <w:suppressAutoHyphens/>
              <w:spacing w:after="0" w:line="200" w:lineRule="atLeast"/>
              <w:jc w:val="center"/>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eastAsia="ar-SA"/>
              </w:rPr>
              <w:t>№</w:t>
            </w:r>
          </w:p>
          <w:p w:rsidR="008263AC" w:rsidRPr="00C6347F" w:rsidRDefault="008263AC" w:rsidP="00C6347F">
            <w:pPr>
              <w:suppressAutoHyphens/>
              <w:spacing w:after="0" w:line="200" w:lineRule="atLeast"/>
              <w:jc w:val="center"/>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п/п</w:t>
            </w:r>
          </w:p>
        </w:tc>
        <w:tc>
          <w:tcPr>
            <w:tcW w:w="2298" w:type="dxa"/>
            <w:shd w:val="clear" w:color="auto" w:fill="auto"/>
            <w:vAlign w:val="center"/>
          </w:tcPr>
          <w:p w:rsidR="008263AC" w:rsidRPr="00C6347F" w:rsidRDefault="008263AC" w:rsidP="008263AC">
            <w:pPr>
              <w:suppressAutoHyphens/>
              <w:spacing w:after="0" w:line="200" w:lineRule="atLeast"/>
              <w:jc w:val="center"/>
              <w:rPr>
                <w:rFonts w:ascii="Times New Roman" w:eastAsia="Calibri" w:hAnsi="Times New Roman" w:cs="Times New Roman"/>
                <w:kern w:val="1"/>
                <w:sz w:val="24"/>
                <w:szCs w:val="24"/>
                <w:lang w:val="uk-UA" w:eastAsia="ar-SA"/>
              </w:rPr>
            </w:pPr>
            <w:r>
              <w:rPr>
                <w:rFonts w:ascii="Times New Roman" w:eastAsia="Calibri" w:hAnsi="Times New Roman" w:cs="Times New Roman"/>
                <w:kern w:val="1"/>
                <w:sz w:val="24"/>
                <w:szCs w:val="24"/>
                <w:lang w:val="uk-UA" w:eastAsia="ar-SA"/>
              </w:rPr>
              <w:t>Вид металобрухту</w:t>
            </w:r>
            <w:r w:rsidRPr="00C6347F">
              <w:rPr>
                <w:rFonts w:ascii="Times New Roman" w:eastAsia="Calibri" w:hAnsi="Times New Roman" w:cs="Times New Roman"/>
                <w:kern w:val="1"/>
                <w:sz w:val="24"/>
                <w:szCs w:val="24"/>
                <w:lang w:val="uk-UA" w:eastAsia="ar-SA"/>
              </w:rPr>
              <w:t xml:space="preserve"> </w:t>
            </w:r>
          </w:p>
        </w:tc>
        <w:tc>
          <w:tcPr>
            <w:tcW w:w="1848" w:type="dxa"/>
          </w:tcPr>
          <w:p w:rsidR="008263AC" w:rsidRDefault="008263AC" w:rsidP="00C6347F">
            <w:pPr>
              <w:suppressAutoHyphens/>
              <w:spacing w:after="0" w:line="200" w:lineRule="atLeast"/>
              <w:jc w:val="center"/>
              <w:rPr>
                <w:rFonts w:ascii="Times New Roman" w:eastAsia="Calibri" w:hAnsi="Times New Roman" w:cs="Times New Roman"/>
                <w:kern w:val="1"/>
                <w:sz w:val="24"/>
                <w:szCs w:val="24"/>
                <w:lang w:val="uk-UA" w:eastAsia="ar-SA"/>
              </w:rPr>
            </w:pPr>
            <w:r>
              <w:rPr>
                <w:rFonts w:ascii="Times New Roman" w:eastAsia="Calibri" w:hAnsi="Times New Roman" w:cs="Times New Roman"/>
                <w:kern w:val="1"/>
                <w:sz w:val="24"/>
                <w:szCs w:val="24"/>
                <w:lang w:val="uk-UA" w:eastAsia="ar-SA"/>
              </w:rPr>
              <w:t>Назва майна</w:t>
            </w:r>
          </w:p>
          <w:p w:rsidR="008263AC" w:rsidRPr="00C6347F" w:rsidRDefault="008263AC" w:rsidP="00C6347F">
            <w:pPr>
              <w:suppressAutoHyphens/>
              <w:spacing w:after="0" w:line="200" w:lineRule="atLeast"/>
              <w:jc w:val="center"/>
              <w:rPr>
                <w:rFonts w:ascii="Times New Roman" w:eastAsia="Calibri" w:hAnsi="Times New Roman" w:cs="Times New Roman"/>
                <w:kern w:val="1"/>
                <w:sz w:val="24"/>
                <w:szCs w:val="24"/>
                <w:lang w:val="uk-UA" w:eastAsia="ar-SA"/>
              </w:rPr>
            </w:pPr>
            <w:r>
              <w:rPr>
                <w:rFonts w:ascii="Times New Roman" w:eastAsia="Calibri" w:hAnsi="Times New Roman" w:cs="Times New Roman"/>
                <w:kern w:val="1"/>
                <w:sz w:val="24"/>
                <w:szCs w:val="24"/>
                <w:lang w:val="uk-UA" w:eastAsia="ar-SA"/>
              </w:rPr>
              <w:t>в складі якого знаходиться металобрухт</w:t>
            </w:r>
          </w:p>
        </w:tc>
        <w:tc>
          <w:tcPr>
            <w:tcW w:w="1129" w:type="dxa"/>
            <w:shd w:val="clear" w:color="auto" w:fill="auto"/>
            <w:vAlign w:val="center"/>
          </w:tcPr>
          <w:p w:rsidR="008263AC" w:rsidRPr="00C6347F" w:rsidRDefault="008263AC" w:rsidP="00C6347F">
            <w:pPr>
              <w:suppressAutoHyphens/>
              <w:spacing w:after="0" w:line="200" w:lineRule="atLeast"/>
              <w:jc w:val="center"/>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Один.</w:t>
            </w:r>
          </w:p>
          <w:p w:rsidR="008263AC" w:rsidRPr="00C6347F" w:rsidRDefault="008263AC" w:rsidP="00C6347F">
            <w:pPr>
              <w:suppressAutoHyphens/>
              <w:spacing w:after="0" w:line="200" w:lineRule="atLeast"/>
              <w:jc w:val="center"/>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виміру</w:t>
            </w:r>
          </w:p>
        </w:tc>
        <w:tc>
          <w:tcPr>
            <w:tcW w:w="1276" w:type="dxa"/>
            <w:shd w:val="clear" w:color="auto" w:fill="auto"/>
            <w:vAlign w:val="center"/>
          </w:tcPr>
          <w:p w:rsidR="008263AC" w:rsidRPr="00C6347F" w:rsidRDefault="008263AC" w:rsidP="00C6347F">
            <w:pPr>
              <w:suppressAutoHyphens/>
              <w:spacing w:after="0" w:line="200" w:lineRule="atLeast"/>
              <w:jc w:val="center"/>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Кількість</w:t>
            </w:r>
          </w:p>
        </w:tc>
        <w:tc>
          <w:tcPr>
            <w:tcW w:w="1275" w:type="dxa"/>
            <w:shd w:val="clear" w:color="auto" w:fill="auto"/>
          </w:tcPr>
          <w:p w:rsidR="008263AC" w:rsidRPr="00C6347F" w:rsidRDefault="008263AC" w:rsidP="00C6347F">
            <w:pPr>
              <w:suppressAutoHyphens/>
              <w:spacing w:after="0" w:line="200" w:lineRule="atLeast"/>
              <w:jc w:val="center"/>
              <w:rPr>
                <w:rFonts w:ascii="Times New Roman" w:eastAsia="Calibri" w:hAnsi="Times New Roman" w:cs="Times New Roman"/>
                <w:kern w:val="1"/>
                <w:sz w:val="24"/>
                <w:szCs w:val="24"/>
                <w:lang w:eastAsia="ar-SA"/>
              </w:rPr>
            </w:pPr>
            <w:r w:rsidRPr="00C6347F">
              <w:rPr>
                <w:rFonts w:ascii="Times New Roman" w:eastAsia="Calibri" w:hAnsi="Times New Roman" w:cs="Times New Roman"/>
                <w:kern w:val="1"/>
                <w:sz w:val="24"/>
                <w:szCs w:val="24"/>
                <w:lang w:val="uk-UA" w:eastAsia="ar-SA"/>
              </w:rPr>
              <w:t>Цін</w:t>
            </w:r>
            <w:r w:rsidRPr="00C6347F">
              <w:rPr>
                <w:rFonts w:ascii="Times New Roman" w:eastAsia="Calibri" w:hAnsi="Times New Roman" w:cs="Times New Roman"/>
                <w:kern w:val="1"/>
                <w:sz w:val="24"/>
                <w:szCs w:val="24"/>
                <w:lang w:eastAsia="ar-SA"/>
              </w:rPr>
              <w:t>а грн.</w:t>
            </w:r>
          </w:p>
          <w:p w:rsidR="008263AC" w:rsidRPr="00C6347F" w:rsidRDefault="008263AC" w:rsidP="00C6347F">
            <w:pPr>
              <w:suppressAutoHyphens/>
              <w:spacing w:after="0" w:line="200" w:lineRule="atLeast"/>
              <w:jc w:val="center"/>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eastAsia="ar-SA"/>
              </w:rPr>
              <w:t xml:space="preserve">без </w:t>
            </w:r>
            <w:r w:rsidRPr="00C6347F">
              <w:rPr>
                <w:rFonts w:ascii="Times New Roman" w:eastAsia="Calibri" w:hAnsi="Times New Roman" w:cs="Times New Roman"/>
                <w:kern w:val="1"/>
                <w:sz w:val="24"/>
                <w:szCs w:val="24"/>
                <w:lang w:val="uk-UA" w:eastAsia="ar-SA"/>
              </w:rPr>
              <w:t>ПДВ</w:t>
            </w:r>
          </w:p>
          <w:p w:rsidR="008263AC" w:rsidRPr="00C6347F" w:rsidRDefault="008263AC" w:rsidP="00C6347F">
            <w:pPr>
              <w:tabs>
                <w:tab w:val="left" w:pos="-1980"/>
                <w:tab w:val="left" w:pos="1085"/>
              </w:tabs>
              <w:suppressAutoHyphens/>
              <w:spacing w:after="0" w:line="200" w:lineRule="atLeast"/>
              <w:jc w:val="center"/>
              <w:rPr>
                <w:rFonts w:ascii="Times New Roman" w:eastAsia="Calibri" w:hAnsi="Times New Roman" w:cs="Times New Roman"/>
                <w:kern w:val="1"/>
                <w:sz w:val="24"/>
                <w:szCs w:val="24"/>
                <w:lang w:val="uk-UA" w:eastAsia="ar-SA"/>
              </w:rPr>
            </w:pPr>
          </w:p>
        </w:tc>
        <w:tc>
          <w:tcPr>
            <w:tcW w:w="1418" w:type="dxa"/>
            <w:shd w:val="clear" w:color="auto" w:fill="auto"/>
          </w:tcPr>
          <w:p w:rsidR="008263AC" w:rsidRPr="00C6347F" w:rsidRDefault="008263AC" w:rsidP="00C6347F">
            <w:pPr>
              <w:suppressAutoHyphens/>
              <w:spacing w:after="0" w:line="200" w:lineRule="atLeast"/>
              <w:jc w:val="center"/>
              <w:rPr>
                <w:rFonts w:ascii="Times New Roman" w:eastAsia="Calibri" w:hAnsi="Times New Roman" w:cs="Times New Roman"/>
                <w:kern w:val="1"/>
                <w:sz w:val="24"/>
                <w:szCs w:val="24"/>
                <w:lang w:eastAsia="ar-SA"/>
              </w:rPr>
            </w:pPr>
            <w:r w:rsidRPr="00C6347F">
              <w:rPr>
                <w:rFonts w:ascii="Times New Roman" w:eastAsia="Calibri" w:hAnsi="Times New Roman" w:cs="Times New Roman"/>
                <w:kern w:val="1"/>
                <w:sz w:val="24"/>
                <w:szCs w:val="24"/>
                <w:lang w:eastAsia="ar-SA"/>
              </w:rPr>
              <w:t>Сума грн.</w:t>
            </w:r>
          </w:p>
          <w:p w:rsidR="008263AC" w:rsidRPr="00C6347F" w:rsidRDefault="008263AC" w:rsidP="00C6347F">
            <w:pPr>
              <w:tabs>
                <w:tab w:val="left" w:pos="-1980"/>
                <w:tab w:val="left" w:pos="1085"/>
              </w:tabs>
              <w:suppressAutoHyphens/>
              <w:spacing w:after="0" w:line="200" w:lineRule="atLeast"/>
              <w:jc w:val="center"/>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eastAsia="ar-SA"/>
              </w:rPr>
              <w:t xml:space="preserve">без </w:t>
            </w:r>
            <w:r w:rsidRPr="00C6347F">
              <w:rPr>
                <w:rFonts w:ascii="Times New Roman" w:eastAsia="Calibri" w:hAnsi="Times New Roman" w:cs="Times New Roman"/>
                <w:kern w:val="1"/>
                <w:sz w:val="24"/>
                <w:szCs w:val="24"/>
                <w:lang w:val="uk-UA" w:eastAsia="ar-SA"/>
              </w:rPr>
              <w:t>ПДВ</w:t>
            </w:r>
          </w:p>
        </w:tc>
      </w:tr>
      <w:tr w:rsidR="008263AC" w:rsidRPr="00C6347F" w:rsidTr="008263AC">
        <w:trPr>
          <w:trHeight w:val="645"/>
        </w:trPr>
        <w:tc>
          <w:tcPr>
            <w:tcW w:w="566" w:type="dxa"/>
            <w:shd w:val="clear" w:color="auto" w:fill="auto"/>
            <w:vAlign w:val="center"/>
          </w:tcPr>
          <w:p w:rsidR="008263AC" w:rsidRPr="00C6347F" w:rsidRDefault="008263AC" w:rsidP="00C6347F">
            <w:pPr>
              <w:suppressAutoHyphens/>
              <w:spacing w:after="0" w:line="200" w:lineRule="atLeast"/>
              <w:jc w:val="center"/>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1</w:t>
            </w:r>
          </w:p>
        </w:tc>
        <w:tc>
          <w:tcPr>
            <w:tcW w:w="2298" w:type="dxa"/>
            <w:shd w:val="clear" w:color="auto" w:fill="auto"/>
            <w:vAlign w:val="center"/>
          </w:tcPr>
          <w:p w:rsidR="008263AC" w:rsidRPr="00C6347F" w:rsidRDefault="008263AC" w:rsidP="00C6347F">
            <w:pPr>
              <w:suppressAutoHyphens/>
              <w:snapToGrid w:val="0"/>
              <w:spacing w:after="0" w:line="200" w:lineRule="atLeast"/>
              <w:rPr>
                <w:rFonts w:ascii="Times New Roman" w:eastAsia="Calibri" w:hAnsi="Times New Roman" w:cs="Times New Roman"/>
                <w:kern w:val="1"/>
                <w:sz w:val="24"/>
                <w:szCs w:val="24"/>
                <w:lang w:val="uk-UA" w:eastAsia="ar-SA"/>
              </w:rPr>
            </w:pPr>
            <w:r w:rsidRPr="008263AC">
              <w:rPr>
                <w:rFonts w:ascii="Times New Roman" w:eastAsia="Calibri" w:hAnsi="Times New Roman" w:cs="Times New Roman"/>
                <w:kern w:val="1"/>
                <w:sz w:val="24"/>
                <w:szCs w:val="24"/>
                <w:lang w:val="uk-UA" w:eastAsia="ar-SA"/>
              </w:rPr>
              <w:t>Латунь</w:t>
            </w:r>
          </w:p>
        </w:tc>
        <w:tc>
          <w:tcPr>
            <w:tcW w:w="1848" w:type="dxa"/>
            <w:vAlign w:val="center"/>
          </w:tcPr>
          <w:p w:rsidR="008263AC" w:rsidRPr="008263AC" w:rsidRDefault="008263AC" w:rsidP="00C6347F">
            <w:pPr>
              <w:suppressAutoHyphens/>
              <w:snapToGrid w:val="0"/>
              <w:spacing w:after="0" w:line="200" w:lineRule="atLeast"/>
              <w:jc w:val="center"/>
              <w:rPr>
                <w:rFonts w:ascii="Times New Roman" w:eastAsia="Calibri" w:hAnsi="Times New Roman" w:cs="Times New Roman"/>
                <w:kern w:val="1"/>
                <w:sz w:val="24"/>
                <w:szCs w:val="24"/>
                <w:lang w:val="uk-UA" w:eastAsia="ar-SA"/>
              </w:rPr>
            </w:pPr>
            <w:r w:rsidRPr="008263AC">
              <w:rPr>
                <w:rFonts w:ascii="Times New Roman" w:hAnsi="Times New Roman" w:cs="Times New Roman"/>
                <w:lang w:val="uk-UA"/>
              </w:rPr>
              <w:t>Теплообмінні апарати</w:t>
            </w:r>
          </w:p>
        </w:tc>
        <w:tc>
          <w:tcPr>
            <w:tcW w:w="1129" w:type="dxa"/>
            <w:shd w:val="clear" w:color="auto" w:fill="auto"/>
            <w:vAlign w:val="center"/>
          </w:tcPr>
          <w:p w:rsidR="008263AC" w:rsidRPr="00C6347F" w:rsidRDefault="008263AC" w:rsidP="00C6347F">
            <w:pPr>
              <w:suppressAutoHyphens/>
              <w:snapToGrid w:val="0"/>
              <w:spacing w:after="0" w:line="200" w:lineRule="atLeast"/>
              <w:jc w:val="center"/>
              <w:rPr>
                <w:rFonts w:ascii="Times New Roman" w:eastAsia="Calibri" w:hAnsi="Times New Roman" w:cs="Times New Roman"/>
                <w:kern w:val="1"/>
                <w:sz w:val="24"/>
                <w:szCs w:val="24"/>
                <w:lang w:val="uk-UA" w:eastAsia="ar-SA"/>
              </w:rPr>
            </w:pPr>
            <w:r>
              <w:rPr>
                <w:rFonts w:ascii="Times New Roman" w:eastAsia="Calibri" w:hAnsi="Times New Roman" w:cs="Times New Roman"/>
                <w:kern w:val="1"/>
                <w:sz w:val="24"/>
                <w:szCs w:val="24"/>
                <w:lang w:val="uk-UA" w:eastAsia="ar-SA"/>
              </w:rPr>
              <w:t>кг</w:t>
            </w:r>
          </w:p>
        </w:tc>
        <w:tc>
          <w:tcPr>
            <w:tcW w:w="1276" w:type="dxa"/>
            <w:shd w:val="clear" w:color="auto" w:fill="auto"/>
            <w:vAlign w:val="center"/>
          </w:tcPr>
          <w:p w:rsidR="008263AC" w:rsidRPr="00C6347F" w:rsidRDefault="008263AC" w:rsidP="00C6347F">
            <w:pPr>
              <w:suppressAutoHyphens/>
              <w:snapToGrid w:val="0"/>
              <w:spacing w:after="0" w:line="200" w:lineRule="atLeast"/>
              <w:jc w:val="center"/>
              <w:rPr>
                <w:rFonts w:ascii="Times New Roman" w:eastAsia="Calibri" w:hAnsi="Times New Roman" w:cs="Times New Roman"/>
                <w:kern w:val="1"/>
                <w:sz w:val="24"/>
                <w:szCs w:val="24"/>
                <w:lang w:val="uk-UA" w:eastAsia="ar-SA"/>
              </w:rPr>
            </w:pPr>
            <w:r>
              <w:rPr>
                <w:rFonts w:ascii="Times New Roman" w:eastAsia="Calibri" w:hAnsi="Times New Roman" w:cs="Times New Roman"/>
                <w:kern w:val="1"/>
                <w:sz w:val="24"/>
                <w:szCs w:val="24"/>
                <w:lang w:val="uk-UA" w:eastAsia="ar-SA"/>
              </w:rPr>
              <w:t>7000</w:t>
            </w:r>
          </w:p>
        </w:tc>
        <w:tc>
          <w:tcPr>
            <w:tcW w:w="1275" w:type="dxa"/>
            <w:shd w:val="clear" w:color="auto" w:fill="auto"/>
            <w:vAlign w:val="center"/>
          </w:tcPr>
          <w:p w:rsidR="008263AC" w:rsidRPr="00C6347F" w:rsidRDefault="008263AC" w:rsidP="00C6347F">
            <w:pPr>
              <w:tabs>
                <w:tab w:val="left" w:pos="-1980"/>
                <w:tab w:val="left" w:pos="1085"/>
              </w:tabs>
              <w:suppressAutoHyphens/>
              <w:snapToGrid w:val="0"/>
              <w:spacing w:after="0" w:line="200" w:lineRule="atLeast"/>
              <w:jc w:val="center"/>
              <w:rPr>
                <w:rFonts w:ascii="Times New Roman" w:eastAsia="Calibri" w:hAnsi="Times New Roman" w:cs="Times New Roman"/>
                <w:kern w:val="1"/>
                <w:sz w:val="24"/>
                <w:szCs w:val="24"/>
                <w:lang w:val="uk-UA" w:eastAsia="ar-SA"/>
              </w:rPr>
            </w:pPr>
          </w:p>
        </w:tc>
        <w:tc>
          <w:tcPr>
            <w:tcW w:w="1418" w:type="dxa"/>
            <w:shd w:val="clear" w:color="auto" w:fill="auto"/>
            <w:vAlign w:val="center"/>
          </w:tcPr>
          <w:p w:rsidR="008263AC" w:rsidRPr="00C6347F" w:rsidRDefault="008263AC" w:rsidP="008263AC">
            <w:pPr>
              <w:tabs>
                <w:tab w:val="left" w:pos="-1980"/>
                <w:tab w:val="left" w:pos="1085"/>
              </w:tabs>
              <w:suppressAutoHyphens/>
              <w:snapToGrid w:val="0"/>
              <w:spacing w:after="0" w:line="200" w:lineRule="atLeast"/>
              <w:jc w:val="center"/>
              <w:rPr>
                <w:rFonts w:ascii="Times New Roman" w:eastAsia="Calibri" w:hAnsi="Times New Roman" w:cs="Times New Roman"/>
                <w:kern w:val="1"/>
                <w:sz w:val="24"/>
                <w:szCs w:val="24"/>
                <w:lang w:val="uk-UA" w:eastAsia="ar-SA"/>
              </w:rPr>
            </w:pPr>
          </w:p>
        </w:tc>
      </w:tr>
      <w:tr w:rsidR="008263AC" w:rsidRPr="00C6347F" w:rsidTr="008263AC">
        <w:trPr>
          <w:trHeight w:val="645"/>
        </w:trPr>
        <w:tc>
          <w:tcPr>
            <w:tcW w:w="566" w:type="dxa"/>
            <w:shd w:val="clear" w:color="auto" w:fill="auto"/>
            <w:vAlign w:val="center"/>
          </w:tcPr>
          <w:p w:rsidR="008263AC" w:rsidRPr="00C6347F" w:rsidRDefault="008263AC" w:rsidP="00C6347F">
            <w:pPr>
              <w:suppressAutoHyphens/>
              <w:spacing w:after="0" w:line="200" w:lineRule="atLeast"/>
              <w:jc w:val="center"/>
              <w:rPr>
                <w:rFonts w:ascii="Times New Roman" w:eastAsia="Calibri" w:hAnsi="Times New Roman" w:cs="Times New Roman"/>
                <w:kern w:val="1"/>
                <w:sz w:val="24"/>
                <w:szCs w:val="24"/>
                <w:lang w:val="uk-UA" w:eastAsia="ar-SA"/>
              </w:rPr>
            </w:pPr>
            <w:r>
              <w:rPr>
                <w:rFonts w:ascii="Times New Roman" w:eastAsia="Calibri" w:hAnsi="Times New Roman" w:cs="Times New Roman"/>
                <w:kern w:val="1"/>
                <w:sz w:val="24"/>
                <w:szCs w:val="24"/>
                <w:lang w:val="uk-UA" w:eastAsia="ar-SA"/>
              </w:rPr>
              <w:t>2</w:t>
            </w:r>
          </w:p>
        </w:tc>
        <w:tc>
          <w:tcPr>
            <w:tcW w:w="2298" w:type="dxa"/>
            <w:shd w:val="clear" w:color="auto" w:fill="auto"/>
            <w:vAlign w:val="center"/>
          </w:tcPr>
          <w:p w:rsidR="008263AC" w:rsidRPr="008263AC" w:rsidRDefault="008263AC" w:rsidP="00C6347F">
            <w:pPr>
              <w:suppressAutoHyphens/>
              <w:snapToGrid w:val="0"/>
              <w:spacing w:after="0" w:line="200" w:lineRule="atLeast"/>
              <w:rPr>
                <w:rFonts w:ascii="Times New Roman" w:eastAsia="Calibri" w:hAnsi="Times New Roman" w:cs="Times New Roman"/>
                <w:kern w:val="1"/>
                <w:sz w:val="24"/>
                <w:szCs w:val="24"/>
                <w:lang w:val="uk-UA" w:eastAsia="ar-SA"/>
              </w:rPr>
            </w:pPr>
            <w:r w:rsidRPr="008263AC">
              <w:rPr>
                <w:rFonts w:ascii="Times New Roman" w:eastAsia="Calibri" w:hAnsi="Times New Roman" w:cs="Times New Roman"/>
                <w:kern w:val="1"/>
                <w:sz w:val="24"/>
                <w:szCs w:val="24"/>
                <w:lang w:val="uk-UA" w:eastAsia="ar-SA"/>
              </w:rPr>
              <w:t>Мідь</w:t>
            </w:r>
          </w:p>
        </w:tc>
        <w:tc>
          <w:tcPr>
            <w:tcW w:w="1848" w:type="dxa"/>
            <w:vMerge w:val="restart"/>
            <w:vAlign w:val="center"/>
          </w:tcPr>
          <w:p w:rsidR="008263AC" w:rsidRPr="008263AC" w:rsidRDefault="008263AC" w:rsidP="00C6347F">
            <w:pPr>
              <w:suppressAutoHyphens/>
              <w:snapToGrid w:val="0"/>
              <w:spacing w:after="0" w:line="200" w:lineRule="atLeast"/>
              <w:jc w:val="center"/>
              <w:rPr>
                <w:rFonts w:ascii="Times New Roman" w:eastAsia="Calibri" w:hAnsi="Times New Roman" w:cs="Times New Roman"/>
                <w:kern w:val="1"/>
                <w:sz w:val="24"/>
                <w:szCs w:val="24"/>
                <w:lang w:val="uk-UA" w:eastAsia="ar-SA"/>
              </w:rPr>
            </w:pPr>
            <w:r w:rsidRPr="008263AC">
              <w:rPr>
                <w:rFonts w:ascii="Times New Roman" w:hAnsi="Times New Roman" w:cs="Times New Roman"/>
                <w:lang w:val="uk-UA"/>
              </w:rPr>
              <w:t>Електродвигуни асинхронні</w:t>
            </w:r>
          </w:p>
        </w:tc>
        <w:tc>
          <w:tcPr>
            <w:tcW w:w="1129" w:type="dxa"/>
            <w:shd w:val="clear" w:color="auto" w:fill="auto"/>
            <w:vAlign w:val="center"/>
          </w:tcPr>
          <w:p w:rsidR="008263AC" w:rsidRPr="008263AC" w:rsidRDefault="008263AC" w:rsidP="00C6347F">
            <w:pPr>
              <w:suppressAutoHyphens/>
              <w:snapToGrid w:val="0"/>
              <w:spacing w:after="0" w:line="200" w:lineRule="atLeast"/>
              <w:jc w:val="center"/>
              <w:rPr>
                <w:rFonts w:ascii="Times New Roman" w:eastAsia="Calibri" w:hAnsi="Times New Roman" w:cs="Times New Roman"/>
                <w:kern w:val="1"/>
                <w:sz w:val="24"/>
                <w:szCs w:val="24"/>
                <w:lang w:val="uk-UA" w:eastAsia="ar-SA"/>
              </w:rPr>
            </w:pPr>
            <w:r>
              <w:rPr>
                <w:rFonts w:ascii="Times New Roman" w:eastAsia="Calibri" w:hAnsi="Times New Roman" w:cs="Times New Roman"/>
                <w:kern w:val="1"/>
                <w:sz w:val="24"/>
                <w:szCs w:val="24"/>
                <w:lang w:val="uk-UA" w:eastAsia="ar-SA"/>
              </w:rPr>
              <w:t>кг</w:t>
            </w:r>
          </w:p>
        </w:tc>
        <w:tc>
          <w:tcPr>
            <w:tcW w:w="1276" w:type="dxa"/>
            <w:shd w:val="clear" w:color="auto" w:fill="auto"/>
            <w:vAlign w:val="center"/>
          </w:tcPr>
          <w:p w:rsidR="008263AC" w:rsidRPr="00C6347F" w:rsidRDefault="008263AC" w:rsidP="00C6347F">
            <w:pPr>
              <w:suppressAutoHyphens/>
              <w:snapToGrid w:val="0"/>
              <w:spacing w:after="0" w:line="200" w:lineRule="atLeast"/>
              <w:jc w:val="center"/>
              <w:rPr>
                <w:rFonts w:ascii="Times New Roman" w:eastAsia="Calibri" w:hAnsi="Times New Roman" w:cs="Times New Roman"/>
                <w:kern w:val="1"/>
                <w:sz w:val="24"/>
                <w:szCs w:val="24"/>
                <w:lang w:val="uk-UA" w:eastAsia="ar-SA"/>
              </w:rPr>
            </w:pPr>
            <w:r>
              <w:rPr>
                <w:rFonts w:ascii="Times New Roman" w:eastAsia="Calibri" w:hAnsi="Times New Roman" w:cs="Times New Roman"/>
                <w:kern w:val="1"/>
                <w:sz w:val="24"/>
                <w:szCs w:val="24"/>
                <w:lang w:val="uk-UA" w:eastAsia="ar-SA"/>
              </w:rPr>
              <w:t>600</w:t>
            </w:r>
          </w:p>
        </w:tc>
        <w:tc>
          <w:tcPr>
            <w:tcW w:w="1275" w:type="dxa"/>
            <w:shd w:val="clear" w:color="auto" w:fill="auto"/>
            <w:vAlign w:val="center"/>
          </w:tcPr>
          <w:p w:rsidR="008263AC" w:rsidRPr="00C6347F" w:rsidRDefault="008263AC" w:rsidP="00C6347F">
            <w:pPr>
              <w:tabs>
                <w:tab w:val="left" w:pos="-1980"/>
                <w:tab w:val="left" w:pos="1085"/>
              </w:tabs>
              <w:suppressAutoHyphens/>
              <w:snapToGrid w:val="0"/>
              <w:spacing w:after="0" w:line="200" w:lineRule="atLeast"/>
              <w:jc w:val="center"/>
              <w:rPr>
                <w:rFonts w:ascii="Times New Roman" w:eastAsia="Calibri" w:hAnsi="Times New Roman" w:cs="Times New Roman"/>
                <w:kern w:val="1"/>
                <w:sz w:val="24"/>
                <w:szCs w:val="24"/>
                <w:lang w:val="uk-UA" w:eastAsia="ar-SA"/>
              </w:rPr>
            </w:pPr>
          </w:p>
        </w:tc>
        <w:tc>
          <w:tcPr>
            <w:tcW w:w="1418" w:type="dxa"/>
            <w:shd w:val="clear" w:color="auto" w:fill="auto"/>
            <w:vAlign w:val="center"/>
          </w:tcPr>
          <w:p w:rsidR="008263AC" w:rsidRPr="00C6347F" w:rsidRDefault="008263AC" w:rsidP="008263AC">
            <w:pPr>
              <w:tabs>
                <w:tab w:val="left" w:pos="-1980"/>
                <w:tab w:val="left" w:pos="1085"/>
              </w:tabs>
              <w:suppressAutoHyphens/>
              <w:snapToGrid w:val="0"/>
              <w:spacing w:after="0" w:line="200" w:lineRule="atLeast"/>
              <w:jc w:val="center"/>
              <w:rPr>
                <w:rFonts w:ascii="Times New Roman" w:eastAsia="Calibri" w:hAnsi="Times New Roman" w:cs="Times New Roman"/>
                <w:kern w:val="1"/>
                <w:sz w:val="24"/>
                <w:szCs w:val="24"/>
                <w:lang w:val="uk-UA" w:eastAsia="ar-SA"/>
              </w:rPr>
            </w:pPr>
          </w:p>
        </w:tc>
      </w:tr>
      <w:tr w:rsidR="008263AC" w:rsidRPr="00C6347F" w:rsidTr="008263AC">
        <w:trPr>
          <w:trHeight w:val="645"/>
        </w:trPr>
        <w:tc>
          <w:tcPr>
            <w:tcW w:w="566" w:type="dxa"/>
            <w:shd w:val="clear" w:color="auto" w:fill="auto"/>
            <w:vAlign w:val="center"/>
          </w:tcPr>
          <w:p w:rsidR="008263AC" w:rsidRPr="00C6347F" w:rsidRDefault="008263AC" w:rsidP="00C6347F">
            <w:pPr>
              <w:suppressAutoHyphens/>
              <w:spacing w:after="0" w:line="200" w:lineRule="atLeast"/>
              <w:jc w:val="center"/>
              <w:rPr>
                <w:rFonts w:ascii="Times New Roman" w:eastAsia="Calibri" w:hAnsi="Times New Roman" w:cs="Times New Roman"/>
                <w:kern w:val="1"/>
                <w:sz w:val="24"/>
                <w:szCs w:val="24"/>
                <w:lang w:val="uk-UA" w:eastAsia="ar-SA"/>
              </w:rPr>
            </w:pPr>
            <w:r>
              <w:rPr>
                <w:rFonts w:ascii="Times New Roman" w:eastAsia="Calibri" w:hAnsi="Times New Roman" w:cs="Times New Roman"/>
                <w:kern w:val="1"/>
                <w:sz w:val="24"/>
                <w:szCs w:val="24"/>
                <w:lang w:val="uk-UA" w:eastAsia="ar-SA"/>
              </w:rPr>
              <w:t>3</w:t>
            </w:r>
          </w:p>
        </w:tc>
        <w:tc>
          <w:tcPr>
            <w:tcW w:w="2298" w:type="dxa"/>
            <w:shd w:val="clear" w:color="auto" w:fill="auto"/>
            <w:vAlign w:val="center"/>
          </w:tcPr>
          <w:p w:rsidR="008263AC" w:rsidRPr="008263AC" w:rsidRDefault="008263AC" w:rsidP="00C6347F">
            <w:pPr>
              <w:suppressAutoHyphens/>
              <w:snapToGrid w:val="0"/>
              <w:spacing w:after="0" w:line="200" w:lineRule="atLeast"/>
              <w:rPr>
                <w:rFonts w:ascii="Times New Roman" w:eastAsia="Calibri" w:hAnsi="Times New Roman" w:cs="Times New Roman"/>
                <w:kern w:val="1"/>
                <w:sz w:val="24"/>
                <w:szCs w:val="24"/>
                <w:lang w:val="uk-UA" w:eastAsia="ar-SA"/>
              </w:rPr>
            </w:pPr>
            <w:r w:rsidRPr="008263AC">
              <w:rPr>
                <w:rFonts w:ascii="Times New Roman" w:eastAsia="Calibri" w:hAnsi="Times New Roman" w:cs="Times New Roman"/>
                <w:kern w:val="1"/>
                <w:sz w:val="24"/>
                <w:szCs w:val="24"/>
                <w:lang w:val="uk-UA" w:eastAsia="ar-SA"/>
              </w:rPr>
              <w:t>Алюміній</w:t>
            </w:r>
          </w:p>
        </w:tc>
        <w:tc>
          <w:tcPr>
            <w:tcW w:w="1848" w:type="dxa"/>
            <w:vMerge/>
            <w:vAlign w:val="center"/>
          </w:tcPr>
          <w:p w:rsidR="008263AC" w:rsidRPr="008263AC" w:rsidRDefault="008263AC" w:rsidP="00C6347F">
            <w:pPr>
              <w:suppressAutoHyphens/>
              <w:snapToGrid w:val="0"/>
              <w:spacing w:after="0" w:line="200" w:lineRule="atLeast"/>
              <w:jc w:val="center"/>
              <w:rPr>
                <w:rFonts w:ascii="Times New Roman" w:eastAsia="Calibri" w:hAnsi="Times New Roman" w:cs="Times New Roman"/>
                <w:kern w:val="1"/>
                <w:sz w:val="24"/>
                <w:szCs w:val="24"/>
                <w:lang w:val="uk-UA" w:eastAsia="ar-SA"/>
              </w:rPr>
            </w:pPr>
          </w:p>
        </w:tc>
        <w:tc>
          <w:tcPr>
            <w:tcW w:w="1129" w:type="dxa"/>
            <w:shd w:val="clear" w:color="auto" w:fill="auto"/>
            <w:vAlign w:val="center"/>
          </w:tcPr>
          <w:p w:rsidR="008263AC" w:rsidRPr="008263AC" w:rsidRDefault="008263AC" w:rsidP="00C6347F">
            <w:pPr>
              <w:suppressAutoHyphens/>
              <w:snapToGrid w:val="0"/>
              <w:spacing w:after="0" w:line="200" w:lineRule="atLeast"/>
              <w:jc w:val="center"/>
              <w:rPr>
                <w:rFonts w:ascii="Times New Roman" w:eastAsia="Calibri" w:hAnsi="Times New Roman" w:cs="Times New Roman"/>
                <w:kern w:val="1"/>
                <w:sz w:val="24"/>
                <w:szCs w:val="24"/>
                <w:lang w:val="uk-UA" w:eastAsia="ar-SA"/>
              </w:rPr>
            </w:pPr>
            <w:r>
              <w:rPr>
                <w:rFonts w:ascii="Times New Roman" w:eastAsia="Calibri" w:hAnsi="Times New Roman" w:cs="Times New Roman"/>
                <w:kern w:val="1"/>
                <w:sz w:val="24"/>
                <w:szCs w:val="24"/>
                <w:lang w:val="uk-UA" w:eastAsia="ar-SA"/>
              </w:rPr>
              <w:t>кг</w:t>
            </w:r>
          </w:p>
        </w:tc>
        <w:tc>
          <w:tcPr>
            <w:tcW w:w="1276" w:type="dxa"/>
            <w:shd w:val="clear" w:color="auto" w:fill="auto"/>
            <w:vAlign w:val="center"/>
          </w:tcPr>
          <w:p w:rsidR="008263AC" w:rsidRPr="00C6347F" w:rsidRDefault="008263AC" w:rsidP="00C6347F">
            <w:pPr>
              <w:suppressAutoHyphens/>
              <w:snapToGrid w:val="0"/>
              <w:spacing w:after="0" w:line="200" w:lineRule="atLeast"/>
              <w:jc w:val="center"/>
              <w:rPr>
                <w:rFonts w:ascii="Times New Roman" w:eastAsia="Calibri" w:hAnsi="Times New Roman" w:cs="Times New Roman"/>
                <w:kern w:val="1"/>
                <w:sz w:val="24"/>
                <w:szCs w:val="24"/>
                <w:lang w:val="uk-UA" w:eastAsia="ar-SA"/>
              </w:rPr>
            </w:pPr>
            <w:r>
              <w:rPr>
                <w:rFonts w:ascii="Times New Roman" w:eastAsia="Calibri" w:hAnsi="Times New Roman" w:cs="Times New Roman"/>
                <w:kern w:val="1"/>
                <w:sz w:val="24"/>
                <w:szCs w:val="24"/>
                <w:lang w:val="uk-UA" w:eastAsia="ar-SA"/>
              </w:rPr>
              <w:t>200</w:t>
            </w:r>
          </w:p>
        </w:tc>
        <w:tc>
          <w:tcPr>
            <w:tcW w:w="1275" w:type="dxa"/>
            <w:shd w:val="clear" w:color="auto" w:fill="auto"/>
            <w:vAlign w:val="center"/>
          </w:tcPr>
          <w:p w:rsidR="008263AC" w:rsidRPr="00C6347F" w:rsidRDefault="008263AC" w:rsidP="00C6347F">
            <w:pPr>
              <w:tabs>
                <w:tab w:val="left" w:pos="-1980"/>
                <w:tab w:val="left" w:pos="1085"/>
              </w:tabs>
              <w:suppressAutoHyphens/>
              <w:snapToGrid w:val="0"/>
              <w:spacing w:after="0" w:line="200" w:lineRule="atLeast"/>
              <w:jc w:val="center"/>
              <w:rPr>
                <w:rFonts w:ascii="Times New Roman" w:eastAsia="Calibri" w:hAnsi="Times New Roman" w:cs="Times New Roman"/>
                <w:kern w:val="1"/>
                <w:sz w:val="24"/>
                <w:szCs w:val="24"/>
                <w:lang w:val="uk-UA" w:eastAsia="ar-SA"/>
              </w:rPr>
            </w:pPr>
          </w:p>
        </w:tc>
        <w:tc>
          <w:tcPr>
            <w:tcW w:w="1418" w:type="dxa"/>
            <w:shd w:val="clear" w:color="auto" w:fill="auto"/>
            <w:vAlign w:val="center"/>
          </w:tcPr>
          <w:p w:rsidR="008263AC" w:rsidRPr="00C6347F" w:rsidRDefault="008263AC" w:rsidP="008D2626">
            <w:pPr>
              <w:tabs>
                <w:tab w:val="left" w:pos="-1980"/>
                <w:tab w:val="left" w:pos="1085"/>
              </w:tabs>
              <w:suppressAutoHyphens/>
              <w:snapToGrid w:val="0"/>
              <w:spacing w:after="0" w:line="200" w:lineRule="atLeast"/>
              <w:jc w:val="center"/>
              <w:rPr>
                <w:rFonts w:ascii="Times New Roman" w:eastAsia="Calibri" w:hAnsi="Times New Roman" w:cs="Times New Roman"/>
                <w:kern w:val="1"/>
                <w:sz w:val="24"/>
                <w:szCs w:val="24"/>
                <w:lang w:val="uk-UA" w:eastAsia="ar-SA"/>
              </w:rPr>
            </w:pPr>
          </w:p>
        </w:tc>
      </w:tr>
      <w:tr w:rsidR="000818EE" w:rsidRPr="00C6347F" w:rsidTr="00D01EC6">
        <w:trPr>
          <w:trHeight w:val="645"/>
        </w:trPr>
        <w:tc>
          <w:tcPr>
            <w:tcW w:w="8392" w:type="dxa"/>
            <w:gridSpan w:val="6"/>
            <w:shd w:val="clear" w:color="auto" w:fill="auto"/>
            <w:vAlign w:val="center"/>
          </w:tcPr>
          <w:p w:rsidR="000818EE" w:rsidRDefault="000818EE" w:rsidP="000818EE">
            <w:pPr>
              <w:tabs>
                <w:tab w:val="left" w:pos="-1980"/>
                <w:tab w:val="left" w:pos="1085"/>
              </w:tabs>
              <w:suppressAutoHyphens/>
              <w:snapToGrid w:val="0"/>
              <w:spacing w:after="0" w:line="200" w:lineRule="atLeast"/>
              <w:rPr>
                <w:rFonts w:ascii="Times New Roman" w:eastAsia="Calibri" w:hAnsi="Times New Roman" w:cs="Times New Roman"/>
                <w:kern w:val="1"/>
                <w:sz w:val="24"/>
                <w:szCs w:val="24"/>
                <w:lang w:val="uk-UA" w:eastAsia="ar-SA"/>
              </w:rPr>
            </w:pPr>
            <w:r>
              <w:rPr>
                <w:rFonts w:ascii="Times New Roman" w:eastAsia="Calibri" w:hAnsi="Times New Roman" w:cs="Times New Roman"/>
                <w:kern w:val="1"/>
                <w:sz w:val="24"/>
                <w:szCs w:val="24"/>
                <w:lang w:val="uk-UA" w:eastAsia="ar-SA"/>
              </w:rPr>
              <w:t>Всього</w:t>
            </w:r>
          </w:p>
        </w:tc>
        <w:tc>
          <w:tcPr>
            <w:tcW w:w="1418" w:type="dxa"/>
            <w:shd w:val="clear" w:color="auto" w:fill="auto"/>
            <w:vAlign w:val="center"/>
          </w:tcPr>
          <w:p w:rsidR="000818EE" w:rsidRDefault="000818EE" w:rsidP="000818EE">
            <w:pPr>
              <w:spacing w:after="0" w:line="240" w:lineRule="auto"/>
              <w:rPr>
                <w:rFonts w:ascii="Times New Roman" w:eastAsia="Times New Roman" w:hAnsi="Times New Roman" w:cs="Times New Roman"/>
                <w:color w:val="000000"/>
                <w:sz w:val="24"/>
                <w:szCs w:val="24"/>
                <w:lang w:eastAsia="ru-RU"/>
              </w:rPr>
            </w:pPr>
          </w:p>
          <w:p w:rsidR="000818EE" w:rsidRDefault="000818EE" w:rsidP="008D2626">
            <w:pPr>
              <w:spacing w:after="0" w:line="240" w:lineRule="auto"/>
              <w:rPr>
                <w:rFonts w:ascii="Times New Roman" w:eastAsia="Calibri" w:hAnsi="Times New Roman" w:cs="Times New Roman"/>
                <w:kern w:val="1"/>
                <w:sz w:val="24"/>
                <w:szCs w:val="24"/>
                <w:lang w:val="uk-UA" w:eastAsia="ar-SA"/>
              </w:rPr>
            </w:pPr>
          </w:p>
        </w:tc>
      </w:tr>
    </w:tbl>
    <w:p w:rsidR="00C6347F" w:rsidRDefault="00C6347F" w:rsidP="00C6347F">
      <w:pPr>
        <w:suppressAutoHyphens/>
        <w:spacing w:after="200" w:line="276" w:lineRule="auto"/>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kern w:val="1"/>
          <w:sz w:val="24"/>
          <w:szCs w:val="24"/>
          <w:lang w:val="uk-UA" w:eastAsia="ar-SA"/>
        </w:rPr>
        <w:t>Загальна сума складає</w:t>
      </w:r>
      <w:r w:rsidR="000818EE">
        <w:rPr>
          <w:rFonts w:ascii="Times New Roman" w:eastAsia="Calibri" w:hAnsi="Times New Roman" w:cs="Times New Roman"/>
          <w:kern w:val="1"/>
          <w:sz w:val="24"/>
          <w:szCs w:val="24"/>
          <w:lang w:val="uk-UA" w:eastAsia="ar-SA"/>
        </w:rPr>
        <w:t xml:space="preserve"> </w:t>
      </w:r>
      <w:r w:rsidR="008D2626">
        <w:rPr>
          <w:rFonts w:ascii="Times New Roman" w:eastAsia="Calibri" w:hAnsi="Times New Roman" w:cs="Times New Roman"/>
          <w:kern w:val="1"/>
          <w:sz w:val="24"/>
          <w:szCs w:val="24"/>
          <w:lang w:val="uk-UA" w:eastAsia="ar-SA"/>
        </w:rPr>
        <w:t>______________________________________________________________</w:t>
      </w:r>
    </w:p>
    <w:p w:rsidR="000818EE" w:rsidRPr="00C6347F" w:rsidRDefault="000818EE" w:rsidP="00C6347F">
      <w:pPr>
        <w:suppressAutoHyphens/>
        <w:spacing w:after="200" w:line="276" w:lineRule="auto"/>
        <w:rPr>
          <w:rFonts w:ascii="Times New Roman" w:eastAsia="Calibri" w:hAnsi="Times New Roman" w:cs="Times New Roman"/>
          <w:kern w:val="1"/>
          <w:sz w:val="24"/>
          <w:szCs w:val="24"/>
          <w:lang w:val="uk-UA" w:eastAsia="ar-SA"/>
        </w:rPr>
      </w:pPr>
    </w:p>
    <w:tbl>
      <w:tblPr>
        <w:tblW w:w="0" w:type="auto"/>
        <w:tblInd w:w="108" w:type="dxa"/>
        <w:tblLayout w:type="fixed"/>
        <w:tblLook w:val="0000" w:firstRow="0" w:lastRow="0" w:firstColumn="0" w:lastColumn="0" w:noHBand="0" w:noVBand="0"/>
      </w:tblPr>
      <w:tblGrid>
        <w:gridCol w:w="4754"/>
        <w:gridCol w:w="5040"/>
      </w:tblGrid>
      <w:tr w:rsidR="00C6347F" w:rsidRPr="00C6347F" w:rsidTr="00C741F5">
        <w:trPr>
          <w:trHeight w:val="1067"/>
        </w:trPr>
        <w:tc>
          <w:tcPr>
            <w:tcW w:w="4754" w:type="dxa"/>
            <w:tcBorders>
              <w:top w:val="single" w:sz="4" w:space="0" w:color="000000"/>
              <w:left w:val="single" w:sz="4" w:space="0" w:color="000000"/>
              <w:bottom w:val="single" w:sz="4" w:space="0" w:color="000000"/>
            </w:tcBorders>
            <w:shd w:val="clear" w:color="auto" w:fill="auto"/>
          </w:tcPr>
          <w:p w:rsidR="00C6347F" w:rsidRPr="00C6347F" w:rsidRDefault="00C6347F" w:rsidP="00C6347F">
            <w:pPr>
              <w:suppressAutoHyphens/>
              <w:spacing w:after="0" w:line="200" w:lineRule="atLeast"/>
              <w:jc w:val="center"/>
              <w:rPr>
                <w:rFonts w:ascii="Times New Roman" w:eastAsia="Calibri" w:hAnsi="Times New Roman" w:cs="Times New Roman"/>
                <w:b/>
                <w:kern w:val="1"/>
                <w:sz w:val="24"/>
                <w:szCs w:val="24"/>
                <w:lang w:val="uk-UA" w:eastAsia="ar-SA"/>
              </w:rPr>
            </w:pPr>
            <w:r w:rsidRPr="00C6347F">
              <w:rPr>
                <w:rFonts w:ascii="Times New Roman" w:eastAsia="Calibri" w:hAnsi="Times New Roman" w:cs="Times New Roman"/>
                <w:b/>
                <w:kern w:val="1"/>
                <w:sz w:val="24"/>
                <w:szCs w:val="24"/>
                <w:lang w:val="uk-UA" w:eastAsia="ar-SA"/>
              </w:rPr>
              <w:t>ПРОДАВЕЦЬ</w:t>
            </w:r>
          </w:p>
          <w:p w:rsidR="00C6347F" w:rsidRPr="00C6347F" w:rsidRDefault="00C6347F" w:rsidP="00C6347F">
            <w:pPr>
              <w:suppressAutoHyphens/>
              <w:spacing w:after="0" w:line="200" w:lineRule="atLeast"/>
              <w:jc w:val="center"/>
              <w:rPr>
                <w:rFonts w:ascii="Times New Roman" w:eastAsia="Calibri" w:hAnsi="Times New Roman" w:cs="Times New Roman"/>
                <w:b/>
                <w:kern w:val="1"/>
                <w:sz w:val="24"/>
                <w:szCs w:val="24"/>
                <w:lang w:val="uk-UA" w:eastAsia="ar-SA"/>
              </w:rPr>
            </w:pPr>
            <w:r w:rsidRPr="00C6347F">
              <w:rPr>
                <w:rFonts w:ascii="Times New Roman" w:eastAsia="Calibri" w:hAnsi="Times New Roman" w:cs="Times New Roman"/>
                <w:b/>
                <w:kern w:val="1"/>
                <w:sz w:val="24"/>
                <w:szCs w:val="24"/>
                <w:lang w:val="uk-UA" w:eastAsia="ar-SA"/>
              </w:rPr>
              <w:t>ОКП «Миколаївоблтеплоенерго»</w:t>
            </w:r>
          </w:p>
          <w:p w:rsidR="00C6347F" w:rsidRPr="00C6347F" w:rsidRDefault="00C6347F" w:rsidP="00C6347F">
            <w:pPr>
              <w:suppressAutoHyphens/>
              <w:spacing w:after="0" w:line="200" w:lineRule="atLeast"/>
              <w:jc w:val="center"/>
              <w:rPr>
                <w:rFonts w:ascii="Times New Roman" w:eastAsia="Calibri" w:hAnsi="Times New Roman" w:cs="Times New Roman"/>
                <w:b/>
                <w:kern w:val="1"/>
                <w:sz w:val="24"/>
                <w:szCs w:val="24"/>
                <w:lang w:val="uk-UA" w:eastAsia="ar-SA"/>
              </w:rPr>
            </w:pPr>
          </w:p>
          <w:p w:rsidR="00C6347F" w:rsidRPr="00C6347F" w:rsidRDefault="00C6347F" w:rsidP="00C6347F">
            <w:pPr>
              <w:suppressAutoHyphens/>
              <w:spacing w:after="0" w:line="200" w:lineRule="atLeast"/>
              <w:jc w:val="center"/>
              <w:rPr>
                <w:rFonts w:ascii="Times New Roman" w:eastAsia="Calibri" w:hAnsi="Times New Roman" w:cs="Times New Roman"/>
                <w:b/>
                <w:kern w:val="1"/>
                <w:sz w:val="24"/>
                <w:szCs w:val="24"/>
                <w:lang w:val="uk-UA" w:eastAsia="ar-SA"/>
              </w:rPr>
            </w:pPr>
          </w:p>
          <w:p w:rsidR="00C6347F" w:rsidRPr="00C6347F" w:rsidRDefault="00C6347F" w:rsidP="00C6347F">
            <w:pPr>
              <w:suppressAutoHyphens/>
              <w:spacing w:after="0" w:line="200" w:lineRule="atLeast"/>
              <w:jc w:val="center"/>
              <w:rPr>
                <w:rFonts w:ascii="Times New Roman" w:eastAsia="Calibri" w:hAnsi="Times New Roman" w:cs="Times New Roman"/>
                <w:b/>
                <w:kern w:val="1"/>
                <w:sz w:val="24"/>
                <w:szCs w:val="24"/>
                <w:lang w:val="uk-UA" w:eastAsia="ar-SA"/>
              </w:rPr>
            </w:pPr>
          </w:p>
          <w:p w:rsidR="00C6347F" w:rsidRPr="00C6347F" w:rsidRDefault="00C6347F" w:rsidP="00C6347F">
            <w:pPr>
              <w:suppressAutoHyphens/>
              <w:spacing w:after="0" w:line="200" w:lineRule="atLeast"/>
              <w:jc w:val="center"/>
              <w:rPr>
                <w:rFonts w:ascii="Times New Roman" w:eastAsia="Calibri" w:hAnsi="Times New Roman" w:cs="Times New Roman"/>
                <w:b/>
                <w:kern w:val="1"/>
                <w:sz w:val="24"/>
                <w:szCs w:val="24"/>
                <w:lang w:val="uk-UA" w:eastAsia="ar-SA"/>
              </w:rPr>
            </w:pPr>
          </w:p>
          <w:p w:rsidR="00C6347F" w:rsidRPr="00C6347F" w:rsidRDefault="00C6347F" w:rsidP="00C6347F">
            <w:pPr>
              <w:suppressAutoHyphens/>
              <w:spacing w:after="0" w:line="200" w:lineRule="atLeast"/>
              <w:jc w:val="center"/>
              <w:rPr>
                <w:rFonts w:ascii="Times New Roman" w:eastAsia="Calibri" w:hAnsi="Times New Roman" w:cs="Times New Roman"/>
                <w:b/>
                <w:kern w:val="1"/>
                <w:sz w:val="24"/>
                <w:szCs w:val="24"/>
                <w:lang w:val="uk-UA" w:eastAsia="ar-SA"/>
              </w:rPr>
            </w:pPr>
            <w:proofErr w:type="spellStart"/>
            <w:r w:rsidRPr="00C6347F">
              <w:rPr>
                <w:rFonts w:ascii="Times New Roman" w:eastAsia="Calibri" w:hAnsi="Times New Roman" w:cs="Times New Roman"/>
                <w:b/>
                <w:kern w:val="1"/>
                <w:sz w:val="24"/>
                <w:szCs w:val="24"/>
                <w:lang w:val="uk-UA" w:eastAsia="ar-SA"/>
              </w:rPr>
              <w:t>Директор___________Логвінов</w:t>
            </w:r>
            <w:proofErr w:type="spellEnd"/>
            <w:r w:rsidRPr="00C6347F">
              <w:rPr>
                <w:rFonts w:ascii="Times New Roman" w:eastAsia="Calibri" w:hAnsi="Times New Roman" w:cs="Times New Roman"/>
                <w:b/>
                <w:kern w:val="1"/>
                <w:sz w:val="24"/>
                <w:szCs w:val="24"/>
                <w:lang w:val="uk-UA" w:eastAsia="ar-SA"/>
              </w:rPr>
              <w:t xml:space="preserve"> М.Ю.</w:t>
            </w:r>
          </w:p>
          <w:p w:rsidR="00C6347F" w:rsidRPr="00C6347F" w:rsidRDefault="00C6347F" w:rsidP="00C6347F">
            <w:pPr>
              <w:suppressAutoHyphens/>
              <w:spacing w:after="0" w:line="200" w:lineRule="atLeast"/>
              <w:jc w:val="center"/>
              <w:rPr>
                <w:rFonts w:ascii="Times New Roman" w:eastAsia="Calibri" w:hAnsi="Times New Roman" w:cs="Times New Roman"/>
                <w:b/>
                <w:kern w:val="1"/>
                <w:sz w:val="24"/>
                <w:szCs w:val="24"/>
                <w:lang w:val="uk-UA" w:eastAsia="ar-SA"/>
              </w:rPr>
            </w:pPr>
          </w:p>
          <w:p w:rsidR="00C6347F" w:rsidRPr="00C6347F" w:rsidRDefault="00C6347F" w:rsidP="00C6347F">
            <w:pPr>
              <w:suppressAutoHyphens/>
              <w:spacing w:after="0" w:line="200" w:lineRule="atLeast"/>
              <w:jc w:val="center"/>
              <w:rPr>
                <w:rFonts w:ascii="Times New Roman" w:eastAsia="Calibri" w:hAnsi="Times New Roman" w:cs="Times New Roman"/>
                <w:b/>
                <w:kern w:val="1"/>
                <w:sz w:val="24"/>
                <w:szCs w:val="24"/>
                <w:lang w:val="uk-UA" w:eastAsia="ar-SA"/>
              </w:rPr>
            </w:pPr>
          </w:p>
          <w:p w:rsidR="00C6347F" w:rsidRPr="00C6347F" w:rsidRDefault="00C6347F" w:rsidP="00C6347F">
            <w:pPr>
              <w:suppressAutoHyphens/>
              <w:spacing w:after="0" w:line="200" w:lineRule="atLeast"/>
              <w:jc w:val="center"/>
              <w:rPr>
                <w:rFonts w:ascii="Times New Roman" w:eastAsia="Calibri" w:hAnsi="Times New Roman" w:cs="Times New Roman"/>
                <w:b/>
                <w:kern w:val="1"/>
                <w:sz w:val="24"/>
                <w:szCs w:val="24"/>
                <w:lang w:val="uk-UA" w:eastAsia="ar-SA"/>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C6347F" w:rsidRPr="00C6347F" w:rsidRDefault="00C6347F" w:rsidP="00C6347F">
            <w:pPr>
              <w:suppressAutoHyphens/>
              <w:spacing w:after="0" w:line="200" w:lineRule="atLeast"/>
              <w:jc w:val="center"/>
              <w:rPr>
                <w:rFonts w:ascii="Times New Roman" w:eastAsia="Calibri" w:hAnsi="Times New Roman" w:cs="Times New Roman"/>
                <w:kern w:val="1"/>
                <w:sz w:val="24"/>
                <w:szCs w:val="24"/>
                <w:lang w:val="uk-UA" w:eastAsia="ar-SA"/>
              </w:rPr>
            </w:pPr>
            <w:r w:rsidRPr="00C6347F">
              <w:rPr>
                <w:rFonts w:ascii="Times New Roman" w:eastAsia="Calibri" w:hAnsi="Times New Roman" w:cs="Times New Roman"/>
                <w:b/>
                <w:kern w:val="1"/>
                <w:sz w:val="24"/>
                <w:szCs w:val="24"/>
                <w:lang w:val="uk-UA" w:eastAsia="ar-SA"/>
              </w:rPr>
              <w:t>ПОКУПЕЦЬ</w:t>
            </w:r>
          </w:p>
        </w:tc>
      </w:tr>
    </w:tbl>
    <w:p w:rsidR="00C6347F" w:rsidRPr="00C6347F" w:rsidRDefault="00C6347F" w:rsidP="00C6347F">
      <w:pPr>
        <w:suppressAutoHyphens/>
        <w:spacing w:after="0" w:line="200" w:lineRule="atLeast"/>
        <w:jc w:val="center"/>
        <w:rPr>
          <w:rFonts w:ascii="Times New Roman" w:eastAsia="Calibri" w:hAnsi="Times New Roman" w:cs="Times New Roman"/>
          <w:color w:val="FF0000"/>
          <w:kern w:val="1"/>
          <w:sz w:val="24"/>
          <w:szCs w:val="24"/>
          <w:lang w:val="uk-UA" w:eastAsia="ar-SA"/>
        </w:rPr>
      </w:pPr>
      <w:r w:rsidRPr="00C6347F">
        <w:rPr>
          <w:rFonts w:ascii="Calibri" w:eastAsia="Calibri" w:hAnsi="Calibri" w:cs="Times New Roman"/>
          <w:noProof/>
          <w:color w:val="FF0000"/>
          <w:kern w:val="1"/>
          <w:lang w:eastAsia="ru-RU"/>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475615</wp:posOffset>
                </wp:positionV>
                <wp:extent cx="6409055" cy="2437130"/>
                <wp:effectExtent l="0" t="3175" r="1270" b="762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2437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47F" w:rsidRDefault="00C6347F" w:rsidP="00C6347F"/>
                          <w:p w:rsidR="00C6347F" w:rsidRDefault="00C6347F" w:rsidP="00C63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5.55pt;margin-top:37.45pt;width:504.65pt;height:19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" stroked="f">
                <v:fill opacity="0"/>
                <v:textbox inset="0,0,0,0">
                  <w:txbxContent>
                    <w:p w:rsidR="00C6347F" w:rsidRDefault="00C6347F" w:rsidP="00C6347F"/>
                    <w:p w:rsidR="00C6347F" w:rsidRDefault="00C6347F" w:rsidP="00C6347F"/>
                  </w:txbxContent>
                </v:textbox>
                <w10:wrap type="square" side="largest"/>
              </v:shape>
            </w:pict>
          </mc:Fallback>
        </mc:AlternateContent>
      </w:r>
    </w:p>
    <w:p w:rsidR="00C6347F" w:rsidRPr="00C6347F" w:rsidRDefault="00C6347F" w:rsidP="00C6347F">
      <w:pPr>
        <w:tabs>
          <w:tab w:val="left" w:pos="993"/>
          <w:tab w:val="left" w:pos="1418"/>
          <w:tab w:val="left" w:pos="1560"/>
        </w:tabs>
        <w:suppressAutoHyphens/>
        <w:spacing w:after="0" w:line="200" w:lineRule="atLeast"/>
        <w:ind w:firstLine="697"/>
        <w:rPr>
          <w:rFonts w:ascii="Calibri" w:eastAsia="Calibri" w:hAnsi="Calibri" w:cs="Times New Roman"/>
          <w:color w:val="FF0000"/>
          <w:kern w:val="1"/>
          <w:lang w:val="uk-UA" w:eastAsia="ar-SA"/>
        </w:rPr>
      </w:pPr>
    </w:p>
    <w:p w:rsidR="00C6347F" w:rsidRPr="00C6347F" w:rsidRDefault="00C6347F" w:rsidP="00C6347F">
      <w:pPr>
        <w:tabs>
          <w:tab w:val="left" w:pos="993"/>
          <w:tab w:val="left" w:pos="1418"/>
          <w:tab w:val="left" w:pos="1560"/>
        </w:tabs>
        <w:suppressAutoHyphens/>
        <w:spacing w:after="0" w:line="200" w:lineRule="atLeast"/>
        <w:jc w:val="right"/>
        <w:rPr>
          <w:rFonts w:ascii="Times New Roman" w:eastAsia="Times New Roman" w:hAnsi="Times New Roman" w:cs="Times New Roman"/>
          <w:color w:val="FF0000"/>
          <w:kern w:val="1"/>
          <w:sz w:val="24"/>
          <w:szCs w:val="24"/>
          <w:lang w:val="uk-UA" w:eastAsia="ar-SA"/>
        </w:rPr>
      </w:pPr>
      <w:r w:rsidRPr="00C6347F">
        <w:rPr>
          <w:rFonts w:ascii="Times New Roman" w:eastAsia="Times New Roman" w:hAnsi="Times New Roman" w:cs="Times New Roman"/>
          <w:color w:val="FF0000"/>
          <w:kern w:val="1"/>
          <w:sz w:val="24"/>
          <w:szCs w:val="24"/>
          <w:lang w:val="uk-UA" w:eastAsia="ar-SA"/>
        </w:rPr>
        <w:t xml:space="preserve"> </w:t>
      </w:r>
    </w:p>
    <w:p w:rsidR="00C6347F" w:rsidRPr="00C6347F" w:rsidRDefault="00C6347F" w:rsidP="00C6347F">
      <w:pPr>
        <w:tabs>
          <w:tab w:val="left" w:pos="993"/>
          <w:tab w:val="left" w:pos="1418"/>
          <w:tab w:val="left" w:pos="1560"/>
        </w:tabs>
        <w:suppressAutoHyphens/>
        <w:spacing w:after="0" w:line="200" w:lineRule="atLeast"/>
        <w:jc w:val="right"/>
        <w:rPr>
          <w:rFonts w:ascii="Times New Roman" w:eastAsia="Times New Roman" w:hAnsi="Times New Roman" w:cs="Times New Roman"/>
          <w:color w:val="FF0000"/>
          <w:kern w:val="1"/>
          <w:szCs w:val="20"/>
          <w:lang w:val="uk-UA" w:eastAsia="ar-SA"/>
        </w:rPr>
      </w:pPr>
    </w:p>
    <w:p w:rsidR="0002132E" w:rsidRPr="000818EE" w:rsidRDefault="0002132E">
      <w:pPr>
        <w:rPr>
          <w:lang w:val="uk-UA"/>
        </w:rPr>
      </w:pPr>
    </w:p>
    <w:sectPr w:rsidR="0002132E" w:rsidRPr="000818EE" w:rsidSect="005E2B8E">
      <w:footerReference w:type="default" r:id="rId6"/>
      <w:pgSz w:w="11906" w:h="16838"/>
      <w:pgMar w:top="919" w:right="851" w:bottom="1135"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DA4" w:rsidRDefault="00371DA4">
      <w:pPr>
        <w:spacing w:after="0" w:line="240" w:lineRule="auto"/>
      </w:pPr>
      <w:r>
        <w:separator/>
      </w:r>
    </w:p>
  </w:endnote>
  <w:endnote w:type="continuationSeparator" w:id="0">
    <w:p w:rsidR="00371DA4" w:rsidRDefault="0037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C7" w:rsidRPr="004C3969" w:rsidRDefault="000818EE" w:rsidP="004C3969">
    <w:pPr>
      <w:pStyle w:val="a3"/>
      <w:jc w:val="both"/>
      <w:rPr>
        <w:rFonts w:ascii="Times New Roman" w:hAnsi="Times New Roman"/>
        <w:lang w:val="uk-UA"/>
      </w:rPr>
    </w:pPr>
    <w:r w:rsidRPr="004C3969">
      <w:rPr>
        <w:rFonts w:ascii="Times New Roman" w:hAnsi="Times New Roman"/>
        <w:lang w:val="uk-UA"/>
      </w:rPr>
      <w:t xml:space="preserve">Від Постачальника___________            </w:t>
    </w:r>
    <w:r>
      <w:rPr>
        <w:rFonts w:ascii="Times New Roman" w:hAnsi="Times New Roman"/>
        <w:lang w:val="uk-UA"/>
      </w:rPr>
      <w:t xml:space="preserve">                      </w:t>
    </w:r>
    <w:r w:rsidRPr="004C3969">
      <w:rPr>
        <w:rFonts w:ascii="Times New Roman" w:hAnsi="Times New Roman"/>
        <w:lang w:val="uk-UA"/>
      </w:rPr>
      <w:t xml:space="preserve">                                           Від Покупця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DA4" w:rsidRDefault="00371DA4">
      <w:pPr>
        <w:spacing w:after="0" w:line="240" w:lineRule="auto"/>
      </w:pPr>
      <w:r>
        <w:separator/>
      </w:r>
    </w:p>
  </w:footnote>
  <w:footnote w:type="continuationSeparator" w:id="0">
    <w:p w:rsidR="00371DA4" w:rsidRDefault="00371D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7F"/>
    <w:rsid w:val="0002132E"/>
    <w:rsid w:val="00043C3A"/>
    <w:rsid w:val="000818EE"/>
    <w:rsid w:val="00371DA4"/>
    <w:rsid w:val="00386026"/>
    <w:rsid w:val="00400C2B"/>
    <w:rsid w:val="00410AFA"/>
    <w:rsid w:val="00497686"/>
    <w:rsid w:val="004B669A"/>
    <w:rsid w:val="00512A58"/>
    <w:rsid w:val="005F724D"/>
    <w:rsid w:val="00602954"/>
    <w:rsid w:val="006B41C7"/>
    <w:rsid w:val="006B46C0"/>
    <w:rsid w:val="006C1B40"/>
    <w:rsid w:val="008263AC"/>
    <w:rsid w:val="008303B7"/>
    <w:rsid w:val="008D2626"/>
    <w:rsid w:val="009E7674"/>
    <w:rsid w:val="00A64B3D"/>
    <w:rsid w:val="00C213B6"/>
    <w:rsid w:val="00C6347F"/>
    <w:rsid w:val="00C701EB"/>
    <w:rsid w:val="00C97872"/>
    <w:rsid w:val="00F82375"/>
    <w:rsid w:val="00F82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69C5"/>
  <w15:docId w15:val="{4666F32D-60A0-443E-BF45-23010065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6347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6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2103</Words>
  <Characters>11991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2018-08-08T07:42:00Z</dcterms:created>
  <dcterms:modified xsi:type="dcterms:W3CDTF">2018-08-08T09:01:00Z</dcterms:modified>
</cp:coreProperties>
</file>