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D" w:rsidRPr="00BD04AC" w:rsidRDefault="00E3125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ОГОЛОШЕННЯ </w:t>
      </w:r>
    </w:p>
    <w:p w:rsidR="00E3125D" w:rsidRPr="00BD04AC" w:rsidRDefault="00E3125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про передачу  нерухомого майна в оренду на аукціоні</w:t>
      </w:r>
    </w:p>
    <w:p w:rsidR="00E3125D" w:rsidRPr="00BD04AC" w:rsidRDefault="00E3125D" w:rsidP="00B60EFE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відповідно до Переліку чинних договорів оренди, відносно яких прийнято рішення про продовження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7114"/>
      </w:tblGrid>
      <w:tr w:rsidR="00E3125D" w:rsidRPr="00A8703E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закінчується:</w:t>
            </w:r>
          </w:p>
        </w:tc>
        <w:tc>
          <w:tcPr>
            <w:tcW w:w="7114" w:type="dxa"/>
          </w:tcPr>
          <w:p w:rsidR="00E3125D" w:rsidRPr="00616189" w:rsidRDefault="00E3125D" w:rsidP="00E1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Орендар </w:t>
            </w:r>
            <w:r w:rsidRPr="0061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Давидюк</w:t>
            </w:r>
            <w:proofErr w:type="spellEnd"/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Данилівна</w:t>
            </w:r>
            <w:r w:rsid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125D" w:rsidRPr="00E16B3F" w:rsidRDefault="00E3125D" w:rsidP="00E1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Орендодавець: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0EFE"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готель «Случ» Сарненської міської ради, 34500, Рівненська об</w:t>
            </w:r>
            <w:r w:rsid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ласть, м. </w:t>
            </w:r>
            <w:proofErr w:type="spellStart"/>
            <w:r w:rsid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</w:t>
            </w:r>
            <w:proofErr w:type="spellEnd"/>
            <w:r w:rsid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Соборна,1 , код ЄДРПОУ 21094229.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Балансоутримувач: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0EFE"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готель «Случ» Сарненської міської ради, 34500, Рівненська область, м. </w:t>
            </w:r>
            <w:proofErr w:type="spellStart"/>
            <w:r w:rsidR="00B60EFE"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</w:t>
            </w:r>
            <w:proofErr w:type="spellEnd"/>
            <w:r w:rsidR="00B60EFE"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Соборна,1 , код ЄДРПОУ 21094229.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укладення договору: 15.01.2017</w:t>
            </w:r>
          </w:p>
          <w:p w:rsidR="00E3125D" w:rsidRDefault="00B60EFE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7 місяців</w:t>
            </w:r>
          </w:p>
          <w:p w:rsidR="00E3125D" w:rsidRDefault="00350875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додаткової угоди: 14.07.2021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родовження договору оренди № 17 від 15.01.2017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  <w:p w:rsidR="00E3125D" w:rsidRPr="00E16B3F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E624BC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125D" w:rsidRPr="005E5DC4" w:rsidRDefault="00E3125D" w:rsidP="00BD5493">
            <w:pPr>
              <w:pStyle w:val="a3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E3125D" w:rsidRDefault="00B60EFE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готель «Случ» Сарненської міської ради, 34500, Рівненська область, м.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Соборна,1 , код ЄДРПОУ 21094229</w:t>
            </w:r>
            <w:r w:rsidR="00E3125D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25D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E3125D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E3125D"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B6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hotel_sluch@ukr.net</w:t>
            </w:r>
          </w:p>
          <w:p w:rsidR="00E3125D" w:rsidRPr="00291945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6A2D06">
        <w:tc>
          <w:tcPr>
            <w:tcW w:w="2739" w:type="dxa"/>
          </w:tcPr>
          <w:p w:rsidR="00E3125D" w:rsidRPr="005E5DC4" w:rsidRDefault="00E3125D" w:rsidP="00AE471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балансоутримувача:</w:t>
            </w:r>
          </w:p>
        </w:tc>
        <w:tc>
          <w:tcPr>
            <w:tcW w:w="7114" w:type="dxa"/>
          </w:tcPr>
          <w:p w:rsidR="00E3125D" w:rsidRPr="00B60EFE" w:rsidRDefault="00B60EFE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Сарненської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ради, 34500,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Сарни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. Соборна,1 , код ЄДРПОУ 21094229, e-</w:t>
            </w:r>
            <w:proofErr w:type="spellStart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60EFE">
              <w:rPr>
                <w:rFonts w:ascii="Times New Roman" w:hAnsi="Times New Roman" w:cs="Times New Roman"/>
                <w:sz w:val="24"/>
                <w:szCs w:val="24"/>
              </w:rPr>
              <w:t>: hotel_sluch@ukr.net</w:t>
            </w:r>
          </w:p>
        </w:tc>
      </w:tr>
      <w:tr w:rsidR="00E3125D" w:rsidRPr="0041139F" w:rsidTr="0041139F">
        <w:trPr>
          <w:trHeight w:val="925"/>
        </w:trPr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8D0133" w:rsidRDefault="00E3125D" w:rsidP="0042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приміщення загальною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площею </w:t>
            </w:r>
            <w:r w:rsidR="003508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третьому</w:t>
            </w:r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у будівлі </w:t>
            </w:r>
            <w:proofErr w:type="spellStart"/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готеля</w:t>
            </w:r>
            <w:proofErr w:type="spellEnd"/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«Случ»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7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озміщене за </w:t>
            </w:r>
            <w:proofErr w:type="spellStart"/>
            <w:r w:rsidRPr="00A7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область, місто </w:t>
            </w:r>
            <w:proofErr w:type="spellStart"/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</w:t>
            </w:r>
            <w:proofErr w:type="spellEnd"/>
            <w:r w:rsidR="0042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вулиця Соборна,1.</w:t>
            </w:r>
          </w:p>
        </w:tc>
      </w:tr>
      <w:tr w:rsidR="00E3125D" w:rsidRPr="0041139F">
        <w:tc>
          <w:tcPr>
            <w:tcW w:w="2739" w:type="dxa"/>
          </w:tcPr>
          <w:p w:rsidR="00E3125D" w:rsidRPr="005E5DC4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3125D" w:rsidRDefault="00E3125D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чинних договорів оренди, відносно яких прийнято рішення про продовження.</w:t>
            </w:r>
          </w:p>
          <w:p w:rsidR="00E3125D" w:rsidRPr="00180F3B" w:rsidRDefault="00E3125D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5E5DC4">
        <w:trPr>
          <w:trHeight w:val="642"/>
        </w:trPr>
        <w:tc>
          <w:tcPr>
            <w:tcW w:w="2739" w:type="dxa"/>
          </w:tcPr>
          <w:p w:rsidR="00E3125D" w:rsidRPr="00040106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040106" w:rsidRDefault="00426991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 станом на 01.09.2018 становить 6301</w:t>
            </w:r>
            <w:r w:rsidR="00350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  <w:r w:rsidR="00A0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7114" w:type="dxa"/>
          </w:tcPr>
          <w:p w:rsidR="00E3125D" w:rsidRPr="005E5DC4" w:rsidRDefault="00E3125D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5E5DC4" w:rsidRDefault="00E3125D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801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367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приватизації:</w:t>
            </w:r>
          </w:p>
        </w:tc>
        <w:tc>
          <w:tcPr>
            <w:tcW w:w="7114" w:type="dxa"/>
          </w:tcPr>
          <w:p w:rsidR="00E3125D" w:rsidRPr="005E5DC4" w:rsidRDefault="00E3125D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367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балансоутримувачем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органу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5E5DC4" w:rsidRDefault="00E3125D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відсутня.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156F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Фотографічне зображення майна</w:t>
            </w:r>
          </w:p>
        </w:tc>
        <w:tc>
          <w:tcPr>
            <w:tcW w:w="7114" w:type="dxa"/>
          </w:tcPr>
          <w:p w:rsidR="00E3125D" w:rsidRPr="005E5DC4" w:rsidRDefault="00E3125D" w:rsidP="00156FB2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оголошення про передачу нерухомого майна в оренду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 оренди:</w:t>
            </w:r>
          </w:p>
        </w:tc>
        <w:tc>
          <w:tcPr>
            <w:tcW w:w="7114" w:type="dxa"/>
          </w:tcPr>
          <w:p w:rsidR="00E3125D" w:rsidRPr="005E5DC4" w:rsidRDefault="00A03657" w:rsidP="0099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область, місто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вулиця Соборна, 1</w:t>
            </w:r>
          </w:p>
          <w:p w:rsidR="00E3125D" w:rsidRPr="005E5DC4" w:rsidRDefault="00E3125D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F61DBD">
        <w:tc>
          <w:tcPr>
            <w:tcW w:w="2739" w:type="dxa"/>
          </w:tcPr>
          <w:p w:rsidR="00E3125D" w:rsidRPr="005E5DC4" w:rsidRDefault="00E3125D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4" w:type="dxa"/>
          </w:tcPr>
          <w:p w:rsidR="00E3125D" w:rsidRPr="005E5DC4" w:rsidRDefault="00350875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3125D" w:rsidRPr="00971842">
        <w:trPr>
          <w:trHeight w:val="424"/>
        </w:trPr>
        <w:tc>
          <w:tcPr>
            <w:tcW w:w="2739" w:type="dxa"/>
          </w:tcPr>
          <w:p w:rsidR="00E3125D" w:rsidRPr="005E5DC4" w:rsidRDefault="00E3125D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оренди:</w:t>
            </w:r>
          </w:p>
        </w:tc>
        <w:tc>
          <w:tcPr>
            <w:tcW w:w="7114" w:type="dxa"/>
          </w:tcPr>
          <w:p w:rsidR="00E3125D" w:rsidRPr="002D667A" w:rsidRDefault="00E3125D" w:rsidP="00A0365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–</w:t>
            </w:r>
            <w:r w:rsidR="00A0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A0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готелю «Случ» 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частини приміщення здійснюється через основний вхід будівлі. </w:t>
            </w:r>
          </w:p>
        </w:tc>
      </w:tr>
      <w:tr w:rsidR="00E3125D" w:rsidRPr="00801B07">
        <w:tc>
          <w:tcPr>
            <w:tcW w:w="2739" w:type="dxa"/>
          </w:tcPr>
          <w:p w:rsidR="00E3125D" w:rsidRPr="005E5DC4" w:rsidRDefault="00E3125D" w:rsidP="00F215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стан, інформація про потужність електромере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 і забезпечення комунікаціями:</w:t>
            </w:r>
          </w:p>
        </w:tc>
        <w:tc>
          <w:tcPr>
            <w:tcW w:w="7114" w:type="dxa"/>
          </w:tcPr>
          <w:p w:rsidR="00E3125D" w:rsidRPr="00AD59AF" w:rsidRDefault="00801B07" w:rsidP="00196E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- «задовільний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="00E3125D"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будівлі</w:t>
            </w:r>
            <w:r w:rsidR="00E3125D"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 комунікації: електро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  <w:r w:rsidR="00E3125D"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водопостачання, 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  <w:r w:rsidR="00E3125D"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каналізація</w:t>
            </w:r>
            <w:r w:rsidR="00E3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Потужність електромережі 3 кВт.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оверховий план об’єкта або план об’єкта</w:t>
            </w:r>
          </w:p>
        </w:tc>
        <w:tc>
          <w:tcPr>
            <w:tcW w:w="7114" w:type="dxa"/>
          </w:tcPr>
          <w:p w:rsidR="00E3125D" w:rsidRPr="00A44283" w:rsidRDefault="00E3125D" w:rsidP="008A06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частина:</w:t>
            </w:r>
          </w:p>
        </w:tc>
        <w:tc>
          <w:tcPr>
            <w:tcW w:w="7114" w:type="dxa"/>
          </w:tcPr>
          <w:p w:rsidR="00E3125D" w:rsidRPr="005E5DC4" w:rsidRDefault="00E3125D" w:rsidP="008A06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спадщини.</w:t>
            </w:r>
          </w:p>
        </w:tc>
      </w:tr>
      <w:tr w:rsidR="00E3125D" w:rsidRPr="00B60EFE">
        <w:tc>
          <w:tcPr>
            <w:tcW w:w="2739" w:type="dxa"/>
          </w:tcPr>
          <w:p w:rsidR="00E3125D" w:rsidRPr="005E5DC4" w:rsidRDefault="00E3125D" w:rsidP="005E193C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оренди:</w:t>
            </w:r>
          </w:p>
        </w:tc>
        <w:tc>
          <w:tcPr>
            <w:tcW w:w="7114" w:type="dxa"/>
          </w:tcPr>
          <w:p w:rsidR="00E3125D" w:rsidRPr="00FE6345" w:rsidRDefault="00E3125D" w:rsidP="00350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відноситься до майна</w:t>
            </w:r>
            <w:r w:rsidR="00A036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60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A71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роздрібна торгівля непродовольчими товарами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5E193C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інформація про участь орендаря у компенсації балансоутримувачу витрат на оплату комунальних послуг:</w:t>
            </w:r>
          </w:p>
        </w:tc>
        <w:tc>
          <w:tcPr>
            <w:tcW w:w="7114" w:type="dxa"/>
          </w:tcPr>
          <w:p w:rsidR="00E3125D" w:rsidRDefault="00E3125D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25D" w:rsidRPr="005E5DC4" w:rsidRDefault="00E3125D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бере участь у компенсації балансоутримувачу витрат на оплату комунальних послуг.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2C7B29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оренду:</w:t>
            </w:r>
          </w:p>
        </w:tc>
        <w:tc>
          <w:tcPr>
            <w:tcW w:w="7114" w:type="dxa"/>
          </w:tcPr>
          <w:p w:rsidR="00E3125D" w:rsidRDefault="00E3125D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25D" w:rsidRDefault="00E3125D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застосовується.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F94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E3125D" w:rsidRPr="005E5DC4" w:rsidRDefault="00E3125D" w:rsidP="00F943B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>одається до оголошення про передачу нерухомого майна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3125D" w:rsidRPr="00B60EFE">
        <w:tc>
          <w:tcPr>
            <w:tcW w:w="2739" w:type="dxa"/>
          </w:tcPr>
          <w:p w:rsidR="00E3125D" w:rsidRPr="005E5DC4" w:rsidRDefault="00E3125D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майна:</w:t>
            </w:r>
          </w:p>
        </w:tc>
        <w:tc>
          <w:tcPr>
            <w:tcW w:w="7114" w:type="dxa"/>
          </w:tcPr>
          <w:p w:rsidR="00E3125D" w:rsidRDefault="00E3125D" w:rsidP="0001296E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A0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місяців.</w:t>
            </w:r>
          </w:p>
          <w:p w:rsidR="00E3125D" w:rsidRPr="006F7AB5" w:rsidRDefault="00E3125D" w:rsidP="001F4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укціону – </w:t>
            </w:r>
            <w:r w:rsidR="009B0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ПДВ).</w:t>
            </w:r>
          </w:p>
          <w:p w:rsidR="00E3125D" w:rsidRPr="005E5DC4" w:rsidRDefault="00E3125D" w:rsidP="009F1855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7E00B8">
        <w:tc>
          <w:tcPr>
            <w:tcW w:w="2739" w:type="dxa"/>
          </w:tcPr>
          <w:p w:rsidR="00E3125D" w:rsidRPr="005E5DC4" w:rsidRDefault="00E3125D" w:rsidP="00AE6EE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Default="00E3125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заборонено передавати в суборенду.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125D" w:rsidRPr="00A639FF" w:rsidRDefault="00E3125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8A6B15">
        <w:trPr>
          <w:trHeight w:val="396"/>
        </w:trPr>
        <w:tc>
          <w:tcPr>
            <w:tcW w:w="2739" w:type="dxa"/>
          </w:tcPr>
          <w:p w:rsidR="00E3125D" w:rsidRPr="00D363D1" w:rsidRDefault="00E3125D" w:rsidP="003E72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Обмеження щодо цільового призначення об’єкта оренди, встановлені відповідно 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125D" w:rsidRPr="00D363D1" w:rsidRDefault="00E3125D" w:rsidP="003E72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4" w:type="dxa"/>
          </w:tcPr>
          <w:p w:rsidR="00E3125D" w:rsidRDefault="00E3125D" w:rsidP="00A769E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Застосовуються обмеження встановлені п. 29 Порядку, а саме: об’єкт оренди не може бути використаний за будь-яким цільовим призначенням.</w:t>
            </w:r>
          </w:p>
          <w:p w:rsidR="00E3125D" w:rsidRPr="00214D56" w:rsidRDefault="00E3125D" w:rsidP="00A769E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абзацу 8 п. 29 Порядку о</w:t>
            </w: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б’єкт оренди може бути використаний орендарем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або обслуговуванням діяльності такої установи або закладу, а саме: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торгівлі продовольчими товарами, крім товарів підакцизної групи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5E5DC4" w:rsidRDefault="00E3125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E3125D" w:rsidRPr="005E5DC4" w:rsidRDefault="00E3125D" w:rsidP="00FA343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Порядку:</w:t>
            </w:r>
          </w:p>
        </w:tc>
        <w:tc>
          <w:tcPr>
            <w:tcW w:w="7114" w:type="dxa"/>
          </w:tcPr>
          <w:p w:rsidR="00E3125D" w:rsidRPr="005E5DC4" w:rsidRDefault="00E3125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Письмової згоди на передачу об’єкта оренди в суборенду орендодавцем не надано.</w:t>
            </w:r>
          </w:p>
        </w:tc>
      </w:tr>
      <w:tr w:rsidR="00E3125D" w:rsidRPr="005E5DC4">
        <w:tc>
          <w:tcPr>
            <w:tcW w:w="2739" w:type="dxa"/>
          </w:tcPr>
          <w:p w:rsidR="00E3125D" w:rsidRDefault="00E3125D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охоронного договору</w:t>
            </w:r>
          </w:p>
        </w:tc>
        <w:tc>
          <w:tcPr>
            <w:tcW w:w="7114" w:type="dxa"/>
          </w:tcPr>
          <w:p w:rsidR="00E3125D" w:rsidRPr="00587B8A" w:rsidRDefault="00E3125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застосовується.</w:t>
            </w:r>
          </w:p>
        </w:tc>
      </w:tr>
      <w:tr w:rsidR="00E3125D" w:rsidRPr="005E5DC4">
        <w:trPr>
          <w:trHeight w:val="393"/>
        </w:trPr>
        <w:tc>
          <w:tcPr>
            <w:tcW w:w="2739" w:type="dxa"/>
          </w:tcPr>
          <w:p w:rsidR="00E3125D" w:rsidRPr="005E5DC4" w:rsidRDefault="00E3125D" w:rsidP="00F215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пошти працівника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 для звернень про ознайомлення з об’єктом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7765D0" w:rsidRDefault="00E3125D" w:rsidP="007765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  <w:r w:rsidR="007765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Рівненська область, місто </w:t>
            </w:r>
            <w:proofErr w:type="spellStart"/>
            <w:r w:rsidR="007765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Сарни</w:t>
            </w:r>
            <w:proofErr w:type="spellEnd"/>
            <w:r w:rsidR="007765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вулиця Соборна, 1</w:t>
            </w:r>
          </w:p>
          <w:p w:rsidR="00E3125D" w:rsidRPr="005E5DC4" w:rsidRDefault="00E3125D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аукціон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інцевий строк подання заяви  на участь в аукціоні, що визначається з урахуванням вимог, установленим Порядком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Default="00E3125D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аукціон.</w:t>
            </w:r>
          </w:p>
          <w:p w:rsidR="00E3125D" w:rsidRPr="00D90E19" w:rsidRDefault="00E3125D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ата 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проведення аукціону: </w:t>
            </w:r>
            <w:r w:rsidR="008A6B15">
              <w:rPr>
                <w:rFonts w:ascii="Times New Roman" w:hAnsi="Times New Roman" w:cs="Times New Roman"/>
                <w:lang w:val="uk-UA"/>
              </w:rPr>
              <w:t>04.06.2021 р</w:t>
            </w:r>
            <w:bookmarkStart w:id="0" w:name="_GoBack"/>
            <w:bookmarkEnd w:id="0"/>
          </w:p>
          <w:p w:rsidR="00E3125D" w:rsidRPr="005E5DC4" w:rsidRDefault="00E3125D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Час проведення аукціону встановлюється електронною торговою системою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автоматично </w:t>
            </w:r>
            <w:r w:rsidRPr="005E5DC4">
              <w:rPr>
                <w:rFonts w:ascii="Times New Roman" w:hAnsi="Times New Roman" w:cs="Times New Roman"/>
                <w:lang w:val="uk-UA"/>
              </w:rPr>
              <w:t>відповідно до вимог Порядку проведення електронних аукціонів.</w:t>
            </w:r>
          </w:p>
          <w:p w:rsidR="00E3125D" w:rsidRDefault="00E3125D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</w:t>
            </w:r>
            <w:r>
              <w:rPr>
                <w:rFonts w:ascii="Times New Roman" w:hAnsi="Times New Roman" w:cs="Times New Roman"/>
                <w:lang w:val="uk-UA"/>
              </w:rPr>
              <w:t xml:space="preserve">ня заяви на участь в електронному аукціоні 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електронною торговою системою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 проміжку часу з 19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хвилин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до 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хвилин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дня, що передує дню проведення електронного аукціону.</w:t>
            </w:r>
          </w:p>
          <w:p w:rsidR="00E3125D" w:rsidRPr="005E5DC4" w:rsidRDefault="00E3125D" w:rsidP="00E90B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E3125D" w:rsidRPr="00E90B9B" w:rsidRDefault="00E3125D" w:rsidP="00E90B9B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0B9B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для (1% стартової орендної плати) - аукціону – </w:t>
            </w:r>
            <w:r w:rsidR="00350875">
              <w:rPr>
                <w:rFonts w:ascii="Times New Roman" w:hAnsi="Times New Roman" w:cs="Times New Roman"/>
                <w:lang w:val="uk-UA"/>
              </w:rPr>
              <w:t>0,63</w:t>
            </w:r>
            <w:r w:rsidRPr="00E90B9B">
              <w:rPr>
                <w:rFonts w:ascii="Times New Roman" w:hAnsi="Times New Roman" w:cs="Times New Roman"/>
                <w:lang w:val="uk-UA"/>
              </w:rPr>
              <w:t xml:space="preserve"> грн. </w:t>
            </w:r>
          </w:p>
          <w:p w:rsidR="00E3125D" w:rsidRDefault="00E3125D" w:rsidP="004251F4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51F4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 – </w:t>
            </w:r>
            <w:r w:rsidR="00A34C4D">
              <w:rPr>
                <w:rFonts w:ascii="Times New Roman" w:hAnsi="Times New Roman" w:cs="Times New Roman"/>
                <w:lang w:val="uk-UA"/>
              </w:rPr>
              <w:t>3000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Pr="004251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125D" w:rsidRPr="007868CF" w:rsidRDefault="00E3125D" w:rsidP="007868CF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68CF">
              <w:rPr>
                <w:rFonts w:ascii="Times New Roman" w:hAnsi="Times New Roman" w:cs="Times New Roman"/>
                <w:lang w:val="uk-UA"/>
              </w:rPr>
              <w:t>Розмір гарантійного внеску для чинного орендаря  –</w:t>
            </w:r>
            <w:r w:rsidR="005A7166">
              <w:rPr>
                <w:rFonts w:ascii="Times New Roman" w:hAnsi="Times New Roman" w:cs="Times New Roman"/>
                <w:lang w:val="uk-UA"/>
              </w:rPr>
              <w:t xml:space="preserve"> 790</w:t>
            </w:r>
            <w:r w:rsidRPr="007868CF">
              <w:rPr>
                <w:rFonts w:ascii="Times New Roman" w:hAnsi="Times New Roman" w:cs="Times New Roman"/>
                <w:lang w:val="uk-UA"/>
              </w:rPr>
              <w:t xml:space="preserve">  грн.  </w:t>
            </w:r>
          </w:p>
          <w:p w:rsidR="00E3125D" w:rsidRPr="005169BD" w:rsidRDefault="00E3125D" w:rsidP="009102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lang w:val="uk-UA"/>
              </w:rPr>
              <w:t>мір реєстраційного внеск</w:t>
            </w:r>
            <w:r w:rsidR="00A34C4D">
              <w:rPr>
                <w:rFonts w:ascii="Times New Roman" w:hAnsi="Times New Roman" w:cs="Times New Roman"/>
                <w:lang w:val="uk-UA"/>
              </w:rPr>
              <w:t>у – 600</w:t>
            </w:r>
            <w:r w:rsidRPr="005169BD">
              <w:rPr>
                <w:rFonts w:ascii="Times New Roman" w:hAnsi="Times New Roman" w:cs="Times New Roman"/>
                <w:lang w:val="uk-UA"/>
              </w:rPr>
              <w:t xml:space="preserve"> грн.;</w:t>
            </w:r>
          </w:p>
          <w:p w:rsidR="00E3125D" w:rsidRPr="005E5DC4" w:rsidRDefault="00E3125D" w:rsidP="0043554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25D" w:rsidRPr="00801B07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5E5DC4" w:rsidRDefault="00E3125D" w:rsidP="00BD549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Реквізити  р</w:t>
            </w:r>
            <w:r>
              <w:rPr>
                <w:rFonts w:ascii="Times New Roman" w:hAnsi="Times New Roman" w:cs="Times New Roman"/>
                <w:lang w:val="uk-UA"/>
              </w:rPr>
              <w:t>ахунків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операторів </w:t>
            </w:r>
            <w:r>
              <w:rPr>
                <w:rFonts w:ascii="Times New Roman" w:hAnsi="Times New Roman" w:cs="Times New Roman"/>
                <w:lang w:val="uk-UA"/>
              </w:rPr>
              <w:t>електронних майданчиків, відкритих для сплати потенційними орендарями гарантійних та реєстраційних внесків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E3125D" w:rsidRPr="005E5DC4" w:rsidRDefault="00E3125D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801B07" w:rsidRDefault="00E3125D" w:rsidP="00801B07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350875" w:rsidRPr="00350875" w:rsidRDefault="00350875" w:rsidP="00350875">
            <w:pPr>
              <w:pStyle w:val="a7"/>
              <w:spacing w:after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0875">
              <w:rPr>
                <w:rFonts w:ascii="Times New Roman" w:hAnsi="Times New Roman" w:cs="Times New Roman"/>
                <w:lang w:val="uk-UA"/>
              </w:rPr>
              <w:lastRenderedPageBreak/>
              <w:t xml:space="preserve">Одержувач: Комунальне підприємство готель «Случ» Сарненської міської ради </w:t>
            </w:r>
          </w:p>
          <w:p w:rsidR="00350875" w:rsidRPr="00350875" w:rsidRDefault="00350875" w:rsidP="00350875">
            <w:pPr>
              <w:pStyle w:val="a7"/>
              <w:spacing w:after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0875">
              <w:rPr>
                <w:rFonts w:ascii="Times New Roman" w:hAnsi="Times New Roman" w:cs="Times New Roman"/>
                <w:lang w:val="uk-UA"/>
              </w:rPr>
              <w:t xml:space="preserve">Код згідно з ЄДРПОУ 21094229 </w:t>
            </w:r>
          </w:p>
          <w:p w:rsidR="00350875" w:rsidRPr="00350875" w:rsidRDefault="00350875" w:rsidP="00350875">
            <w:pPr>
              <w:pStyle w:val="a7"/>
              <w:spacing w:after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0875">
              <w:rPr>
                <w:rFonts w:ascii="Times New Roman" w:hAnsi="Times New Roman" w:cs="Times New Roman"/>
                <w:lang w:val="uk-UA"/>
              </w:rPr>
              <w:t>Рахунок № UA063333910000026000249111001 Рівненська філія АТ КБ «Приватбанк»</w:t>
            </w:r>
          </w:p>
          <w:p w:rsidR="00E3125D" w:rsidRPr="005E5DC4" w:rsidRDefault="00350875" w:rsidP="00350875">
            <w:pPr>
              <w:pStyle w:val="a7"/>
              <w:spacing w:after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0875">
              <w:rPr>
                <w:rFonts w:ascii="Times New Roman" w:hAnsi="Times New Roman" w:cs="Times New Roman"/>
                <w:lang w:val="uk-UA"/>
              </w:rPr>
              <w:t>МФО333391</w:t>
            </w:r>
          </w:p>
        </w:tc>
      </w:tr>
      <w:tr w:rsidR="00E3125D" w:rsidRPr="005E5DC4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Технічні реквізити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E3125D" w:rsidRPr="005E5DC4" w:rsidRDefault="00E3125D" w:rsidP="0043554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 152 Порядку, то чинний орендар втрачає своє переважне 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E3125D" w:rsidRPr="005E5DC4" w:rsidRDefault="00E3125D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</w:tbl>
    <w:p w:rsidR="00E3125D" w:rsidRDefault="00E3125D" w:rsidP="00E36C97">
      <w:pPr>
        <w:pStyle w:val="a3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E3125D" w:rsidRPr="00B24A9F" w:rsidRDefault="00E3125D" w:rsidP="00612FDD">
      <w:pPr>
        <w:pStyle w:val="a3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125D" w:rsidRPr="00B24A9F" w:rsidSect="00783D22">
      <w:pgSz w:w="11906" w:h="16838"/>
      <w:pgMar w:top="425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35"/>
    <w:rsid w:val="00002050"/>
    <w:rsid w:val="0001296E"/>
    <w:rsid w:val="000144AB"/>
    <w:rsid w:val="000156A0"/>
    <w:rsid w:val="000270F8"/>
    <w:rsid w:val="00037A9E"/>
    <w:rsid w:val="00040106"/>
    <w:rsid w:val="0004257D"/>
    <w:rsid w:val="00042BA7"/>
    <w:rsid w:val="000433E6"/>
    <w:rsid w:val="00045A4C"/>
    <w:rsid w:val="00045F87"/>
    <w:rsid w:val="00050522"/>
    <w:rsid w:val="000540E7"/>
    <w:rsid w:val="00054908"/>
    <w:rsid w:val="00054A39"/>
    <w:rsid w:val="0007632A"/>
    <w:rsid w:val="00077763"/>
    <w:rsid w:val="000847B7"/>
    <w:rsid w:val="00084D5B"/>
    <w:rsid w:val="000919A4"/>
    <w:rsid w:val="00092B69"/>
    <w:rsid w:val="0009332B"/>
    <w:rsid w:val="00096F31"/>
    <w:rsid w:val="000A179C"/>
    <w:rsid w:val="000A4AC5"/>
    <w:rsid w:val="000B509C"/>
    <w:rsid w:val="000B6846"/>
    <w:rsid w:val="000C0E66"/>
    <w:rsid w:val="000D0DED"/>
    <w:rsid w:val="000E06A9"/>
    <w:rsid w:val="000E0E82"/>
    <w:rsid w:val="000E60E2"/>
    <w:rsid w:val="000F53B2"/>
    <w:rsid w:val="001003CB"/>
    <w:rsid w:val="00100D17"/>
    <w:rsid w:val="00104D87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43B7A"/>
    <w:rsid w:val="00147AFD"/>
    <w:rsid w:val="00150D85"/>
    <w:rsid w:val="00155BB4"/>
    <w:rsid w:val="00156520"/>
    <w:rsid w:val="001567E2"/>
    <w:rsid w:val="00156FB2"/>
    <w:rsid w:val="00180F3B"/>
    <w:rsid w:val="001939EC"/>
    <w:rsid w:val="00196BC0"/>
    <w:rsid w:val="00196EEC"/>
    <w:rsid w:val="001A4755"/>
    <w:rsid w:val="001A73C2"/>
    <w:rsid w:val="001B2DC0"/>
    <w:rsid w:val="001B3C89"/>
    <w:rsid w:val="001B6C8A"/>
    <w:rsid w:val="001C2989"/>
    <w:rsid w:val="001C5676"/>
    <w:rsid w:val="001D4441"/>
    <w:rsid w:val="001E1CF6"/>
    <w:rsid w:val="001E1D32"/>
    <w:rsid w:val="001E1FA6"/>
    <w:rsid w:val="001E24A9"/>
    <w:rsid w:val="001E4B4B"/>
    <w:rsid w:val="001F4695"/>
    <w:rsid w:val="001F7585"/>
    <w:rsid w:val="002070EA"/>
    <w:rsid w:val="00214D56"/>
    <w:rsid w:val="002160ED"/>
    <w:rsid w:val="002167AF"/>
    <w:rsid w:val="0023293B"/>
    <w:rsid w:val="0023560C"/>
    <w:rsid w:val="00236C20"/>
    <w:rsid w:val="00247110"/>
    <w:rsid w:val="00250294"/>
    <w:rsid w:val="002514B9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847CD"/>
    <w:rsid w:val="00291945"/>
    <w:rsid w:val="002A77AF"/>
    <w:rsid w:val="002C0335"/>
    <w:rsid w:val="002C0D91"/>
    <w:rsid w:val="002C103B"/>
    <w:rsid w:val="002C6947"/>
    <w:rsid w:val="002C7B29"/>
    <w:rsid w:val="002D1614"/>
    <w:rsid w:val="002D667A"/>
    <w:rsid w:val="002D7A0C"/>
    <w:rsid w:val="002E3C7E"/>
    <w:rsid w:val="002E4D40"/>
    <w:rsid w:val="002F4DC3"/>
    <w:rsid w:val="002F5AB6"/>
    <w:rsid w:val="00301EBE"/>
    <w:rsid w:val="00315E39"/>
    <w:rsid w:val="0031628A"/>
    <w:rsid w:val="00327B90"/>
    <w:rsid w:val="00341A52"/>
    <w:rsid w:val="00346D7B"/>
    <w:rsid w:val="00350153"/>
    <w:rsid w:val="00350875"/>
    <w:rsid w:val="00357FA3"/>
    <w:rsid w:val="00363628"/>
    <w:rsid w:val="00364052"/>
    <w:rsid w:val="00367380"/>
    <w:rsid w:val="0037087A"/>
    <w:rsid w:val="00373559"/>
    <w:rsid w:val="0037543F"/>
    <w:rsid w:val="00377192"/>
    <w:rsid w:val="00384A9D"/>
    <w:rsid w:val="00384FEE"/>
    <w:rsid w:val="00391A93"/>
    <w:rsid w:val="003A6D07"/>
    <w:rsid w:val="003B5F60"/>
    <w:rsid w:val="003C58B2"/>
    <w:rsid w:val="003D121F"/>
    <w:rsid w:val="003D131C"/>
    <w:rsid w:val="003D3FBD"/>
    <w:rsid w:val="003D5A68"/>
    <w:rsid w:val="003D5E16"/>
    <w:rsid w:val="003D72FD"/>
    <w:rsid w:val="003D7923"/>
    <w:rsid w:val="003E41EB"/>
    <w:rsid w:val="003E7212"/>
    <w:rsid w:val="00401865"/>
    <w:rsid w:val="00404F4D"/>
    <w:rsid w:val="00406E5F"/>
    <w:rsid w:val="00410A03"/>
    <w:rsid w:val="0041139F"/>
    <w:rsid w:val="00414A71"/>
    <w:rsid w:val="004235F1"/>
    <w:rsid w:val="004251F4"/>
    <w:rsid w:val="00426991"/>
    <w:rsid w:val="00435548"/>
    <w:rsid w:val="0043577B"/>
    <w:rsid w:val="00443364"/>
    <w:rsid w:val="0045147F"/>
    <w:rsid w:val="00462E07"/>
    <w:rsid w:val="00482F4D"/>
    <w:rsid w:val="004917F2"/>
    <w:rsid w:val="00492E12"/>
    <w:rsid w:val="004A5556"/>
    <w:rsid w:val="004B42AD"/>
    <w:rsid w:val="004B6934"/>
    <w:rsid w:val="004C4D89"/>
    <w:rsid w:val="004C77F7"/>
    <w:rsid w:val="004D495A"/>
    <w:rsid w:val="004D55DE"/>
    <w:rsid w:val="004D60F7"/>
    <w:rsid w:val="004E4625"/>
    <w:rsid w:val="004E6A6D"/>
    <w:rsid w:val="004F51D4"/>
    <w:rsid w:val="004F77FA"/>
    <w:rsid w:val="0050729D"/>
    <w:rsid w:val="00507B27"/>
    <w:rsid w:val="005102C2"/>
    <w:rsid w:val="005117DE"/>
    <w:rsid w:val="005169BD"/>
    <w:rsid w:val="005218F8"/>
    <w:rsid w:val="00525A55"/>
    <w:rsid w:val="005266F1"/>
    <w:rsid w:val="00536F3C"/>
    <w:rsid w:val="005372F7"/>
    <w:rsid w:val="00544CF6"/>
    <w:rsid w:val="00545557"/>
    <w:rsid w:val="0055713A"/>
    <w:rsid w:val="00557C62"/>
    <w:rsid w:val="005603B2"/>
    <w:rsid w:val="0056074C"/>
    <w:rsid w:val="00567E6B"/>
    <w:rsid w:val="00576651"/>
    <w:rsid w:val="005778C8"/>
    <w:rsid w:val="0058172B"/>
    <w:rsid w:val="005833B1"/>
    <w:rsid w:val="00587B8A"/>
    <w:rsid w:val="00592893"/>
    <w:rsid w:val="00592B7F"/>
    <w:rsid w:val="0059329A"/>
    <w:rsid w:val="005A19D3"/>
    <w:rsid w:val="005A6960"/>
    <w:rsid w:val="005A7166"/>
    <w:rsid w:val="005B10DB"/>
    <w:rsid w:val="005C204F"/>
    <w:rsid w:val="005C7742"/>
    <w:rsid w:val="005D0509"/>
    <w:rsid w:val="005D43D8"/>
    <w:rsid w:val="005D50B4"/>
    <w:rsid w:val="005E193C"/>
    <w:rsid w:val="005E27DA"/>
    <w:rsid w:val="005E4EED"/>
    <w:rsid w:val="005E5101"/>
    <w:rsid w:val="005E5DC4"/>
    <w:rsid w:val="005F15AE"/>
    <w:rsid w:val="006055F3"/>
    <w:rsid w:val="00605F23"/>
    <w:rsid w:val="00606272"/>
    <w:rsid w:val="0061200A"/>
    <w:rsid w:val="00612FDD"/>
    <w:rsid w:val="0061522B"/>
    <w:rsid w:val="00615D91"/>
    <w:rsid w:val="00616189"/>
    <w:rsid w:val="006209B5"/>
    <w:rsid w:val="006228A4"/>
    <w:rsid w:val="006261CC"/>
    <w:rsid w:val="0064385B"/>
    <w:rsid w:val="00647F90"/>
    <w:rsid w:val="00650CE7"/>
    <w:rsid w:val="006554B7"/>
    <w:rsid w:val="006570C1"/>
    <w:rsid w:val="006651B7"/>
    <w:rsid w:val="006742AC"/>
    <w:rsid w:val="00674355"/>
    <w:rsid w:val="006849D2"/>
    <w:rsid w:val="00692849"/>
    <w:rsid w:val="00694C96"/>
    <w:rsid w:val="006A2D06"/>
    <w:rsid w:val="006A5D59"/>
    <w:rsid w:val="006B6891"/>
    <w:rsid w:val="006C0E42"/>
    <w:rsid w:val="006C1AE7"/>
    <w:rsid w:val="006C7D4F"/>
    <w:rsid w:val="006D1DD2"/>
    <w:rsid w:val="006D1F3A"/>
    <w:rsid w:val="006D2E52"/>
    <w:rsid w:val="006D46BC"/>
    <w:rsid w:val="006E1722"/>
    <w:rsid w:val="006E27DC"/>
    <w:rsid w:val="006E66D5"/>
    <w:rsid w:val="006F1C70"/>
    <w:rsid w:val="006F1F78"/>
    <w:rsid w:val="006F4ACF"/>
    <w:rsid w:val="006F4DAC"/>
    <w:rsid w:val="006F7AB5"/>
    <w:rsid w:val="00700011"/>
    <w:rsid w:val="00702F61"/>
    <w:rsid w:val="007031C5"/>
    <w:rsid w:val="00705285"/>
    <w:rsid w:val="00706A6E"/>
    <w:rsid w:val="00712700"/>
    <w:rsid w:val="0072013E"/>
    <w:rsid w:val="00723765"/>
    <w:rsid w:val="00735511"/>
    <w:rsid w:val="0074000F"/>
    <w:rsid w:val="00746413"/>
    <w:rsid w:val="00746CAE"/>
    <w:rsid w:val="00753092"/>
    <w:rsid w:val="00755580"/>
    <w:rsid w:val="00755CE0"/>
    <w:rsid w:val="00757B1B"/>
    <w:rsid w:val="0076144D"/>
    <w:rsid w:val="007633AD"/>
    <w:rsid w:val="00764CBB"/>
    <w:rsid w:val="00765453"/>
    <w:rsid w:val="007655A1"/>
    <w:rsid w:val="00774DA0"/>
    <w:rsid w:val="007755EE"/>
    <w:rsid w:val="007765D0"/>
    <w:rsid w:val="00783D22"/>
    <w:rsid w:val="00785C61"/>
    <w:rsid w:val="00786169"/>
    <w:rsid w:val="007868CF"/>
    <w:rsid w:val="007922B9"/>
    <w:rsid w:val="007950B8"/>
    <w:rsid w:val="00797108"/>
    <w:rsid w:val="007A3B60"/>
    <w:rsid w:val="007A41C5"/>
    <w:rsid w:val="007A4B2C"/>
    <w:rsid w:val="007B630C"/>
    <w:rsid w:val="007C4BA1"/>
    <w:rsid w:val="007D37B0"/>
    <w:rsid w:val="007E00B8"/>
    <w:rsid w:val="007E36F8"/>
    <w:rsid w:val="007F06EB"/>
    <w:rsid w:val="007F5BED"/>
    <w:rsid w:val="00800BFE"/>
    <w:rsid w:val="00801B07"/>
    <w:rsid w:val="0080431E"/>
    <w:rsid w:val="00806F9A"/>
    <w:rsid w:val="00820D88"/>
    <w:rsid w:val="00825463"/>
    <w:rsid w:val="00827C0B"/>
    <w:rsid w:val="00831795"/>
    <w:rsid w:val="00831E91"/>
    <w:rsid w:val="00832992"/>
    <w:rsid w:val="00835ABD"/>
    <w:rsid w:val="00835BB0"/>
    <w:rsid w:val="00837E8D"/>
    <w:rsid w:val="00842341"/>
    <w:rsid w:val="00847942"/>
    <w:rsid w:val="00851EE1"/>
    <w:rsid w:val="0086043A"/>
    <w:rsid w:val="00866052"/>
    <w:rsid w:val="00866BD4"/>
    <w:rsid w:val="008726BF"/>
    <w:rsid w:val="00874E66"/>
    <w:rsid w:val="00881650"/>
    <w:rsid w:val="00883AFE"/>
    <w:rsid w:val="0089063D"/>
    <w:rsid w:val="00893E39"/>
    <w:rsid w:val="008A06D5"/>
    <w:rsid w:val="008A6490"/>
    <w:rsid w:val="008A6B15"/>
    <w:rsid w:val="008A7AAB"/>
    <w:rsid w:val="008A7BFB"/>
    <w:rsid w:val="008B2343"/>
    <w:rsid w:val="008C0FB5"/>
    <w:rsid w:val="008C2DB6"/>
    <w:rsid w:val="008C3454"/>
    <w:rsid w:val="008D0133"/>
    <w:rsid w:val="008D3438"/>
    <w:rsid w:val="008E1055"/>
    <w:rsid w:val="008F653E"/>
    <w:rsid w:val="00902BEA"/>
    <w:rsid w:val="00902D21"/>
    <w:rsid w:val="009064F9"/>
    <w:rsid w:val="00910223"/>
    <w:rsid w:val="00911F3B"/>
    <w:rsid w:val="00912385"/>
    <w:rsid w:val="00915C8D"/>
    <w:rsid w:val="0092160D"/>
    <w:rsid w:val="00921991"/>
    <w:rsid w:val="009244F2"/>
    <w:rsid w:val="00932BE3"/>
    <w:rsid w:val="009336B8"/>
    <w:rsid w:val="00956B50"/>
    <w:rsid w:val="00957CE9"/>
    <w:rsid w:val="00971842"/>
    <w:rsid w:val="0097479E"/>
    <w:rsid w:val="00982669"/>
    <w:rsid w:val="0098623D"/>
    <w:rsid w:val="00991DFB"/>
    <w:rsid w:val="0099576B"/>
    <w:rsid w:val="009A3A8F"/>
    <w:rsid w:val="009B0863"/>
    <w:rsid w:val="009B79CA"/>
    <w:rsid w:val="009C38C4"/>
    <w:rsid w:val="009D0D3B"/>
    <w:rsid w:val="009D1674"/>
    <w:rsid w:val="009D5464"/>
    <w:rsid w:val="009E2206"/>
    <w:rsid w:val="009E2EF8"/>
    <w:rsid w:val="009E366B"/>
    <w:rsid w:val="009E5CD7"/>
    <w:rsid w:val="009E6E24"/>
    <w:rsid w:val="009E7B76"/>
    <w:rsid w:val="009E7C96"/>
    <w:rsid w:val="009F1855"/>
    <w:rsid w:val="009F2A76"/>
    <w:rsid w:val="009F4156"/>
    <w:rsid w:val="009F461F"/>
    <w:rsid w:val="009F5990"/>
    <w:rsid w:val="009F6CFF"/>
    <w:rsid w:val="009F731E"/>
    <w:rsid w:val="00A03657"/>
    <w:rsid w:val="00A059A9"/>
    <w:rsid w:val="00A14279"/>
    <w:rsid w:val="00A144FB"/>
    <w:rsid w:val="00A1454F"/>
    <w:rsid w:val="00A15E1C"/>
    <w:rsid w:val="00A2364B"/>
    <w:rsid w:val="00A305FE"/>
    <w:rsid w:val="00A30A3D"/>
    <w:rsid w:val="00A34C4D"/>
    <w:rsid w:val="00A34FC3"/>
    <w:rsid w:val="00A44283"/>
    <w:rsid w:val="00A44BAB"/>
    <w:rsid w:val="00A452E7"/>
    <w:rsid w:val="00A53326"/>
    <w:rsid w:val="00A60080"/>
    <w:rsid w:val="00A6131A"/>
    <w:rsid w:val="00A639FF"/>
    <w:rsid w:val="00A6445A"/>
    <w:rsid w:val="00A74FC2"/>
    <w:rsid w:val="00A768FF"/>
    <w:rsid w:val="00A769E9"/>
    <w:rsid w:val="00A777BA"/>
    <w:rsid w:val="00A8703E"/>
    <w:rsid w:val="00A95532"/>
    <w:rsid w:val="00AA54E2"/>
    <w:rsid w:val="00AA599B"/>
    <w:rsid w:val="00AB0654"/>
    <w:rsid w:val="00AB2437"/>
    <w:rsid w:val="00AB5091"/>
    <w:rsid w:val="00AC1D78"/>
    <w:rsid w:val="00AD4AC7"/>
    <w:rsid w:val="00AD59AF"/>
    <w:rsid w:val="00AD6CC2"/>
    <w:rsid w:val="00AD79A2"/>
    <w:rsid w:val="00AE0B2F"/>
    <w:rsid w:val="00AE471D"/>
    <w:rsid w:val="00AE6EEE"/>
    <w:rsid w:val="00AF3070"/>
    <w:rsid w:val="00AF6F68"/>
    <w:rsid w:val="00B003EC"/>
    <w:rsid w:val="00B01088"/>
    <w:rsid w:val="00B03BBE"/>
    <w:rsid w:val="00B05275"/>
    <w:rsid w:val="00B0551D"/>
    <w:rsid w:val="00B11596"/>
    <w:rsid w:val="00B13C0C"/>
    <w:rsid w:val="00B1764C"/>
    <w:rsid w:val="00B24A9F"/>
    <w:rsid w:val="00B333AA"/>
    <w:rsid w:val="00B36AF3"/>
    <w:rsid w:val="00B42A9D"/>
    <w:rsid w:val="00B4474D"/>
    <w:rsid w:val="00B502F1"/>
    <w:rsid w:val="00B60EFE"/>
    <w:rsid w:val="00B66404"/>
    <w:rsid w:val="00B67761"/>
    <w:rsid w:val="00B87CA5"/>
    <w:rsid w:val="00B961DF"/>
    <w:rsid w:val="00B97081"/>
    <w:rsid w:val="00BA00AD"/>
    <w:rsid w:val="00BA1AB8"/>
    <w:rsid w:val="00BA2F60"/>
    <w:rsid w:val="00BA30C3"/>
    <w:rsid w:val="00BA6AD3"/>
    <w:rsid w:val="00BA7AA5"/>
    <w:rsid w:val="00BB1CDF"/>
    <w:rsid w:val="00BB33BB"/>
    <w:rsid w:val="00BC4690"/>
    <w:rsid w:val="00BD013C"/>
    <w:rsid w:val="00BD04AC"/>
    <w:rsid w:val="00BD1795"/>
    <w:rsid w:val="00BD4259"/>
    <w:rsid w:val="00BD5493"/>
    <w:rsid w:val="00BF6285"/>
    <w:rsid w:val="00C0643C"/>
    <w:rsid w:val="00C15DC9"/>
    <w:rsid w:val="00C24816"/>
    <w:rsid w:val="00C26D3E"/>
    <w:rsid w:val="00C34528"/>
    <w:rsid w:val="00C3665C"/>
    <w:rsid w:val="00C47E97"/>
    <w:rsid w:val="00C507BB"/>
    <w:rsid w:val="00C53804"/>
    <w:rsid w:val="00C54B2F"/>
    <w:rsid w:val="00C618A2"/>
    <w:rsid w:val="00C62F0F"/>
    <w:rsid w:val="00C671E6"/>
    <w:rsid w:val="00C722DF"/>
    <w:rsid w:val="00C81E2B"/>
    <w:rsid w:val="00C87591"/>
    <w:rsid w:val="00C906ED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F10D7"/>
    <w:rsid w:val="00CF58B9"/>
    <w:rsid w:val="00CF63DF"/>
    <w:rsid w:val="00D04542"/>
    <w:rsid w:val="00D05EB9"/>
    <w:rsid w:val="00D148CF"/>
    <w:rsid w:val="00D151A5"/>
    <w:rsid w:val="00D160D5"/>
    <w:rsid w:val="00D16486"/>
    <w:rsid w:val="00D26765"/>
    <w:rsid w:val="00D31C33"/>
    <w:rsid w:val="00D348AB"/>
    <w:rsid w:val="00D363D1"/>
    <w:rsid w:val="00D37A7A"/>
    <w:rsid w:val="00D4154E"/>
    <w:rsid w:val="00D56B11"/>
    <w:rsid w:val="00D60431"/>
    <w:rsid w:val="00D6734D"/>
    <w:rsid w:val="00D70E90"/>
    <w:rsid w:val="00D7288C"/>
    <w:rsid w:val="00D749CC"/>
    <w:rsid w:val="00D800A9"/>
    <w:rsid w:val="00D81F73"/>
    <w:rsid w:val="00D854DF"/>
    <w:rsid w:val="00D870A6"/>
    <w:rsid w:val="00D90E19"/>
    <w:rsid w:val="00D93E04"/>
    <w:rsid w:val="00D968D6"/>
    <w:rsid w:val="00DA10D3"/>
    <w:rsid w:val="00DA67E8"/>
    <w:rsid w:val="00DB2241"/>
    <w:rsid w:val="00DB7EAE"/>
    <w:rsid w:val="00DC1DEC"/>
    <w:rsid w:val="00DC5166"/>
    <w:rsid w:val="00DD31D7"/>
    <w:rsid w:val="00DE3392"/>
    <w:rsid w:val="00DE3F2D"/>
    <w:rsid w:val="00DF0817"/>
    <w:rsid w:val="00DF3D1A"/>
    <w:rsid w:val="00DF705E"/>
    <w:rsid w:val="00E0164B"/>
    <w:rsid w:val="00E01C3E"/>
    <w:rsid w:val="00E02929"/>
    <w:rsid w:val="00E04BD5"/>
    <w:rsid w:val="00E11EC7"/>
    <w:rsid w:val="00E1276F"/>
    <w:rsid w:val="00E12E43"/>
    <w:rsid w:val="00E16B3F"/>
    <w:rsid w:val="00E17611"/>
    <w:rsid w:val="00E23A67"/>
    <w:rsid w:val="00E25290"/>
    <w:rsid w:val="00E25EB4"/>
    <w:rsid w:val="00E3125D"/>
    <w:rsid w:val="00E3577F"/>
    <w:rsid w:val="00E36C97"/>
    <w:rsid w:val="00E47204"/>
    <w:rsid w:val="00E47233"/>
    <w:rsid w:val="00E50743"/>
    <w:rsid w:val="00E5114C"/>
    <w:rsid w:val="00E624BC"/>
    <w:rsid w:val="00E62CEF"/>
    <w:rsid w:val="00E6589A"/>
    <w:rsid w:val="00E90B9B"/>
    <w:rsid w:val="00E91EBE"/>
    <w:rsid w:val="00E93D6B"/>
    <w:rsid w:val="00E93D6D"/>
    <w:rsid w:val="00E9438E"/>
    <w:rsid w:val="00E94EBB"/>
    <w:rsid w:val="00E968AF"/>
    <w:rsid w:val="00EA0886"/>
    <w:rsid w:val="00EA2DE2"/>
    <w:rsid w:val="00EC0A2A"/>
    <w:rsid w:val="00EC28D6"/>
    <w:rsid w:val="00EC2C97"/>
    <w:rsid w:val="00EC3869"/>
    <w:rsid w:val="00EC6029"/>
    <w:rsid w:val="00ED5189"/>
    <w:rsid w:val="00EE146C"/>
    <w:rsid w:val="00EF7A26"/>
    <w:rsid w:val="00F02AE8"/>
    <w:rsid w:val="00F06FB9"/>
    <w:rsid w:val="00F12558"/>
    <w:rsid w:val="00F14083"/>
    <w:rsid w:val="00F16399"/>
    <w:rsid w:val="00F1758C"/>
    <w:rsid w:val="00F215FD"/>
    <w:rsid w:val="00F25025"/>
    <w:rsid w:val="00F2676B"/>
    <w:rsid w:val="00F308C4"/>
    <w:rsid w:val="00F3726D"/>
    <w:rsid w:val="00F431BF"/>
    <w:rsid w:val="00F43E83"/>
    <w:rsid w:val="00F45DED"/>
    <w:rsid w:val="00F52E74"/>
    <w:rsid w:val="00F619A4"/>
    <w:rsid w:val="00F61DBD"/>
    <w:rsid w:val="00F717D6"/>
    <w:rsid w:val="00F737E3"/>
    <w:rsid w:val="00F853A0"/>
    <w:rsid w:val="00F943B4"/>
    <w:rsid w:val="00F955CE"/>
    <w:rsid w:val="00F95DE9"/>
    <w:rsid w:val="00F97E0B"/>
    <w:rsid w:val="00FA0F10"/>
    <w:rsid w:val="00FA343E"/>
    <w:rsid w:val="00FA6337"/>
    <w:rsid w:val="00FA6541"/>
    <w:rsid w:val="00FA6C3C"/>
    <w:rsid w:val="00FA726F"/>
    <w:rsid w:val="00FB17A2"/>
    <w:rsid w:val="00FB20C1"/>
    <w:rsid w:val="00FB44EF"/>
    <w:rsid w:val="00FB618A"/>
    <w:rsid w:val="00FC54E3"/>
    <w:rsid w:val="00FD08AB"/>
    <w:rsid w:val="00FD25AA"/>
    <w:rsid w:val="00FD7484"/>
    <w:rsid w:val="00FE00CD"/>
    <w:rsid w:val="00FE6345"/>
    <w:rsid w:val="00FF00F7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FEA7"/>
  <w15:docId w15:val="{DAFB190A-3854-4AE5-9942-C482468A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1"/>
    <w:basedOn w:val="a"/>
    <w:uiPriority w:val="99"/>
    <w:rsid w:val="008604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1 Знак Знак Знак Знак Знак Знак Знак Знак Знак Знак Знак Знак2"/>
    <w:basedOn w:val="a"/>
    <w:uiPriority w:val="99"/>
    <w:rsid w:val="005E27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5047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Win10</cp:lastModifiedBy>
  <cp:revision>4</cp:revision>
  <cp:lastPrinted>2020-10-12T11:40:00Z</cp:lastPrinted>
  <dcterms:created xsi:type="dcterms:W3CDTF">2021-04-05T14:00:00Z</dcterms:created>
  <dcterms:modified xsi:type="dcterms:W3CDTF">2021-05-05T07:30:00Z</dcterms:modified>
</cp:coreProperties>
</file>