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1579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521579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21.04.2020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1006564677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21.04.2020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43008736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"РОМІСОФ", ТОВ "РОМІСОФ"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каційний код юридичної особи: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43008736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14021, ЧЕРНІГІВСЬКА ОБЛ., МІСТО ЧЕРНІГІВ, НОВОЗАВОДСЬКИЙ РАЙОН, ВУЛИЦЯ ЛЮБЕЦЬКА, БУДИНОК 66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(учасників); прізвище, ім'я, по батькові, місце проживання, якщо засновник – фізична особа; найменування, місцезнаходження та ідентифікаційний код юридичної особи, якщо засновник – юридична особа: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ІСАКОВА ІРИНА ВІКТОРІВНА, індекс 14010, Чернігівська обл.,</w:t>
      </w:r>
      <w:r>
        <w:rPr>
          <w:rFonts w:ascii="Courier New" w:hAnsi="Courier New" w:cs="Courier New"/>
          <w:sz w:val="24"/>
          <w:szCs w:val="24"/>
        </w:rPr>
        <w:t xml:space="preserve"> місто Чернігів, Новозаводський район, ВУЛИЦЯ ВЕРЕНІ, будинок 69, розмір внеску до статутного фонду - 500.00 грн.; ПИЛИПЕНКО ВАЛЕНТИН ІВАНОВИЧ, індекс 14000, Чернігівська обл., місто Чернігів, Деснянський район, ВУЛИЦЯ ГЕТЬМАНА ПОЛУБОТКА, будинок 6-А, квар</w:t>
      </w:r>
      <w:r>
        <w:rPr>
          <w:rFonts w:ascii="Courier New" w:hAnsi="Courier New" w:cs="Courier New"/>
          <w:sz w:val="24"/>
          <w:szCs w:val="24"/>
        </w:rPr>
        <w:t>тира 5, розмір внеску до статутного фонду - 500.00 грн.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1000.00 грн.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45.11 Торгівля автомобілями та легковими автотранспортним</w:t>
      </w:r>
      <w:r>
        <w:rPr>
          <w:rFonts w:ascii="Courier New" w:hAnsi="Courier New" w:cs="Courier New"/>
          <w:sz w:val="24"/>
          <w:szCs w:val="24"/>
        </w:rPr>
        <w:t xml:space="preserve">и засобами, 45.32 Роздрібна торгівля деталями та приладдям для автотранспортних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засобів, </w:t>
      </w:r>
      <w:r>
        <w:rPr>
          <w:rFonts w:ascii="Courier New" w:hAnsi="Courier New" w:cs="Courier New"/>
          <w:b/>
          <w:bCs/>
          <w:sz w:val="24"/>
          <w:szCs w:val="24"/>
        </w:rPr>
        <w:t>46.90 Неспеціалізована оптова торгівля</w:t>
      </w:r>
      <w:r>
        <w:rPr>
          <w:rFonts w:ascii="Courier New" w:hAnsi="Courier New" w:cs="Courier New"/>
          <w:sz w:val="24"/>
          <w:szCs w:val="24"/>
        </w:rPr>
        <w:t>, 47.11 Роздрібна торгівля в неспеціалізованих магазинах переважно продуктами харчування, напоями та тютюновими виробами, 63.99 Н</w:t>
      </w:r>
      <w:r>
        <w:rPr>
          <w:rFonts w:ascii="Courier New" w:hAnsi="Courier New" w:cs="Courier New"/>
          <w:sz w:val="24"/>
          <w:szCs w:val="24"/>
        </w:rPr>
        <w:t>адання інших інформаційних послуг, н. в. і. у., 68.20 Надання в оренду й експлуатацію власного чи орендованого нерухомого майна, 41.20 Будівництво житлових і нежитлових будівель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20.05.2019, 1 064 102 0000 01447</w:t>
      </w:r>
      <w:r>
        <w:rPr>
          <w:rFonts w:ascii="Courier New" w:hAnsi="Courier New" w:cs="Courier New"/>
          <w:sz w:val="24"/>
          <w:szCs w:val="24"/>
        </w:rPr>
        <w:t>8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52157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1006564677, 21.04.2020 11:16:32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</w:t>
      </w:r>
      <w:r>
        <w:rPr>
          <w:rFonts w:ascii="Times New Roman" w:hAnsi="Times New Roman" w:cs="Times New Roman"/>
          <w:sz w:val="20"/>
          <w:szCs w:val="20"/>
        </w:rPr>
        <w:t>ромадських формувань зареєстрованих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000000" w:rsidRDefault="00521579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</w:t>
      </w:r>
      <w:r>
        <w:rPr>
          <w:rFonts w:ascii="Times New Roman" w:hAnsi="Times New Roman" w:cs="Times New Roman"/>
          <w:sz w:val="20"/>
          <w:szCs w:val="20"/>
        </w:rPr>
        <w:t xml:space="preserve"> п. 2 наказу Міністерства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</w:t>
      </w:r>
      <w:r>
        <w:rPr>
          <w:rFonts w:ascii="Times New Roman" w:hAnsi="Times New Roman" w:cs="Times New Roman"/>
          <w:sz w:val="20"/>
          <w:szCs w:val="20"/>
        </w:rPr>
        <w:t xml:space="preserve">ну України "Про електронні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7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000000">
      <w:footerReference w:type="default" r:id="rId8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579">
      <w:pPr>
        <w:spacing w:after="0" w:line="240" w:lineRule="auto"/>
      </w:pPr>
      <w:r>
        <w:separator/>
      </w:r>
    </w:p>
  </w:endnote>
  <w:endnote w:type="continuationSeparator" w:id="0">
    <w:p w:rsidR="00000000" w:rsidRDefault="005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5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1006564677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579">
      <w:pPr>
        <w:spacing w:after="0" w:line="240" w:lineRule="auto"/>
      </w:pPr>
      <w:r>
        <w:separator/>
      </w:r>
    </w:p>
  </w:footnote>
  <w:footnote w:type="continuationSeparator" w:id="0">
    <w:p w:rsidR="00000000" w:rsidRDefault="0052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79"/>
    <w:rsid w:val="00173AE2"/>
    <w:rsid w:val="005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2020-04-21T10:26:00Z</dcterms:created>
  <dcterms:modified xsi:type="dcterms:W3CDTF">2020-04-21T10:26:00Z</dcterms:modified>
</cp:coreProperties>
</file>