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FF" w:rsidRDefault="00C743FF">
      <w:pPr>
        <w:pStyle w:val="1"/>
      </w:pP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ОГОЛОШЕННЯ</w:t>
      </w:r>
    </w:p>
    <w:p w:rsidR="00C743FF" w:rsidRDefault="005F42E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передачу нерухомого майна в оренду на аукціоні</w:t>
      </w:r>
    </w:p>
    <w:p w:rsidR="00C743FF" w:rsidRDefault="00C743F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43FF" w:rsidRDefault="00C743FF">
      <w:pPr>
        <w:pStyle w:val="1"/>
      </w:pP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8"/>
        <w:gridCol w:w="6750"/>
      </w:tblGrid>
      <w:tr w:rsidR="00C743FF" w:rsidRPr="00A152C9">
        <w:trPr>
          <w:trHeight w:val="6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 аукціону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Оренда нежитлового приміщення  площею 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4,5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м за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м. Київ, вул. 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</w:rPr>
              <w:t>Героїв Космосу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A152C9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="00C4214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літ. Б</w:t>
            </w:r>
          </w:p>
        </w:tc>
      </w:tr>
      <w:tr w:rsidR="00C743FF" w:rsidRPr="0006757A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орендодавця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06757A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Святошинська районна в місті Києві державна адміністрація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ЄДРПОУ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37395418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</w:t>
            </w:r>
            <w:proofErr w:type="spellStart"/>
            <w:r w:rsidR="0006757A">
              <w:rPr>
                <w:rFonts w:ascii="Times New Roman" w:hAnsi="Times New Roman"/>
                <w:sz w:val="24"/>
                <w:szCs w:val="24"/>
              </w:rPr>
              <w:t>просп</w:t>
            </w:r>
            <w:proofErr w:type="spellEnd"/>
            <w:r w:rsidR="0006757A">
              <w:rPr>
                <w:rFonts w:ascii="Times New Roman" w:hAnsi="Times New Roman"/>
                <w:sz w:val="24"/>
                <w:szCs w:val="24"/>
              </w:rPr>
              <w:t>. Перемоги,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03115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43FF" w:rsidRDefault="005F42EB" w:rsidP="0006757A">
            <w:pPr>
              <w:pStyle w:val="1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.(044) </w:t>
            </w:r>
            <w:r w:rsidR="0006757A">
              <w:rPr>
                <w:rFonts w:ascii="Times New Roman" w:hAnsi="Times New Roman"/>
                <w:sz w:val="24"/>
                <w:szCs w:val="24"/>
              </w:rPr>
              <w:t>424-34-87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6757A">
              <w:rPr>
                <w:rFonts w:ascii="Times New Roman" w:hAnsi="Times New Roman"/>
                <w:sz w:val="24"/>
                <w:szCs w:val="24"/>
                <w:lang w:val="en-US"/>
              </w:rPr>
              <w:t>okvsrda@ukr.net</w:t>
            </w:r>
          </w:p>
        </w:tc>
      </w:tr>
      <w:tr w:rsidR="00C743FF" w:rsidRPr="00D03CBC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Повне найменування та адреса балансоутримувача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r w:rsidR="00C42142"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 ЄДРПОУ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39607507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43FF" w:rsidRDefault="005F42EB" w:rsidP="00C42142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місцезнаходження: вул.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Симиренка</w:t>
            </w:r>
            <w:r w:rsidR="00D41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214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м. Київ,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031</w:t>
            </w:r>
            <w:r w:rsidR="00C421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743FF" w:rsidRPr="00D03CBC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A152C9">
            <w:pPr>
              <w:pStyle w:val="1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 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загальною площею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2C9">
              <w:rPr>
                <w:rFonts w:ascii="Times New Roman" w:hAnsi="Times New Roman"/>
                <w:sz w:val="24"/>
                <w:szCs w:val="24"/>
              </w:rPr>
              <w:t>4,5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 xml:space="preserve">. м, розташоване за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 xml:space="preserve">: м. Київ, вул.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Героїв Космосу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1-Б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44E">
              <w:rPr>
                <w:rFonts w:ascii="Times New Roman" w:hAnsi="Times New Roman"/>
                <w:sz w:val="24"/>
                <w:szCs w:val="24"/>
              </w:rPr>
              <w:t>, 1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поверх, що обліковується на балансі КП «</w:t>
            </w:r>
            <w:r>
              <w:rPr>
                <w:rFonts w:ascii="Times New Roman" w:hAnsi="Times New Roman"/>
                <w:sz w:val="24"/>
                <w:szCs w:val="24"/>
              </w:rPr>
              <w:t>Керуюча компанія з обслуговування житлового фонду Святошинського району м. Києва»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Тип переліку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</w:tr>
      <w:tr w:rsidR="00C743FF" w:rsidRPr="00D03CBC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залишкова балансова вартість об’єкта оренди станом на </w:t>
            </w:r>
            <w:r w:rsidRPr="00214DC9">
              <w:rPr>
                <w:rFonts w:ascii="Times New Roman" w:hAnsi="Times New Roman"/>
                <w:sz w:val="24"/>
                <w:szCs w:val="24"/>
              </w:rPr>
              <w:t>31.</w:t>
            </w:r>
            <w:r w:rsidR="00A152C9">
              <w:rPr>
                <w:rFonts w:ascii="Times New Roman" w:hAnsi="Times New Roman"/>
                <w:sz w:val="24"/>
                <w:szCs w:val="24"/>
              </w:rPr>
              <w:t>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52C9">
              <w:rPr>
                <w:rFonts w:ascii="Times New Roman" w:hAnsi="Times New Roman" w:cs="Times New Roman"/>
                <w:sz w:val="24"/>
                <w:szCs w:val="24"/>
              </w:rPr>
              <w:t>2768,24</w:t>
            </w:r>
            <w:r w:rsidR="00214DC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  <w:p w:rsidR="00C743FF" w:rsidRPr="00214DC9" w:rsidRDefault="005F42EB" w:rsidP="00A152C9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первісна балансова вартість об'єкта оренди станом на </w:t>
            </w:r>
            <w:r w:rsidRPr="00214DC9">
              <w:rPr>
                <w:rFonts w:ascii="Times New Roman" w:hAnsi="Times New Roman"/>
                <w:sz w:val="24"/>
                <w:szCs w:val="24"/>
              </w:rPr>
              <w:t>31.</w:t>
            </w:r>
            <w:r w:rsidR="00A152C9">
              <w:rPr>
                <w:rFonts w:ascii="Times New Roman" w:hAnsi="Times New Roman"/>
                <w:sz w:val="24"/>
                <w:szCs w:val="24"/>
              </w:rPr>
              <w:t>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52C9">
              <w:rPr>
                <w:rFonts w:ascii="Times New Roman" w:hAnsi="Times New Roman" w:cs="Times New Roman"/>
                <w:sz w:val="24"/>
                <w:szCs w:val="24"/>
              </w:rPr>
              <w:t>5033,78</w:t>
            </w:r>
            <w:r w:rsidR="00214DC9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нерухоме майно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Погоджено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Фотографічне зображення майна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A152C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об’єкта;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Героїв Космосу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52C9">
              <w:rPr>
                <w:rFonts w:ascii="Times New Roman" w:hAnsi="Times New Roman"/>
                <w:sz w:val="24"/>
                <w:szCs w:val="24"/>
              </w:rPr>
              <w:t>1-Б</w:t>
            </w:r>
            <w:r w:rsidR="00C42142">
              <w:rPr>
                <w:rFonts w:ascii="Times New Roman" w:hAnsi="Times New Roman"/>
                <w:sz w:val="24"/>
                <w:szCs w:val="24"/>
              </w:rPr>
              <w:t xml:space="preserve"> літ. Б</w:t>
            </w:r>
          </w:p>
        </w:tc>
      </w:tr>
      <w:tr w:rsidR="00C743FF" w:rsidRPr="00C42142">
        <w:trPr>
          <w:trHeight w:val="102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площа об’єкта</w:t>
            </w:r>
          </w:p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Корисна площа об’єкта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2C9">
              <w:rPr>
                <w:rFonts w:ascii="Times New Roman" w:hAnsi="Times New Roman"/>
                <w:sz w:val="24"/>
                <w:szCs w:val="24"/>
              </w:rPr>
              <w:t>4,5</w:t>
            </w:r>
            <w:r w:rsidR="00214DC9">
              <w:rPr>
                <w:rFonts w:ascii="Times New Roman" w:hAnsi="Times New Roman"/>
                <w:sz w:val="24"/>
                <w:szCs w:val="24"/>
              </w:rPr>
              <w:t>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. м</w:t>
            </w:r>
          </w:p>
          <w:p w:rsidR="00C743FF" w:rsidRDefault="00C743F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3FF" w:rsidRDefault="00C42142" w:rsidP="00A152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52C9">
              <w:rPr>
                <w:rFonts w:ascii="Times New Roman" w:hAnsi="Times New Roman"/>
                <w:sz w:val="24"/>
                <w:szCs w:val="24"/>
              </w:rPr>
              <w:t>4,5</w:t>
            </w:r>
            <w:r w:rsidR="00214DC9">
              <w:rPr>
                <w:rFonts w:ascii="Times New Roman" w:hAnsi="Times New Roman"/>
                <w:sz w:val="24"/>
                <w:szCs w:val="24"/>
              </w:rPr>
              <w:t>0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43FF" w:rsidRPr="00C42142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об’єкта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 w:rsidP="00214DC9">
            <w:pPr>
              <w:pStyle w:val="1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Окремостояча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будівля</w:t>
            </w:r>
          </w:p>
        </w:tc>
      </w:tr>
      <w:tr w:rsidR="00C743FF" w:rsidRPr="00C42142">
        <w:trPr>
          <w:trHeight w:val="18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задовільний.</w:t>
            </w:r>
          </w:p>
          <w:p w:rsidR="00C743FF" w:rsidRDefault="00C42142" w:rsidP="00214DC9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Комунікації відсутні</w:t>
            </w:r>
          </w:p>
        </w:tc>
      </w:tr>
      <w:tr w:rsidR="00C743FF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Поверховий план об’єкта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додається</w:t>
            </w:r>
          </w:p>
        </w:tc>
      </w:tr>
      <w:tr w:rsidR="00C743FF" w:rsidRPr="00D03CBC">
        <w:trPr>
          <w:trHeight w:val="21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частина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C743FF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before="12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C743FF" w:rsidRPr="00D03CBC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hd w:val="clear" w:color="auto" w:fill="FFFFFF"/>
              <w:spacing w:after="16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Рішення про проведення інвестиційного конкурсу або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включення об’єкта до переліку майна, що підлягає приватизації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приймались</w:t>
            </w:r>
          </w:p>
        </w:tc>
      </w:tr>
      <w:tr w:rsidR="00C743FF" w:rsidRPr="00D03CBC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договору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C743FF" w:rsidRPr="00D03CBC"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Умови та додаткові умови оренди</w:t>
            </w:r>
          </w:p>
        </w:tc>
      </w:tr>
      <w:tr w:rsidR="00C743FF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оренди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C42142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C743FF" w:rsidRPr="00D03CBC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E642DF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13,84 грн (тринадцять грн 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F42EB">
              <w:rPr>
                <w:rFonts w:ascii="Times New Roman" w:hAnsi="Times New Roman"/>
                <w:sz w:val="24"/>
                <w:szCs w:val="24"/>
              </w:rPr>
              <w:t>, без урахування ПДВ - для електронного аукціону;</w:t>
            </w:r>
          </w:p>
          <w:p w:rsidR="00C743FF" w:rsidRDefault="00E642DF">
            <w:pPr>
              <w:pStyle w:val="1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6,92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грн (</w:t>
            </w:r>
            <w:r>
              <w:rPr>
                <w:rFonts w:ascii="Times New Roman" w:hAnsi="Times New Roman"/>
                <w:sz w:val="24"/>
                <w:szCs w:val="24"/>
              </w:rPr>
              <w:t>шість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F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2EB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), без урахування ПДВ - для електронного аукціону із зниженням стартової ціни</w:t>
            </w:r>
          </w:p>
          <w:p w:rsidR="00C743FF" w:rsidRDefault="00E642DF" w:rsidP="00E642DF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6,92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EB">
              <w:rPr>
                <w:rFonts w:ascii="Times New Roman" w:hAnsi="Times New Roman"/>
                <w:sz w:val="24"/>
                <w:szCs w:val="24"/>
              </w:rPr>
              <w:t>грн (</w:t>
            </w:r>
            <w:r>
              <w:rPr>
                <w:rFonts w:ascii="Times New Roman" w:hAnsi="Times New Roman"/>
                <w:sz w:val="24"/>
                <w:szCs w:val="24"/>
              </w:rPr>
              <w:t>шість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грн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57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6165">
              <w:rPr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="005F42EB">
              <w:rPr>
                <w:rFonts w:ascii="Times New Roman" w:hAnsi="Times New Roman"/>
                <w:sz w:val="24"/>
                <w:szCs w:val="24"/>
              </w:rPr>
              <w:t>),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C743FF" w:rsidRPr="00D03CBC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 w:rsidP="00576165">
            <w:pPr>
              <w:pStyle w:val="1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Об’єкт оренди може використовуватися за будь-яким цільовим призначенням</w:t>
            </w:r>
          </w:p>
        </w:tc>
      </w:tr>
      <w:tr w:rsidR="00C743FF" w:rsidRPr="00D03CBC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C42142" w:rsidRDefault="00C42142">
            <w:pPr>
              <w:pStyle w:val="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142">
              <w:rPr>
                <w:rFonts w:ascii="Times New Roman" w:hAnsi="Times New Roman" w:cs="Times New Roman"/>
                <w:sz w:val="24"/>
                <w:szCs w:val="24"/>
              </w:rPr>
              <w:t>Орендодавець надав згоду на передачу майна в суборенду</w:t>
            </w:r>
          </w:p>
        </w:tc>
      </w:tr>
      <w:tr w:rsidR="00C743FF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743FF" w:rsidRPr="00607276">
        <w:trPr>
          <w:trHeight w:val="24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Ірина Петрівна</w:t>
            </w:r>
          </w:p>
          <w:p w:rsidR="00C743FF" w:rsidRPr="00607276" w:rsidRDefault="0060727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607276" w:rsidRDefault="001A048F" w:rsidP="0060727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(044) </w:t>
            </w:r>
            <w:r w:rsidR="00D03CBC">
              <w:rPr>
                <w:rFonts w:ascii="Times New Roman" w:hAnsi="Times New Roman"/>
                <w:sz w:val="24"/>
                <w:szCs w:val="24"/>
                <w:lang w:val="ru-RU"/>
              </w:rPr>
              <w:t>454</w:t>
            </w:r>
            <w:r w:rsidR="00576165">
              <w:rPr>
                <w:rFonts w:ascii="Times New Roman" w:hAnsi="Times New Roman"/>
                <w:sz w:val="24"/>
                <w:szCs w:val="24"/>
              </w:rPr>
              <w:t>-</w:t>
            </w:r>
            <w:r w:rsidR="00607276" w:rsidRPr="00607276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="00607276">
              <w:rPr>
                <w:rFonts w:ascii="Times New Roman" w:hAnsi="Times New Roman"/>
                <w:sz w:val="24"/>
                <w:szCs w:val="24"/>
              </w:rPr>
              <w:t>-6</w:t>
            </w:r>
            <w:r w:rsidR="005761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D03CBC">
              <w:rPr>
                <w:rFonts w:ascii="Times New Roman" w:hAnsi="Times New Roman"/>
                <w:sz w:val="24"/>
                <w:szCs w:val="24"/>
                <w:lang w:val="ru-RU"/>
              </w:rPr>
              <w:t>454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-01-65</w:t>
            </w:r>
          </w:p>
          <w:p w:rsidR="00C743FF" w:rsidRDefault="00D03CBC" w:rsidP="00607276">
            <w:pPr>
              <w:pStyle w:val="1"/>
              <w:spacing w:after="0" w:line="240" w:lineRule="auto"/>
            </w:pPr>
            <w:hyperlink r:id="rId6" w:history="1"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kk</w:t>
              </w:r>
              <w:r w:rsidR="00607276" w:rsidRPr="00607276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_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orenda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@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ukr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ru-RU"/>
                </w:rPr>
                <w:t>.</w:t>
              </w:r>
              <w:r w:rsidR="00607276" w:rsidRPr="005A1D09">
                <w:rPr>
                  <w:rStyle w:val="a3"/>
                  <w:rFonts w:ascii="Times New Roman" w:hAnsi="Times New Roman"/>
                  <w:sz w:val="24"/>
                  <w:szCs w:val="24"/>
                  <w:u w:color="0000FF"/>
                  <w:lang w:val="en-US"/>
                </w:rPr>
                <w:t>net</w:t>
              </w:r>
            </w:hyperlink>
          </w:p>
        </w:tc>
      </w:tr>
      <w:tr w:rsidR="00C743FF" w:rsidRPr="00D03CBC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аукціон (спосіб та дата)</w:t>
            </w:r>
          </w:p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7B20B2" w:rsidP="00A60E03">
            <w:pPr>
              <w:pStyle w:val="1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B20B2">
              <w:rPr>
                <w:rStyle w:val="a5"/>
                <w:rFonts w:ascii="Times New Roman" w:hAnsi="Times New Roman"/>
                <w:sz w:val="24"/>
                <w:szCs w:val="24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C743FF" w:rsidRPr="00D03CBC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347411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 1% стартової орендної плати – </w:t>
            </w:r>
            <w:r w:rsidR="00347411" w:rsidRPr="00347411">
              <w:rPr>
                <w:rStyle w:val="a5"/>
                <w:rFonts w:ascii="Times New Roman" w:hAnsi="Times New Roman"/>
                <w:sz w:val="24"/>
                <w:szCs w:val="24"/>
              </w:rPr>
              <w:t>0,</w:t>
            </w:r>
            <w:r w:rsidR="00E642DF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                   (</w:t>
            </w:r>
            <w:r w:rsidR="00347411" w:rsidRPr="00347411">
              <w:rPr>
                <w:rStyle w:val="a5"/>
                <w:rFonts w:ascii="Times New Roman" w:hAnsi="Times New Roman"/>
                <w:sz w:val="24"/>
                <w:szCs w:val="24"/>
              </w:rPr>
              <w:t>нуль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</w:t>
            </w:r>
            <w:r w:rsidR="00E642DF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Pr="00347411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гарантійного внеску – </w:t>
            </w:r>
            <w:r w:rsidR="00347411">
              <w:rPr>
                <w:rStyle w:val="a5"/>
                <w:rFonts w:ascii="Times New Roman" w:hAnsi="Times New Roman"/>
                <w:sz w:val="24"/>
                <w:szCs w:val="24"/>
              </w:rPr>
              <w:t>16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>45</w:t>
            </w:r>
            <w:r w:rsidR="00347411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>75</w:t>
            </w:r>
            <w:r w:rsidR="00A60E03"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грн (</w:t>
            </w:r>
            <w:r w:rsid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одна тисяча шістсот 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сорок п’ять 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грн </w:t>
            </w:r>
            <w:r w:rsidR="00301069">
              <w:rPr>
                <w:rStyle w:val="a5"/>
                <w:rFonts w:ascii="Times New Roman" w:hAnsi="Times New Roman"/>
                <w:sz w:val="24"/>
                <w:szCs w:val="24"/>
              </w:rPr>
              <w:t>75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Розмір реєстраційного внеску – </w:t>
            </w:r>
            <w:r w:rsidR="00DB4292">
              <w:rPr>
                <w:rStyle w:val="a5"/>
                <w:rFonts w:ascii="Times New Roman" w:hAnsi="Times New Roman"/>
                <w:sz w:val="24"/>
                <w:szCs w:val="24"/>
              </w:rPr>
              <w:t>600,00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 (</w:t>
            </w:r>
            <w:r w:rsidR="00170A40">
              <w:rPr>
                <w:rStyle w:val="a5"/>
                <w:rFonts w:ascii="Times New Roman" w:hAnsi="Times New Roman"/>
                <w:sz w:val="24"/>
                <w:szCs w:val="24"/>
              </w:rPr>
              <w:t>шістсот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грн. </w:t>
            </w:r>
            <w:r w:rsidR="00170A40">
              <w:rPr>
                <w:rStyle w:val="a5"/>
                <w:rFonts w:ascii="Times New Roman" w:hAnsi="Times New Roman"/>
                <w:sz w:val="24"/>
                <w:szCs w:val="24"/>
              </w:rPr>
              <w:t>0</w:t>
            </w:r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коп</w:t>
            </w:r>
            <w:proofErr w:type="spellEnd"/>
            <w:r w:rsidRPr="00347411">
              <w:rPr>
                <w:rStyle w:val="a5"/>
                <w:rFonts w:ascii="Times New Roman" w:hAnsi="Times New Roman"/>
                <w:sz w:val="24"/>
                <w:szCs w:val="24"/>
              </w:rPr>
              <w:t>);</w:t>
            </w:r>
          </w:p>
          <w:p w:rsidR="00C743FF" w:rsidRDefault="00C743FF">
            <w:pPr>
              <w:pStyle w:val="1"/>
              <w:spacing w:after="0" w:line="240" w:lineRule="auto"/>
              <w:jc w:val="both"/>
            </w:pPr>
          </w:p>
        </w:tc>
      </w:tr>
      <w:tr w:rsidR="00C743FF" w:rsidRPr="004B46A1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Pr="007B20B2" w:rsidRDefault="005F42EB" w:rsidP="007B20B2">
            <w:pPr>
              <w:jc w:val="both"/>
              <w:rPr>
                <w:lang w:val="ru-RU"/>
              </w:rPr>
            </w:pPr>
            <w:proofErr w:type="spellStart"/>
            <w:proofErr w:type="gram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 </w:t>
            </w:r>
            <w:proofErr w:type="spellStart"/>
            <w:r w:rsidRPr="007B20B2">
              <w:rPr>
                <w:lang w:val="ru-RU"/>
              </w:rPr>
              <w:t>розрахунків</w:t>
            </w:r>
            <w:proofErr w:type="spellEnd"/>
            <w:proofErr w:type="gram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операторів</w:t>
            </w:r>
            <w:proofErr w:type="spellEnd"/>
            <w:r w:rsidRPr="007B20B2">
              <w:rPr>
                <w:lang w:val="ru-RU"/>
              </w:rPr>
              <w:t xml:space="preserve"> ЕМ за </w:t>
            </w:r>
            <w:proofErr w:type="spellStart"/>
            <w:r w:rsidRPr="007B20B2">
              <w:rPr>
                <w:lang w:val="ru-RU"/>
              </w:rPr>
              <w:t>посиланням</w:t>
            </w:r>
            <w:proofErr w:type="spellEnd"/>
            <w:r w:rsidRPr="007B20B2">
              <w:rPr>
                <w:lang w:val="ru-RU"/>
              </w:rPr>
              <w:t xml:space="preserve"> на </w:t>
            </w:r>
            <w:proofErr w:type="spellStart"/>
            <w:r w:rsidRPr="007B20B2">
              <w:rPr>
                <w:lang w:val="ru-RU"/>
              </w:rPr>
              <w:t>сторінку</w:t>
            </w:r>
            <w:proofErr w:type="spellEnd"/>
            <w:r w:rsidRPr="007B20B2">
              <w:rPr>
                <w:lang w:val="ru-RU"/>
              </w:rPr>
              <w:t xml:space="preserve"> вебсайта </w:t>
            </w:r>
            <w:proofErr w:type="spellStart"/>
            <w:r w:rsidRPr="007B20B2">
              <w:rPr>
                <w:lang w:val="ru-RU"/>
              </w:rPr>
              <w:t>адміністратора</w:t>
            </w:r>
            <w:proofErr w:type="spellEnd"/>
            <w:r w:rsidRPr="007B20B2">
              <w:rPr>
                <w:lang w:val="ru-RU"/>
              </w:rPr>
              <w:t xml:space="preserve">, на </w:t>
            </w:r>
            <w:proofErr w:type="spellStart"/>
            <w:r w:rsidRPr="007B20B2">
              <w:rPr>
                <w:lang w:val="ru-RU"/>
              </w:rPr>
              <w:t>якій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зазначені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реквізити</w:t>
            </w:r>
            <w:proofErr w:type="spellEnd"/>
            <w:r w:rsidRPr="007B20B2">
              <w:rPr>
                <w:lang w:val="ru-RU"/>
              </w:rPr>
              <w:t xml:space="preserve"> таких </w:t>
            </w:r>
            <w:proofErr w:type="spellStart"/>
            <w:r w:rsidRPr="007B20B2">
              <w:rPr>
                <w:lang w:val="ru-RU"/>
              </w:rPr>
              <w:t>рахунків</w:t>
            </w:r>
            <w:proofErr w:type="spellEnd"/>
          </w:p>
          <w:p w:rsidR="00181872" w:rsidRPr="007B20B2" w:rsidRDefault="00D03CBC" w:rsidP="007B20B2">
            <w:pPr>
              <w:jc w:val="both"/>
              <w:rPr>
                <w:lang w:val="ru-RU"/>
              </w:rPr>
            </w:pPr>
            <w:hyperlink r:id="rId7" w:history="1">
              <w:r w:rsidR="004B46A1" w:rsidRPr="007B20B2">
                <w:rPr>
                  <w:lang w:val="ru-RU"/>
                </w:rPr>
                <w:t>https://prozorro.sale/info/elektronni-majdanchiki-ets-prozorroprodazhi-cbd2</w:t>
              </w:r>
            </w:hyperlink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r w:rsidRPr="004B46A1">
              <w:rPr>
                <w:lang w:val="ru-RU"/>
              </w:rPr>
              <w:lastRenderedPageBreak/>
              <w:t xml:space="preserve">Оператор </w:t>
            </w:r>
            <w:proofErr w:type="spellStart"/>
            <w:r w:rsidRPr="004B46A1">
              <w:rPr>
                <w:lang w:val="ru-RU"/>
              </w:rPr>
              <w:t>електронного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майданчика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здійснює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перерахування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реєстраційного</w:t>
            </w:r>
            <w:proofErr w:type="spellEnd"/>
            <w:r w:rsidRPr="004B46A1">
              <w:rPr>
                <w:lang w:val="ru-RU"/>
              </w:rPr>
              <w:t xml:space="preserve"> та (</w:t>
            </w:r>
            <w:proofErr w:type="spellStart"/>
            <w:r w:rsidRPr="004B46A1">
              <w:rPr>
                <w:lang w:val="ru-RU"/>
              </w:rPr>
              <w:t>або</w:t>
            </w:r>
            <w:proofErr w:type="spellEnd"/>
            <w:r w:rsidRPr="004B46A1">
              <w:rPr>
                <w:lang w:val="ru-RU"/>
              </w:rPr>
              <w:t xml:space="preserve">) </w:t>
            </w:r>
            <w:proofErr w:type="spellStart"/>
            <w:r w:rsidRPr="004B46A1">
              <w:rPr>
                <w:lang w:val="ru-RU"/>
              </w:rPr>
              <w:t>гарантійного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внеску</w:t>
            </w:r>
            <w:proofErr w:type="spellEnd"/>
            <w:r w:rsidRPr="004B46A1">
              <w:rPr>
                <w:lang w:val="ru-RU"/>
              </w:rPr>
              <w:t xml:space="preserve"> на </w:t>
            </w:r>
            <w:proofErr w:type="spellStart"/>
            <w:r w:rsidRPr="004B46A1">
              <w:rPr>
                <w:lang w:val="ru-RU"/>
              </w:rPr>
              <w:t>казначейські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рахунки</w:t>
            </w:r>
            <w:proofErr w:type="spellEnd"/>
            <w:r w:rsidRPr="004B46A1">
              <w:rPr>
                <w:lang w:val="ru-RU"/>
              </w:rPr>
              <w:t xml:space="preserve"> за такими </w:t>
            </w:r>
            <w:proofErr w:type="spellStart"/>
            <w:r w:rsidRPr="004B46A1">
              <w:rPr>
                <w:lang w:val="ru-RU"/>
              </w:rPr>
              <w:t>реквізитами</w:t>
            </w:r>
            <w:proofErr w:type="spellEnd"/>
            <w:r w:rsidRPr="004B46A1">
              <w:rPr>
                <w:lang w:val="ru-RU"/>
              </w:rPr>
              <w:t>:</w:t>
            </w:r>
            <w:r w:rsidRPr="007B20B2">
              <w:rPr>
                <w:lang w:val="ru-RU"/>
              </w:rPr>
              <w:t xml:space="preserve"> </w:t>
            </w:r>
            <w:r w:rsidRPr="004B46A1">
              <w:rPr>
                <w:lang w:val="ru-RU"/>
              </w:rPr>
              <w:t xml:space="preserve">в </w:t>
            </w:r>
            <w:proofErr w:type="spellStart"/>
            <w:r w:rsidRPr="004B46A1">
              <w:rPr>
                <w:lang w:val="ru-RU"/>
              </w:rPr>
              <w:t>національній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валюті</w:t>
            </w:r>
            <w:proofErr w:type="spellEnd"/>
            <w:r w:rsidRPr="004B46A1">
              <w:rPr>
                <w:lang w:val="ru-RU"/>
              </w:rPr>
              <w:t>:</w:t>
            </w:r>
          </w:p>
          <w:p w:rsidR="004B46A1" w:rsidRPr="004B46A1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4B46A1">
              <w:rPr>
                <w:lang w:val="ru-RU"/>
              </w:rPr>
              <w:t>Одержувач</w:t>
            </w:r>
            <w:proofErr w:type="spellEnd"/>
            <w:r w:rsidRPr="004B46A1"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Святошинська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районна</w:t>
            </w:r>
            <w:proofErr w:type="spellEnd"/>
            <w:r w:rsidRPr="004B46A1">
              <w:rPr>
                <w:lang w:val="ru-RU"/>
              </w:rPr>
              <w:t xml:space="preserve"> в </w:t>
            </w:r>
            <w:proofErr w:type="spellStart"/>
            <w:r w:rsidRPr="004B46A1">
              <w:rPr>
                <w:lang w:val="ru-RU"/>
              </w:rPr>
              <w:t>місті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Києві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державна</w:t>
            </w:r>
            <w:proofErr w:type="spellEnd"/>
            <w:r w:rsidRPr="004B46A1">
              <w:rPr>
                <w:lang w:val="ru-RU"/>
              </w:rPr>
              <w:t xml:space="preserve"> </w:t>
            </w:r>
            <w:proofErr w:type="spellStart"/>
            <w:r w:rsidRPr="004B46A1">
              <w:rPr>
                <w:lang w:val="ru-RU"/>
              </w:rPr>
              <w:t>адміністрація</w:t>
            </w:r>
            <w:proofErr w:type="spellEnd"/>
            <w:r w:rsidRPr="004B46A1">
              <w:rPr>
                <w:lang w:val="ru-RU"/>
              </w:rPr>
              <w:t xml:space="preserve">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UA418201720355229036000077607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реєстраційного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).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proofErr w:type="spellStart"/>
            <w:r w:rsidRPr="007B20B2">
              <w:rPr>
                <w:lang w:val="ru-RU"/>
              </w:rPr>
              <w:t>Рахунок</w:t>
            </w:r>
            <w:proofErr w:type="spellEnd"/>
            <w:r w:rsidRPr="007B20B2">
              <w:rPr>
                <w:lang w:val="ru-RU"/>
              </w:rPr>
              <w:t xml:space="preserve"> UA598201720355189036001077607 (для </w:t>
            </w:r>
            <w:proofErr w:type="spellStart"/>
            <w:r w:rsidRPr="007B20B2">
              <w:rPr>
                <w:lang w:val="ru-RU"/>
              </w:rPr>
              <w:t>перерахування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гарантійного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внеску</w:t>
            </w:r>
            <w:proofErr w:type="spellEnd"/>
            <w:r w:rsidRPr="007B20B2">
              <w:rPr>
                <w:lang w:val="ru-RU"/>
              </w:rPr>
              <w:t xml:space="preserve">) </w:t>
            </w:r>
          </w:p>
          <w:p w:rsidR="004B46A1" w:rsidRPr="007B20B2" w:rsidRDefault="004B46A1" w:rsidP="007B20B2">
            <w:pPr>
              <w:jc w:val="both"/>
              <w:rPr>
                <w:lang w:val="ru-RU"/>
              </w:rPr>
            </w:pPr>
            <w:r w:rsidRPr="007B20B2">
              <w:rPr>
                <w:lang w:val="ru-RU"/>
              </w:rPr>
              <w:t xml:space="preserve">Банк </w:t>
            </w:r>
            <w:proofErr w:type="spellStart"/>
            <w:r w:rsidRPr="007B20B2">
              <w:rPr>
                <w:lang w:val="ru-RU"/>
              </w:rPr>
              <w:t>одержувача</w:t>
            </w:r>
            <w:proofErr w:type="spellEnd"/>
            <w:r w:rsidRPr="007B20B2">
              <w:rPr>
                <w:lang w:val="ru-RU"/>
              </w:rPr>
              <w:t xml:space="preserve">: </w:t>
            </w:r>
            <w:proofErr w:type="spellStart"/>
            <w:r w:rsidRPr="007B20B2">
              <w:rPr>
                <w:lang w:val="ru-RU"/>
              </w:rPr>
              <w:t>Державна</w:t>
            </w:r>
            <w:proofErr w:type="spellEnd"/>
            <w:r w:rsidRPr="007B20B2">
              <w:rPr>
                <w:lang w:val="ru-RU"/>
              </w:rPr>
              <w:t xml:space="preserve"> </w:t>
            </w:r>
            <w:proofErr w:type="spellStart"/>
            <w:r w:rsidRPr="007B20B2">
              <w:rPr>
                <w:lang w:val="ru-RU"/>
              </w:rPr>
              <w:t>казначейська</w:t>
            </w:r>
            <w:proofErr w:type="spellEnd"/>
            <w:r w:rsidRPr="007B20B2">
              <w:rPr>
                <w:lang w:val="ru-RU"/>
              </w:rPr>
              <w:t xml:space="preserve"> служба </w:t>
            </w:r>
            <w:proofErr w:type="spellStart"/>
            <w:r w:rsidRPr="007B20B2">
              <w:rPr>
                <w:lang w:val="ru-RU"/>
              </w:rPr>
              <w:t>України</w:t>
            </w:r>
            <w:proofErr w:type="spellEnd"/>
            <w:r w:rsidRPr="007B20B2">
              <w:rPr>
                <w:lang w:val="ru-RU"/>
              </w:rPr>
              <w:t xml:space="preserve">, м. </w:t>
            </w:r>
            <w:proofErr w:type="spellStart"/>
            <w:r w:rsidRPr="007B20B2">
              <w:rPr>
                <w:lang w:val="ru-RU"/>
              </w:rPr>
              <w:t>Київ</w:t>
            </w:r>
            <w:proofErr w:type="spellEnd"/>
            <w:r w:rsidRPr="007B20B2">
              <w:rPr>
                <w:lang w:val="ru-RU"/>
              </w:rPr>
              <w:t>, МФО 820019. Код ЄДРПОУ 37395418</w:t>
            </w:r>
          </w:p>
        </w:tc>
      </w:tr>
      <w:tr w:rsidR="00C743FF" w:rsidRPr="00D03CBC">
        <w:trPr>
          <w:trHeight w:val="12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Інша додаткова інформація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України. </w:t>
            </w:r>
          </w:p>
        </w:tc>
      </w:tr>
      <w:tr w:rsidR="00C743FF" w:rsidRPr="00D03CBC">
        <w:trPr>
          <w:trHeight w:val="30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Технічні реквізити оголошення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3FF" w:rsidRDefault="005F42EB">
            <w:pPr>
              <w:pStyle w:val="1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C743FF" w:rsidRDefault="005F42EB">
            <w:pPr>
              <w:pStyle w:val="1"/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hyperlink r:id="rId8" w:history="1">
              <w:r>
                <w:rPr>
                  <w:rStyle w:val="Hyperlink1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>
              <w:rPr>
                <w:rStyle w:val="a5"/>
                <w:rFonts w:ascii="Times New Roman" w:hAnsi="Times New Roman"/>
                <w:color w:val="0070C0"/>
                <w:sz w:val="24"/>
                <w:szCs w:val="24"/>
                <w:u w:val="single" w:color="0070C0"/>
              </w:rPr>
              <w:t>.</w:t>
            </w:r>
          </w:p>
        </w:tc>
      </w:tr>
    </w:tbl>
    <w:p w:rsidR="00C743FF" w:rsidRDefault="00C743FF">
      <w:pPr>
        <w:pStyle w:val="1"/>
        <w:widowControl w:val="0"/>
        <w:spacing w:line="240" w:lineRule="auto"/>
      </w:pPr>
    </w:p>
    <w:sectPr w:rsidR="00C743FF" w:rsidSect="003A65FF">
      <w:headerReference w:type="default" r:id="rId9"/>
      <w:footerReference w:type="default" r:id="rId10"/>
      <w:pgSz w:w="11900" w:h="16840"/>
      <w:pgMar w:top="42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B2" w:rsidRDefault="007B20B2">
      <w:r>
        <w:separator/>
      </w:r>
    </w:p>
  </w:endnote>
  <w:endnote w:type="continuationSeparator" w:id="0">
    <w:p w:rsidR="007B20B2" w:rsidRDefault="007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2" w:rsidRDefault="007B20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B2" w:rsidRDefault="007B20B2">
      <w:r>
        <w:separator/>
      </w:r>
    </w:p>
  </w:footnote>
  <w:footnote w:type="continuationSeparator" w:id="0">
    <w:p w:rsidR="007B20B2" w:rsidRDefault="007B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B2" w:rsidRDefault="007B2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FF"/>
    <w:rsid w:val="000306CE"/>
    <w:rsid w:val="0006757A"/>
    <w:rsid w:val="00170A40"/>
    <w:rsid w:val="00181872"/>
    <w:rsid w:val="001A048F"/>
    <w:rsid w:val="00214DC9"/>
    <w:rsid w:val="00301069"/>
    <w:rsid w:val="00347411"/>
    <w:rsid w:val="003A65FF"/>
    <w:rsid w:val="003C2FCE"/>
    <w:rsid w:val="004B46A1"/>
    <w:rsid w:val="004D789C"/>
    <w:rsid w:val="005700FF"/>
    <w:rsid w:val="00576165"/>
    <w:rsid w:val="005F42EB"/>
    <w:rsid w:val="00607276"/>
    <w:rsid w:val="007B20B2"/>
    <w:rsid w:val="009B5C55"/>
    <w:rsid w:val="00A152C9"/>
    <w:rsid w:val="00A60E03"/>
    <w:rsid w:val="00C42142"/>
    <w:rsid w:val="00C743FF"/>
    <w:rsid w:val="00CC522E"/>
    <w:rsid w:val="00D03CBC"/>
    <w:rsid w:val="00D4144E"/>
    <w:rsid w:val="00DB0700"/>
    <w:rsid w:val="00DB4292"/>
    <w:rsid w:val="00E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31FB-BB2A-427B-B7C7-2E4BB0AC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65F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5FF"/>
    <w:rPr>
      <w:u w:val="single"/>
    </w:rPr>
  </w:style>
  <w:style w:type="table" w:customStyle="1" w:styleId="TableNormal">
    <w:name w:val="Table Normal"/>
    <w:rsid w:val="003A65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65F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3A65F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  <w:rsid w:val="003A65FF"/>
  </w:style>
  <w:style w:type="character" w:customStyle="1" w:styleId="Hyperlink0">
    <w:name w:val="Hyperlink.0"/>
    <w:basedOn w:val="a5"/>
    <w:rsid w:val="003A65FF"/>
    <w:rPr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10">
    <w:name w:val="Обычный (веб)1"/>
    <w:rsid w:val="003A65FF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customStyle="1" w:styleId="Hyperlink1">
    <w:name w:val="Hyperlink.1"/>
    <w:basedOn w:val="a5"/>
    <w:rsid w:val="003A65FF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181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styleId="a6">
    <w:name w:val="FollowedHyperlink"/>
    <w:rsid w:val="004B46A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B46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_orenda@ukr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3892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Олександр Олександрович</dc:creator>
  <cp:lastModifiedBy>Кравченко Олександр Олександрович</cp:lastModifiedBy>
  <cp:revision>3</cp:revision>
  <dcterms:created xsi:type="dcterms:W3CDTF">2021-03-30T11:30:00Z</dcterms:created>
  <dcterms:modified xsi:type="dcterms:W3CDTF">2021-04-12T13:03:00Z</dcterms:modified>
</cp:coreProperties>
</file>