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48E8" w14:textId="77777777" w:rsidR="00181450" w:rsidRPr="00181450" w:rsidRDefault="00181450" w:rsidP="00181450">
      <w:pPr>
        <w:spacing w:before="100" w:beforeAutospacing="1"/>
        <w:jc w:val="center"/>
        <w:outlineLvl w:val="1"/>
        <w:rPr>
          <w:rFonts w:ascii="Times" w:eastAsia="Times New Roman" w:hAnsi="Times" w:cs="Times New Roman"/>
          <w:b/>
          <w:bCs/>
          <w:color w:val="000000"/>
          <w:sz w:val="36"/>
          <w:szCs w:val="36"/>
          <w:lang w:val="ru-UA" w:eastAsia="ru-RU"/>
        </w:rPr>
      </w:pPr>
      <w:r w:rsidRPr="00181450">
        <w:rPr>
          <w:rFonts w:ascii="Times" w:eastAsia="Times New Roman" w:hAnsi="Times" w:cs="Times New Roman"/>
          <w:b/>
          <w:bCs/>
          <w:color w:val="000000"/>
          <w:sz w:val="36"/>
          <w:szCs w:val="36"/>
          <w:lang w:val="ru-UA" w:eastAsia="ru-RU"/>
        </w:rPr>
        <w:t>ПРОТОКОЛ ПРОВЕДЕННЯ ЕЛЕКТРОННОГО АУКЦІОНУ</w:t>
      </w:r>
      <w:r w:rsidRPr="00181450">
        <w:rPr>
          <w:rFonts w:ascii="Times" w:eastAsia="Times New Roman" w:hAnsi="Times" w:cs="Times New Roman"/>
          <w:b/>
          <w:bCs/>
          <w:color w:val="000000"/>
          <w:sz w:val="36"/>
          <w:szCs w:val="36"/>
          <w:lang w:val="ru-UA" w:eastAsia="ru-RU"/>
        </w:rPr>
        <w:br/>
        <w:t>№UA-PS-2022-04-11-000011-3</w:t>
      </w:r>
    </w:p>
    <w:p w14:paraId="6930D7CD" w14:textId="77777777" w:rsidR="00181450" w:rsidRPr="00181450" w:rsidRDefault="00181450" w:rsidP="00181450">
      <w:pPr>
        <w:rPr>
          <w:rFonts w:ascii="Times New Roman" w:eastAsia="Times New Roman" w:hAnsi="Times New Roman" w:cs="Times New Roman"/>
          <w:lang w:val="ru-UA" w:eastAsia="ru-RU"/>
        </w:rPr>
      </w:pPr>
      <w:r w:rsidRPr="00181450">
        <w:rPr>
          <w:rFonts w:ascii="Times" w:eastAsia="Times New Roman" w:hAnsi="Times" w:cs="Times New Roman"/>
          <w:color w:val="000000"/>
          <w:sz w:val="21"/>
          <w:szCs w:val="21"/>
          <w:lang w:val="ru-UA" w:eastAsia="ru-RU"/>
        </w:rPr>
        <w:br/>
      </w:r>
    </w:p>
    <w:p w14:paraId="11D3C66A"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181450">
        <w:rPr>
          <w:rFonts w:ascii="Times" w:eastAsia="Times New Roman" w:hAnsi="Times" w:cs="Times New Roman"/>
          <w:color w:val="000000"/>
          <w:sz w:val="21"/>
          <w:szCs w:val="21"/>
          <w:lang w:val="ru-UA" w:eastAsia="ru-RU"/>
        </w:rPr>
        <w:t> ТОВ «Держзакупівлі.Онлайн»</w:t>
      </w:r>
    </w:p>
    <w:p w14:paraId="046F9C6A" w14:textId="77777777" w:rsidR="00181450" w:rsidRPr="00181450" w:rsidRDefault="00181450" w:rsidP="00181450">
      <w:pPr>
        <w:rPr>
          <w:rFonts w:ascii="Times New Roman" w:eastAsia="Times New Roman" w:hAnsi="Times New Roman" w:cs="Times New Roman"/>
          <w:lang w:val="ru-UA" w:eastAsia="ru-RU"/>
        </w:rPr>
      </w:pPr>
    </w:p>
    <w:p w14:paraId="48D0420F"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181450">
        <w:rPr>
          <w:rFonts w:ascii="Times" w:eastAsia="Times New Roman" w:hAnsi="Times" w:cs="Times New Roman"/>
          <w:color w:val="000000"/>
          <w:sz w:val="21"/>
          <w:szCs w:val="21"/>
          <w:lang w:val="ru-UA" w:eastAsia="ru-RU"/>
        </w:rPr>
        <w:t> ТОВ "Ю.БІЗ"</w:t>
      </w:r>
    </w:p>
    <w:p w14:paraId="78831216" w14:textId="77777777" w:rsidR="00181450" w:rsidRPr="00181450" w:rsidRDefault="00181450" w:rsidP="00181450">
      <w:pPr>
        <w:rPr>
          <w:rFonts w:ascii="Times New Roman" w:eastAsia="Times New Roman" w:hAnsi="Times New Roman" w:cs="Times New Roman"/>
          <w:lang w:val="ru-UA" w:eastAsia="ru-RU"/>
        </w:rPr>
      </w:pPr>
    </w:p>
    <w:p w14:paraId="5759D19F"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Реєстраційний номер лоту: </w:t>
      </w:r>
      <w:r w:rsidRPr="00181450">
        <w:rPr>
          <w:rFonts w:ascii="Times" w:eastAsia="Times New Roman" w:hAnsi="Times" w:cs="Times New Roman"/>
          <w:color w:val="000000"/>
          <w:sz w:val="21"/>
          <w:szCs w:val="21"/>
          <w:lang w:val="ru-UA" w:eastAsia="ru-RU"/>
        </w:rPr>
        <w:t>32546815-15-4</w:t>
      </w:r>
    </w:p>
    <w:p w14:paraId="2BCBB5E0" w14:textId="77777777" w:rsidR="00181450" w:rsidRPr="00181450" w:rsidRDefault="00181450" w:rsidP="00181450">
      <w:pPr>
        <w:rPr>
          <w:rFonts w:ascii="Times New Roman" w:eastAsia="Times New Roman" w:hAnsi="Times New Roman" w:cs="Times New Roman"/>
          <w:lang w:val="ru-UA" w:eastAsia="ru-RU"/>
        </w:rPr>
      </w:pPr>
    </w:p>
    <w:p w14:paraId="410D288B"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Замовник аукціону:</w:t>
      </w:r>
      <w:r w:rsidRPr="00181450">
        <w:rPr>
          <w:rFonts w:ascii="Times" w:eastAsia="Times New Roman" w:hAnsi="Times" w:cs="Times New Roman"/>
          <w:color w:val="000000"/>
          <w:sz w:val="21"/>
          <w:szCs w:val="21"/>
          <w:lang w:val="ru-UA" w:eastAsia="ru-RU"/>
        </w:rPr>
        <w:t>Арбітражний керуючий Чичва Олег Сергійович</w:t>
      </w:r>
    </w:p>
    <w:p w14:paraId="30D931FE" w14:textId="77777777" w:rsidR="00181450" w:rsidRPr="00181450" w:rsidRDefault="00181450" w:rsidP="00181450">
      <w:pPr>
        <w:rPr>
          <w:rFonts w:ascii="Times New Roman" w:eastAsia="Times New Roman" w:hAnsi="Times New Roman" w:cs="Times New Roman"/>
          <w:lang w:val="ru-UA" w:eastAsia="ru-RU"/>
        </w:rPr>
      </w:pPr>
    </w:p>
    <w:p w14:paraId="175F9A6B"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Статус електронного аукціону:</w:t>
      </w:r>
      <w:r w:rsidRPr="00181450">
        <w:rPr>
          <w:rFonts w:ascii="Times" w:eastAsia="Times New Roman" w:hAnsi="Times" w:cs="Times New Roman"/>
          <w:color w:val="000000"/>
          <w:sz w:val="21"/>
          <w:szCs w:val="21"/>
          <w:lang w:val="ru-UA" w:eastAsia="ru-RU"/>
        </w:rPr>
        <w:t> аукціон відбувся</w:t>
      </w:r>
    </w:p>
    <w:p w14:paraId="49B3B6BD" w14:textId="77777777" w:rsidR="00181450" w:rsidRPr="00181450" w:rsidRDefault="00181450" w:rsidP="00181450">
      <w:pPr>
        <w:rPr>
          <w:rFonts w:ascii="Times New Roman" w:eastAsia="Times New Roman" w:hAnsi="Times New Roman" w:cs="Times New Roman"/>
          <w:lang w:val="ru-UA" w:eastAsia="ru-RU"/>
        </w:rPr>
      </w:pPr>
    </w:p>
    <w:p w14:paraId="0E764F86"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Дата та час початку електронного аукціону:</w:t>
      </w:r>
      <w:r w:rsidRPr="00181450">
        <w:rPr>
          <w:rFonts w:ascii="Times" w:eastAsia="Times New Roman" w:hAnsi="Times" w:cs="Times New Roman"/>
          <w:color w:val="000000"/>
          <w:sz w:val="21"/>
          <w:szCs w:val="21"/>
          <w:lang w:val="ru-UA" w:eastAsia="ru-RU"/>
        </w:rPr>
        <w:t> 21.04.2022 09:30:51</w:t>
      </w:r>
    </w:p>
    <w:p w14:paraId="6BD57981" w14:textId="77777777" w:rsidR="00181450" w:rsidRPr="00181450" w:rsidRDefault="00181450" w:rsidP="00181450">
      <w:pPr>
        <w:rPr>
          <w:rFonts w:ascii="Times New Roman" w:eastAsia="Times New Roman" w:hAnsi="Times New Roman" w:cs="Times New Roman"/>
          <w:lang w:val="ru-UA" w:eastAsia="ru-RU"/>
        </w:rPr>
      </w:pPr>
    </w:p>
    <w:p w14:paraId="77A3420C"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Дата та час закінчення електронного аукціону:</w:t>
      </w:r>
      <w:r w:rsidRPr="00181450">
        <w:rPr>
          <w:rFonts w:ascii="Times" w:eastAsia="Times New Roman" w:hAnsi="Times" w:cs="Times New Roman"/>
          <w:color w:val="000000"/>
          <w:sz w:val="21"/>
          <w:szCs w:val="21"/>
          <w:lang w:val="ru-UA" w:eastAsia="ru-RU"/>
        </w:rPr>
        <w:t> 21.04.2022 16:26:41</w:t>
      </w:r>
    </w:p>
    <w:p w14:paraId="4D29ADAF" w14:textId="77777777" w:rsidR="00181450" w:rsidRPr="00181450" w:rsidRDefault="00181450" w:rsidP="00181450">
      <w:pPr>
        <w:rPr>
          <w:rFonts w:ascii="Times New Roman" w:eastAsia="Times New Roman" w:hAnsi="Times New Roman" w:cs="Times New Roman"/>
          <w:lang w:val="ru-UA" w:eastAsia="ru-RU"/>
        </w:rPr>
      </w:pPr>
    </w:p>
    <w:p w14:paraId="52F8FEFF"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181450">
        <w:rPr>
          <w:rFonts w:ascii="Times" w:eastAsia="Times New Roman" w:hAnsi="Times" w:cs="Times New Roman"/>
          <w:color w:val="000000"/>
          <w:sz w:val="21"/>
          <w:szCs w:val="21"/>
          <w:lang w:val="ru-UA" w:eastAsia="ru-RU"/>
        </w:rPr>
        <w:t> Право вимоги до ПРИВАТНОГО АКЦІОНЕРНОГО ТОВАРИСТВА "ПЛЕМІННИЙ ЗАВОД «ЧЕРВОНИЙ ВЕЛЕТЕНЬ» (код ЄДРПОУ 00486770) на суму 17 693 368,28 грн.</w:t>
      </w:r>
    </w:p>
    <w:p w14:paraId="355B501C" w14:textId="77777777" w:rsidR="00181450" w:rsidRPr="00181450" w:rsidRDefault="00181450" w:rsidP="00181450">
      <w:pPr>
        <w:rPr>
          <w:rFonts w:ascii="Times New Roman" w:eastAsia="Times New Roman" w:hAnsi="Times New Roman" w:cs="Times New Roman"/>
          <w:lang w:val="ru-UA" w:eastAsia="ru-RU"/>
        </w:rPr>
      </w:pPr>
    </w:p>
    <w:p w14:paraId="0B1D02FD"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21"/>
          <w:szCs w:val="21"/>
          <w:lang w:val="ru-UA" w:eastAsia="ru-RU"/>
        </w:rPr>
        <w:t>Реалізація здійснюється в межах справи про банкрутство № 904/6734/20. Постанова про визнання банкрутом прийнята 27.07.2021 року Господарським судом Дніпропетровської області. Згода на реалізацію та порядок продажу встановлено рішенням комітету кредиторів боржника від 21 лютого 2022 року. Аукціон проводиться другий повторний. Посилання на попередній аукціон https://www.dto.com.ua/tenders/409129. Продавець майна: Сільськогосподарське приватне підприємство «Біле озеро» (49040, м. Дніпро, пр. Праці, буд. 2 Т, оф. 25, код ЄДРПОУ 32546815).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Постановою Господарського суду Дніпропетровської області від 30 червня 2021 року у справі № 904/6733/20 визнано Приватне акціонерне товариство "Племінний завод "Червоний велетень" (49044, Дніпропетровська обл., місто Дніпро, вулиця Барикадна, будинок 6, кабінет № 2б, код ЄДРПОУ 00486770) банкрутом.</w:t>
      </w:r>
    </w:p>
    <w:p w14:paraId="73085BF4" w14:textId="77777777" w:rsidR="00181450" w:rsidRPr="00181450" w:rsidRDefault="00181450" w:rsidP="00181450">
      <w:pPr>
        <w:rPr>
          <w:rFonts w:ascii="Times New Roman" w:eastAsia="Times New Roman" w:hAnsi="Times New Roman" w:cs="Times New Roman"/>
          <w:lang w:val="ru-UA" w:eastAsia="ru-RU"/>
        </w:rPr>
      </w:pPr>
    </w:p>
    <w:p w14:paraId="22BC9AC0"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21"/>
          <w:szCs w:val="21"/>
          <w:lang w:val="ru-UA" w:eastAsia="ru-RU"/>
        </w:rPr>
        <w:t>Право вимоги до ТОВАРИСТВА З ОБМЕЖЕНОЮ ВІДПОВІДАЛЬНІСТЮ "УКРАЇНА" (код ЄДРПОУ 30508364) на суму 14 098 862,68 грн.</w:t>
      </w:r>
    </w:p>
    <w:p w14:paraId="38897C03" w14:textId="77777777" w:rsidR="00181450" w:rsidRPr="00181450" w:rsidRDefault="00181450" w:rsidP="00181450">
      <w:pPr>
        <w:rPr>
          <w:rFonts w:ascii="Times New Roman" w:eastAsia="Times New Roman" w:hAnsi="Times New Roman" w:cs="Times New Roman"/>
          <w:lang w:val="ru-UA" w:eastAsia="ru-RU"/>
        </w:rPr>
      </w:pPr>
    </w:p>
    <w:p w14:paraId="0D6744C7" w14:textId="2FB53361" w:rsidR="00181450" w:rsidRPr="00181450" w:rsidRDefault="00181450" w:rsidP="00181450">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Початкова ціна лоту:</w:t>
      </w:r>
      <w:r w:rsidRPr="00181450">
        <w:rPr>
          <w:rFonts w:ascii="Times" w:eastAsia="Times New Roman" w:hAnsi="Times" w:cs="Times New Roman"/>
          <w:color w:val="000000"/>
          <w:sz w:val="21"/>
          <w:szCs w:val="21"/>
          <w:lang w:val="ru-UA" w:eastAsia="ru-RU"/>
        </w:rPr>
        <w:t> 318</w:t>
      </w:r>
      <w:r>
        <w:rPr>
          <w:rFonts w:ascii="Times" w:eastAsia="Times New Roman" w:hAnsi="Times" w:cs="Times New Roman"/>
          <w:color w:val="000000"/>
          <w:sz w:val="21"/>
          <w:szCs w:val="21"/>
          <w:lang w:val="ru-UA" w:eastAsia="ru-RU"/>
        </w:rPr>
        <w:t> </w:t>
      </w:r>
      <w:r w:rsidRPr="00181450">
        <w:rPr>
          <w:rFonts w:ascii="Times" w:eastAsia="Times New Roman" w:hAnsi="Times" w:cs="Times New Roman"/>
          <w:color w:val="000000"/>
          <w:sz w:val="21"/>
          <w:szCs w:val="21"/>
          <w:lang w:val="ru-UA" w:eastAsia="ru-RU"/>
        </w:rPr>
        <w:t>480</w:t>
      </w:r>
      <w:r>
        <w:rPr>
          <w:rFonts w:ascii="Times" w:eastAsia="Times New Roman" w:hAnsi="Times" w:cs="Times New Roman"/>
          <w:color w:val="000000"/>
          <w:sz w:val="21"/>
          <w:szCs w:val="21"/>
          <w:lang w:eastAsia="ru-RU"/>
        </w:rPr>
        <w:t xml:space="preserve"> грн. </w:t>
      </w:r>
      <w:r w:rsidRPr="00181450">
        <w:rPr>
          <w:rFonts w:ascii="Times" w:eastAsia="Times New Roman" w:hAnsi="Times" w:cs="Times New Roman"/>
          <w:color w:val="000000"/>
          <w:sz w:val="21"/>
          <w:szCs w:val="21"/>
          <w:lang w:val="ru-UA" w:eastAsia="ru-RU"/>
        </w:rPr>
        <w:t>63</w:t>
      </w:r>
      <w:r>
        <w:rPr>
          <w:rFonts w:ascii="Times" w:eastAsia="Times New Roman" w:hAnsi="Times" w:cs="Times New Roman"/>
          <w:color w:val="000000"/>
          <w:sz w:val="21"/>
          <w:szCs w:val="21"/>
          <w:lang w:eastAsia="ru-RU"/>
        </w:rPr>
        <w:t xml:space="preserve"> коп., без ПДВ</w:t>
      </w:r>
    </w:p>
    <w:p w14:paraId="4DC636EC" w14:textId="77777777" w:rsidR="00181450" w:rsidRPr="00181450" w:rsidRDefault="00181450" w:rsidP="00181450">
      <w:pPr>
        <w:rPr>
          <w:rFonts w:ascii="Times New Roman" w:eastAsia="Times New Roman" w:hAnsi="Times New Roman" w:cs="Times New Roman"/>
          <w:lang w:val="ru-UA" w:eastAsia="ru-RU"/>
        </w:rPr>
      </w:pPr>
    </w:p>
    <w:p w14:paraId="4835D127" w14:textId="08FC2CF0" w:rsidR="00181450" w:rsidRPr="00181450" w:rsidRDefault="00181450" w:rsidP="00181450">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Ціна реалізації:</w:t>
      </w:r>
      <w:r w:rsidRPr="00181450">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181450">
        <w:rPr>
          <w:rFonts w:ascii="Times" w:eastAsia="Times New Roman" w:hAnsi="Times" w:cs="Times New Roman"/>
          <w:color w:val="000000"/>
          <w:sz w:val="21"/>
          <w:szCs w:val="21"/>
          <w:lang w:val="ru-UA" w:eastAsia="ru-RU"/>
        </w:rPr>
        <w:t>554</w:t>
      </w:r>
      <w:r>
        <w:rPr>
          <w:rFonts w:ascii="Times" w:eastAsia="Times New Roman" w:hAnsi="Times" w:cs="Times New Roman"/>
          <w:color w:val="000000"/>
          <w:sz w:val="21"/>
          <w:szCs w:val="21"/>
          <w:lang w:eastAsia="ru-RU"/>
        </w:rPr>
        <w:t xml:space="preserve"> грн. </w:t>
      </w:r>
      <w:r w:rsidRPr="00181450">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без ПДВ</w:t>
      </w:r>
    </w:p>
    <w:p w14:paraId="53A5A1B4" w14:textId="77777777" w:rsidR="00181450" w:rsidRPr="00181450" w:rsidRDefault="00181450" w:rsidP="00181450">
      <w:pPr>
        <w:rPr>
          <w:rFonts w:ascii="Times New Roman" w:eastAsia="Times New Roman" w:hAnsi="Times New Roman" w:cs="Times New Roman"/>
          <w:lang w:val="ru-UA" w:eastAsia="ru-RU"/>
        </w:rPr>
      </w:pPr>
    </w:p>
    <w:p w14:paraId="14395CBF"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Крок аукціону:</w:t>
      </w:r>
      <w:r w:rsidRPr="00181450">
        <w:rPr>
          <w:rFonts w:ascii="Times" w:eastAsia="Times New Roman" w:hAnsi="Times" w:cs="Times New Roman"/>
          <w:color w:val="000000"/>
          <w:sz w:val="21"/>
          <w:szCs w:val="21"/>
          <w:lang w:val="ru-UA" w:eastAsia="ru-RU"/>
        </w:rPr>
        <w:t> 1% стартової ціни лоту</w:t>
      </w:r>
    </w:p>
    <w:p w14:paraId="77A7C381" w14:textId="77777777" w:rsidR="00181450" w:rsidRPr="00181450" w:rsidRDefault="00181450" w:rsidP="00181450">
      <w:pPr>
        <w:rPr>
          <w:rFonts w:ascii="Times New Roman" w:eastAsia="Times New Roman" w:hAnsi="Times New Roman" w:cs="Times New Roman"/>
          <w:lang w:val="ru-UA" w:eastAsia="ru-RU"/>
        </w:rPr>
      </w:pPr>
    </w:p>
    <w:p w14:paraId="7A042DF0" w14:textId="5089901C" w:rsidR="00181450" w:rsidRPr="00181450" w:rsidRDefault="00181450" w:rsidP="00181450">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Розмір гарантійного внеску:</w:t>
      </w:r>
      <w:r w:rsidRPr="00181450">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181450">
        <w:rPr>
          <w:rFonts w:ascii="Times" w:eastAsia="Times New Roman" w:hAnsi="Times" w:cs="Times New Roman"/>
          <w:color w:val="000000"/>
          <w:sz w:val="21"/>
          <w:szCs w:val="21"/>
          <w:lang w:val="ru-UA" w:eastAsia="ru-RU"/>
        </w:rPr>
        <w:t>848</w:t>
      </w:r>
      <w:r>
        <w:rPr>
          <w:rFonts w:ascii="Times" w:eastAsia="Times New Roman" w:hAnsi="Times" w:cs="Times New Roman"/>
          <w:color w:val="000000"/>
          <w:sz w:val="21"/>
          <w:szCs w:val="21"/>
          <w:lang w:eastAsia="ru-RU"/>
        </w:rPr>
        <w:t xml:space="preserve"> грн. </w:t>
      </w:r>
      <w:r w:rsidRPr="00181450">
        <w:rPr>
          <w:rFonts w:ascii="Times" w:eastAsia="Times New Roman" w:hAnsi="Times" w:cs="Times New Roman"/>
          <w:color w:val="000000"/>
          <w:sz w:val="21"/>
          <w:szCs w:val="21"/>
          <w:lang w:val="ru-UA" w:eastAsia="ru-RU"/>
        </w:rPr>
        <w:t xml:space="preserve">06 </w:t>
      </w:r>
      <w:r>
        <w:rPr>
          <w:rFonts w:ascii="Times" w:eastAsia="Times New Roman" w:hAnsi="Times" w:cs="Times New Roman"/>
          <w:color w:val="000000"/>
          <w:sz w:val="21"/>
          <w:szCs w:val="21"/>
          <w:lang w:eastAsia="ru-RU"/>
        </w:rPr>
        <w:t>коп., без ПДВ</w:t>
      </w:r>
    </w:p>
    <w:p w14:paraId="0D63369E" w14:textId="77777777" w:rsidR="00181450" w:rsidRPr="00181450" w:rsidRDefault="00181450" w:rsidP="00181450">
      <w:pPr>
        <w:rPr>
          <w:rFonts w:ascii="Times New Roman" w:eastAsia="Times New Roman" w:hAnsi="Times New Roman" w:cs="Times New Roman"/>
          <w:lang w:val="ru-UA" w:eastAsia="ru-RU"/>
        </w:rPr>
      </w:pPr>
    </w:p>
    <w:p w14:paraId="32330A90" w14:textId="40B8971D"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Ціна або частина ціни, сплачена переможцем:</w:t>
      </w:r>
      <w:r w:rsidRPr="00181450">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181450">
        <w:rPr>
          <w:rFonts w:ascii="Times" w:eastAsia="Times New Roman" w:hAnsi="Times" w:cs="Times New Roman"/>
          <w:color w:val="000000"/>
          <w:sz w:val="21"/>
          <w:szCs w:val="21"/>
          <w:lang w:val="ru-UA" w:eastAsia="ru-RU"/>
        </w:rPr>
        <w:t>554</w:t>
      </w:r>
      <w:r>
        <w:rPr>
          <w:rFonts w:ascii="Times" w:eastAsia="Times New Roman" w:hAnsi="Times" w:cs="Times New Roman"/>
          <w:color w:val="000000"/>
          <w:sz w:val="21"/>
          <w:szCs w:val="21"/>
          <w:lang w:eastAsia="ru-RU"/>
        </w:rPr>
        <w:t xml:space="preserve"> грн. </w:t>
      </w:r>
      <w:r w:rsidRPr="00181450">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без ПДВ</w:t>
      </w:r>
    </w:p>
    <w:p w14:paraId="6B2914DF" w14:textId="77777777" w:rsidR="00181450" w:rsidRPr="00181450" w:rsidRDefault="00181450" w:rsidP="00181450">
      <w:pPr>
        <w:rPr>
          <w:rFonts w:ascii="Times New Roman" w:eastAsia="Times New Roman" w:hAnsi="Times New Roman" w:cs="Times New Roman"/>
          <w:lang w:val="ru-UA" w:eastAsia="ru-RU"/>
        </w:rPr>
      </w:pPr>
    </w:p>
    <w:p w14:paraId="221291B2"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Учасник, що зробив ставку:</w:t>
      </w:r>
      <w:r w:rsidRPr="00181450">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3D6C15AF" w14:textId="77777777" w:rsidR="00181450" w:rsidRPr="00181450" w:rsidRDefault="00181450" w:rsidP="00181450">
      <w:pPr>
        <w:rPr>
          <w:rFonts w:ascii="Times New Roman" w:eastAsia="Times New Roman" w:hAnsi="Times New Roman" w:cs="Times New Roman"/>
          <w:lang w:val="ru-UA" w:eastAsia="ru-RU"/>
        </w:rPr>
      </w:pPr>
    </w:p>
    <w:p w14:paraId="7688A101"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Розмір ставки:</w:t>
      </w:r>
      <w:r w:rsidRPr="00181450">
        <w:rPr>
          <w:rFonts w:ascii="Times" w:eastAsia="Times New Roman" w:hAnsi="Times" w:cs="Times New Roman"/>
          <w:color w:val="000000"/>
          <w:sz w:val="21"/>
          <w:szCs w:val="21"/>
          <w:lang w:val="ru-UA" w:eastAsia="ru-RU"/>
        </w:rPr>
        <w:t> 9 554.42 ГРН, 21.04.2022 16:04:15</w:t>
      </w:r>
    </w:p>
    <w:p w14:paraId="729599AC" w14:textId="77777777" w:rsidR="00181450" w:rsidRPr="00181450" w:rsidRDefault="00181450" w:rsidP="00181450">
      <w:pPr>
        <w:rPr>
          <w:rFonts w:ascii="Times New Roman" w:eastAsia="Times New Roman" w:hAnsi="Times New Roman" w:cs="Times New Roman"/>
          <w:lang w:val="ru-UA" w:eastAsia="ru-RU"/>
        </w:rPr>
      </w:pPr>
    </w:p>
    <w:p w14:paraId="7035547E"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Закриті цінові пропозиції учасників:</w:t>
      </w:r>
      <w:r w:rsidRPr="00181450">
        <w:rPr>
          <w:rFonts w:ascii="Times" w:eastAsia="Times New Roman" w:hAnsi="Times" w:cs="Times New Roman"/>
          <w:color w:val="000000"/>
          <w:sz w:val="21"/>
          <w:szCs w:val="21"/>
          <w:lang w:val="ru-UA" w:eastAsia="ru-RU"/>
        </w:rPr>
        <w:t> відсутні</w:t>
      </w:r>
    </w:p>
    <w:p w14:paraId="48F74D19" w14:textId="77777777" w:rsidR="00181450" w:rsidRPr="00181450" w:rsidRDefault="00181450" w:rsidP="00181450">
      <w:pPr>
        <w:rPr>
          <w:rFonts w:ascii="Times New Roman" w:eastAsia="Times New Roman" w:hAnsi="Times New Roman" w:cs="Times New Roman"/>
          <w:lang w:val="ru-UA" w:eastAsia="ru-RU"/>
        </w:rPr>
      </w:pPr>
    </w:p>
    <w:p w14:paraId="5255A481"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Цінова пропозиція учасника, що зробив ставку:</w:t>
      </w:r>
      <w:r w:rsidRPr="00181450">
        <w:rPr>
          <w:rFonts w:ascii="Times" w:eastAsia="Times New Roman" w:hAnsi="Times" w:cs="Times New Roman"/>
          <w:color w:val="000000"/>
          <w:sz w:val="21"/>
          <w:szCs w:val="21"/>
          <w:lang w:val="ru-UA" w:eastAsia="ru-RU"/>
        </w:rPr>
        <w:t> цінова пропозиція відсутня</w:t>
      </w:r>
    </w:p>
    <w:p w14:paraId="3A94BC56" w14:textId="77777777" w:rsidR="00181450" w:rsidRPr="00181450" w:rsidRDefault="00181450" w:rsidP="00181450">
      <w:pPr>
        <w:rPr>
          <w:rFonts w:ascii="Times New Roman" w:eastAsia="Times New Roman" w:hAnsi="Times New Roman" w:cs="Times New Roman"/>
          <w:lang w:val="ru-UA" w:eastAsia="ru-RU"/>
        </w:rPr>
      </w:pPr>
    </w:p>
    <w:p w14:paraId="7709F00D"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Кількість учасників аукціону:</w:t>
      </w:r>
      <w:r w:rsidRPr="00181450">
        <w:rPr>
          <w:rFonts w:ascii="Times" w:eastAsia="Times New Roman" w:hAnsi="Times" w:cs="Times New Roman"/>
          <w:color w:val="000000"/>
          <w:sz w:val="21"/>
          <w:szCs w:val="21"/>
          <w:lang w:val="ru-UA" w:eastAsia="ru-RU"/>
        </w:rPr>
        <w:t> 1</w:t>
      </w:r>
    </w:p>
    <w:p w14:paraId="534B277F" w14:textId="77777777" w:rsidR="00181450" w:rsidRPr="00181450" w:rsidRDefault="00181450" w:rsidP="00181450">
      <w:pPr>
        <w:rPr>
          <w:rFonts w:ascii="Times New Roman" w:eastAsia="Times New Roman" w:hAnsi="Times New Roman" w:cs="Times New Roman"/>
          <w:lang w:val="ru-UA" w:eastAsia="ru-RU"/>
        </w:rPr>
      </w:pPr>
    </w:p>
    <w:p w14:paraId="053707E2"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Переможець електронного аукціону:</w:t>
      </w:r>
      <w:r w:rsidRPr="00181450">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2F9CCAE3" w14:textId="77777777" w:rsidR="00181450" w:rsidRPr="00181450" w:rsidRDefault="00181450" w:rsidP="00181450">
      <w:pPr>
        <w:rPr>
          <w:rFonts w:ascii="Times New Roman" w:eastAsia="Times New Roman" w:hAnsi="Times New Roman" w:cs="Times New Roman"/>
          <w:lang w:val="ru-UA" w:eastAsia="ru-RU"/>
        </w:rPr>
      </w:pPr>
    </w:p>
    <w:p w14:paraId="2D204207"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03A041AD" w14:textId="77777777" w:rsidR="00667A6A" w:rsidRDefault="00667A6A" w:rsidP="00667A6A">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Отримувач: Сільськогосподарське приватне підприємство</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«Біле озеро»</w:t>
      </w:r>
    </w:p>
    <w:p w14:paraId="36042DE4" w14:textId="77777777" w:rsidR="00667A6A" w:rsidRDefault="00667A6A" w:rsidP="00667A6A">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Код ЄДРПОУ:</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32546815</w:t>
      </w:r>
    </w:p>
    <w:p w14:paraId="59614577" w14:textId="77777777" w:rsidR="00667A6A" w:rsidRPr="00700378" w:rsidRDefault="00667A6A" w:rsidP="00667A6A">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Номер рахунку: UA263077700000026000010028366    </w:t>
      </w:r>
      <w:r w:rsidRPr="00700378">
        <w:rPr>
          <w:rFonts w:ascii="Times" w:eastAsia="Times New Roman" w:hAnsi="Times" w:cs="Times New Roman"/>
          <w:color w:val="000000"/>
          <w:sz w:val="21"/>
          <w:szCs w:val="21"/>
          <w:lang w:val="ru-UA" w:eastAsia="ru-RU"/>
        </w:rPr>
        <w:br/>
        <w:t>Банк: АКЦІОНЕРНЕ ТОВАРИСТВО «АКЦЕНТ-БАНК» </w:t>
      </w:r>
    </w:p>
    <w:p w14:paraId="7C262399" w14:textId="77777777" w:rsidR="00181450" w:rsidRPr="00181450" w:rsidRDefault="00181450" w:rsidP="00181450">
      <w:pPr>
        <w:rPr>
          <w:rFonts w:ascii="Times New Roman" w:eastAsia="Times New Roman" w:hAnsi="Times New Roman" w:cs="Times New Roman"/>
          <w:lang w:val="ru-UA" w:eastAsia="ru-RU"/>
        </w:rPr>
      </w:pPr>
    </w:p>
    <w:p w14:paraId="5E30A1C9" w14:textId="421E5AAA" w:rsidR="00181450" w:rsidRPr="00181450" w:rsidRDefault="00181450" w:rsidP="00181450">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04.05.2022</w:t>
      </w:r>
    </w:p>
    <w:p w14:paraId="0ABB89F1"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181450">
        <w:rPr>
          <w:rFonts w:ascii="Times" w:eastAsia="Times New Roman" w:hAnsi="Times" w:cs="Times New Roman"/>
          <w:color w:val="000000"/>
          <w:sz w:val="15"/>
          <w:szCs w:val="15"/>
          <w:lang w:val="ru-UA" w:eastAsia="ru-RU"/>
        </w:rPr>
        <w:br/>
        <w:t>*згідно ст. 85 Кодексу України з процедур банкрутства</w:t>
      </w:r>
    </w:p>
    <w:p w14:paraId="57A7A7EF" w14:textId="77777777" w:rsidR="00181450" w:rsidRPr="00181450" w:rsidRDefault="00181450" w:rsidP="00181450">
      <w:pPr>
        <w:rPr>
          <w:rFonts w:ascii="Times New Roman" w:eastAsia="Times New Roman" w:hAnsi="Times New Roman" w:cs="Times New Roman"/>
          <w:lang w:val="ru-UA" w:eastAsia="ru-RU"/>
        </w:rPr>
      </w:pPr>
    </w:p>
    <w:p w14:paraId="3BFBEECB" w14:textId="77777777" w:rsidR="00181450" w:rsidRPr="00F56441" w:rsidRDefault="00181450" w:rsidP="0018145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4B04A9FA" w14:textId="77777777" w:rsidR="00181450" w:rsidRDefault="00181450" w:rsidP="00181450">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0CF9B98F" w14:textId="77777777" w:rsidR="00181450" w:rsidRPr="00F56441" w:rsidRDefault="00181450" w:rsidP="00181450">
      <w:pPr>
        <w:widowControl w:val="0"/>
        <w:jc w:val="both"/>
        <w:rPr>
          <w:rFonts w:ascii="Times New Roman" w:eastAsia="Times New Roman" w:hAnsi="Times New Roman" w:cs="Times New Roman"/>
          <w:b/>
          <w:sz w:val="21"/>
          <w:szCs w:val="21"/>
        </w:rPr>
      </w:pPr>
    </w:p>
    <w:p w14:paraId="63505F57" w14:textId="77777777" w:rsidR="00181450" w:rsidRPr="00F56441" w:rsidRDefault="00181450" w:rsidP="0018145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1D6675E2" w14:textId="21E335D9" w:rsidR="00181450" w:rsidRDefault="00181450" w:rsidP="00181450">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429 грн. 95 коп. (чотириста двадцять дев’ять гривень 95 копійок) в т.ч. ПДВ</w:t>
      </w:r>
    </w:p>
    <w:p w14:paraId="7EC51A71" w14:textId="77777777" w:rsidR="00181450" w:rsidRPr="00F56441" w:rsidRDefault="00181450" w:rsidP="00181450">
      <w:pPr>
        <w:widowControl w:val="0"/>
        <w:jc w:val="both"/>
        <w:rPr>
          <w:rFonts w:ascii="Times New Roman" w:eastAsia="Times New Roman" w:hAnsi="Times New Roman" w:cs="Times New Roman"/>
          <w:b/>
          <w:sz w:val="21"/>
          <w:szCs w:val="21"/>
        </w:rPr>
      </w:pPr>
    </w:p>
    <w:p w14:paraId="6A945BDB" w14:textId="77777777" w:rsidR="00181450" w:rsidRPr="00F56441" w:rsidRDefault="00181450" w:rsidP="0018145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5318C3D8" w14:textId="79A8AA7D" w:rsidR="00181450" w:rsidRPr="00181450" w:rsidRDefault="00181450" w:rsidP="00181450">
      <w:pPr>
        <w:rPr>
          <w:rFonts w:ascii="Times New Roman" w:eastAsia="Times New Roman" w:hAnsi="Times New Roman" w:cs="Times New Roman"/>
          <w:lang w:val="ru-UA" w:eastAsia="ru-RU"/>
        </w:rPr>
      </w:pPr>
      <w:r w:rsidRPr="00181450">
        <w:rPr>
          <w:rFonts w:ascii="Times" w:eastAsia="Times New Roman" w:hAnsi="Times" w:cs="Times New Roman"/>
          <w:color w:val="000000"/>
          <w:sz w:val="21"/>
          <w:szCs w:val="21"/>
          <w:lang w:val="ru-UA" w:eastAsia="ru-RU"/>
        </w:rPr>
        <w:t>9</w:t>
      </w:r>
      <w:r>
        <w:rPr>
          <w:rFonts w:ascii="Times" w:eastAsia="Times New Roman" w:hAnsi="Times" w:cs="Times New Roman"/>
          <w:color w:val="000000"/>
          <w:sz w:val="21"/>
          <w:szCs w:val="21"/>
          <w:lang w:val="ru-UA" w:eastAsia="ru-RU"/>
        </w:rPr>
        <w:t> </w:t>
      </w:r>
      <w:r w:rsidRPr="00181450">
        <w:rPr>
          <w:rFonts w:ascii="Times" w:eastAsia="Times New Roman" w:hAnsi="Times" w:cs="Times New Roman"/>
          <w:color w:val="000000"/>
          <w:sz w:val="21"/>
          <w:szCs w:val="21"/>
          <w:lang w:val="ru-UA" w:eastAsia="ru-RU"/>
        </w:rPr>
        <w:t>554</w:t>
      </w:r>
      <w:r>
        <w:rPr>
          <w:rFonts w:ascii="Times" w:eastAsia="Times New Roman" w:hAnsi="Times" w:cs="Times New Roman"/>
          <w:color w:val="000000"/>
          <w:sz w:val="21"/>
          <w:szCs w:val="21"/>
          <w:lang w:eastAsia="ru-RU"/>
        </w:rPr>
        <w:t xml:space="preserve"> грн. </w:t>
      </w:r>
      <w:r w:rsidRPr="00181450">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(дев’ять тисяч п’ятсот п’ятдесят чотири гривні 42 копійки), без ПДВ</w:t>
      </w:r>
      <w:r w:rsidRPr="00181450">
        <w:rPr>
          <w:rFonts w:ascii="Times" w:eastAsia="Times New Roman" w:hAnsi="Times" w:cs="Times New Roman"/>
          <w:color w:val="000000"/>
          <w:sz w:val="21"/>
          <w:szCs w:val="21"/>
          <w:lang w:val="ru-UA" w:eastAsia="ru-RU"/>
        </w:rPr>
        <w:br/>
      </w:r>
    </w:p>
    <w:p w14:paraId="781E1599"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Протокол електронного аукціону сформовано:</w:t>
      </w:r>
      <w:r w:rsidRPr="00181450">
        <w:rPr>
          <w:rFonts w:ascii="Times" w:eastAsia="Times New Roman" w:hAnsi="Times" w:cs="Times New Roman"/>
          <w:color w:val="000000"/>
          <w:sz w:val="21"/>
          <w:szCs w:val="21"/>
          <w:lang w:val="ru-UA" w:eastAsia="ru-RU"/>
        </w:rPr>
        <w:t> 21.04.2022 16:26:41</w:t>
      </w:r>
    </w:p>
    <w:p w14:paraId="352F9082" w14:textId="77777777" w:rsidR="00181450" w:rsidRPr="00181450" w:rsidRDefault="00181450" w:rsidP="00181450">
      <w:pPr>
        <w:rPr>
          <w:rFonts w:ascii="Times New Roman" w:eastAsia="Times New Roman" w:hAnsi="Times New Roman" w:cs="Times New Roman"/>
          <w:lang w:val="ru-UA" w:eastAsia="ru-RU"/>
        </w:rPr>
      </w:pPr>
      <w:r w:rsidRPr="00181450">
        <w:rPr>
          <w:rFonts w:ascii="Times" w:eastAsia="Times New Roman" w:hAnsi="Times" w:cs="Times New Roman"/>
          <w:color w:val="000000"/>
          <w:sz w:val="21"/>
          <w:szCs w:val="21"/>
          <w:lang w:val="ru-UA" w:eastAsia="ru-RU"/>
        </w:rPr>
        <w:br/>
      </w:r>
    </w:p>
    <w:p w14:paraId="7CC7A3DD"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Переможець електронного аукціону зобов’язується:</w:t>
      </w:r>
      <w:r w:rsidRPr="0018145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18145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11E650EC" w14:textId="77777777" w:rsidR="00181450" w:rsidRPr="00181450" w:rsidRDefault="00181450" w:rsidP="00181450">
      <w:pPr>
        <w:rPr>
          <w:rFonts w:ascii="Times New Roman" w:eastAsia="Times New Roman" w:hAnsi="Times New Roman" w:cs="Times New Roman"/>
          <w:lang w:val="ru-UA" w:eastAsia="ru-RU"/>
        </w:rPr>
      </w:pPr>
    </w:p>
    <w:p w14:paraId="23A64699" w14:textId="77777777" w:rsidR="00181450" w:rsidRPr="006F3E67" w:rsidRDefault="00181450" w:rsidP="00181450">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3CEF3220"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F62C799"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21"/>
          <w:szCs w:val="21"/>
        </w:rPr>
      </w:pPr>
    </w:p>
    <w:p w14:paraId="4B90077B"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21"/>
          <w:szCs w:val="21"/>
        </w:rPr>
      </w:pPr>
    </w:p>
    <w:p w14:paraId="6F7BDDC9"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DF85BA1"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3BE03A2E" w14:textId="77777777" w:rsidR="00181450" w:rsidRPr="00EF1269" w:rsidRDefault="00181450" w:rsidP="00181450">
      <w:pPr>
        <w:jc w:val="both"/>
        <w:rPr>
          <w:rFonts w:ascii="Times New Roman" w:eastAsia="Times New Roman" w:hAnsi="Times New Roman" w:cs="Times New Roman"/>
          <w:b/>
          <w:color w:val="000000"/>
          <w:sz w:val="21"/>
          <w:szCs w:val="21"/>
        </w:rPr>
      </w:pPr>
    </w:p>
    <w:p w14:paraId="2424D8F2" w14:textId="77777777" w:rsidR="00181450" w:rsidRPr="00EF1269" w:rsidRDefault="00181450" w:rsidP="00181450">
      <w:pPr>
        <w:jc w:val="both"/>
        <w:rPr>
          <w:rFonts w:ascii="Times New Roman" w:eastAsia="Times New Roman" w:hAnsi="Times New Roman" w:cs="Times New Roman"/>
          <w:b/>
          <w:color w:val="000000"/>
          <w:sz w:val="21"/>
          <w:szCs w:val="21"/>
        </w:rPr>
      </w:pPr>
    </w:p>
    <w:p w14:paraId="34A37469" w14:textId="77777777" w:rsidR="00181450" w:rsidRDefault="00181450" w:rsidP="0018145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DB5B855" w14:textId="77777777" w:rsidR="00181450" w:rsidRPr="005243F6" w:rsidRDefault="00181450" w:rsidP="0018145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F6D8D10"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rPr>
      </w:pPr>
    </w:p>
    <w:p w14:paraId="68C98623"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162BD910" w14:textId="77777777" w:rsidR="00181450" w:rsidRPr="00EF1269" w:rsidRDefault="00181450" w:rsidP="001814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B330751" w14:textId="77777777" w:rsidR="00181450" w:rsidRDefault="00181450" w:rsidP="00181450">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0ADA8A18" w14:textId="74B6CB68" w:rsidR="00181450" w:rsidRPr="00181450" w:rsidRDefault="00181450" w:rsidP="00181450">
      <w:pPr>
        <w:rPr>
          <w:rFonts w:ascii="Times New Roman" w:eastAsia="Times New Roman" w:hAnsi="Times New Roman" w:cs="Times New Roman"/>
          <w:lang w:eastAsia="ru-RU"/>
        </w:rPr>
      </w:pPr>
    </w:p>
    <w:p w14:paraId="7CF07AB4" w14:textId="77777777" w:rsidR="00181450" w:rsidRPr="00181450" w:rsidRDefault="00181450" w:rsidP="0018145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0A0503D" w14:textId="77777777" w:rsidR="00181450" w:rsidRPr="00181450" w:rsidRDefault="00181450" w:rsidP="00181450">
      <w:pPr>
        <w:rPr>
          <w:rFonts w:ascii="Times New Roman" w:eastAsia="Times New Roman" w:hAnsi="Times New Roman" w:cs="Times New Roman"/>
          <w:lang w:val="ru-UA" w:eastAsia="ru-RU"/>
        </w:rPr>
      </w:pPr>
    </w:p>
    <w:p w14:paraId="11330FF3" w14:textId="77777777" w:rsidR="00CC1403" w:rsidRPr="00181450" w:rsidRDefault="00CC1403">
      <w:pPr>
        <w:rPr>
          <w:lang w:val="ru-UA"/>
        </w:rPr>
      </w:pPr>
    </w:p>
    <w:sectPr w:rsidR="00CC1403" w:rsidRPr="00181450" w:rsidSect="00181450">
      <w:pgSz w:w="11906" w:h="16838"/>
      <w:pgMar w:top="670"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50"/>
    <w:rsid w:val="00181450"/>
    <w:rsid w:val="00667A6A"/>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F72A7E9"/>
  <w15:chartTrackingRefBased/>
  <w15:docId w15:val="{F477D7FF-ADBC-6444-B221-5740DEA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18145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1450"/>
    <w:rPr>
      <w:rFonts w:ascii="Times New Roman" w:eastAsia="Times New Roman" w:hAnsi="Times New Roman" w:cs="Times New Roman"/>
      <w:b/>
      <w:bCs/>
      <w:sz w:val="36"/>
      <w:szCs w:val="36"/>
      <w:lang w:eastAsia="ru-RU"/>
    </w:rPr>
  </w:style>
  <w:style w:type="character" w:styleId="a3">
    <w:name w:val="Strong"/>
    <w:basedOn w:val="a0"/>
    <w:uiPriority w:val="22"/>
    <w:qFormat/>
    <w:rsid w:val="00181450"/>
    <w:rPr>
      <w:b/>
      <w:bCs/>
    </w:rPr>
  </w:style>
  <w:style w:type="character" w:styleId="a4">
    <w:name w:val="Emphasis"/>
    <w:basedOn w:val="a0"/>
    <w:uiPriority w:val="20"/>
    <w:qFormat/>
    <w:rsid w:val="00181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07270">
      <w:bodyDiv w:val="1"/>
      <w:marLeft w:val="0"/>
      <w:marRight w:val="0"/>
      <w:marTop w:val="0"/>
      <w:marBottom w:val="0"/>
      <w:divBdr>
        <w:top w:val="none" w:sz="0" w:space="0" w:color="auto"/>
        <w:left w:val="none" w:sz="0" w:space="0" w:color="auto"/>
        <w:bottom w:val="none" w:sz="0" w:space="0" w:color="auto"/>
        <w:right w:val="none" w:sz="0" w:space="0" w:color="auto"/>
      </w:divBdr>
      <w:divsChild>
        <w:div w:id="1584333364">
          <w:marLeft w:val="0"/>
          <w:marRight w:val="0"/>
          <w:marTop w:val="0"/>
          <w:marBottom w:val="0"/>
          <w:divBdr>
            <w:top w:val="none" w:sz="0" w:space="0" w:color="auto"/>
            <w:left w:val="none" w:sz="0" w:space="0" w:color="auto"/>
            <w:bottom w:val="none" w:sz="0" w:space="0" w:color="auto"/>
            <w:right w:val="none" w:sz="0" w:space="0" w:color="auto"/>
          </w:divBdr>
        </w:div>
        <w:div w:id="329910689">
          <w:marLeft w:val="0"/>
          <w:marRight w:val="0"/>
          <w:marTop w:val="0"/>
          <w:marBottom w:val="0"/>
          <w:divBdr>
            <w:top w:val="none" w:sz="0" w:space="0" w:color="auto"/>
            <w:left w:val="none" w:sz="0" w:space="0" w:color="auto"/>
            <w:bottom w:val="none" w:sz="0" w:space="0" w:color="auto"/>
            <w:right w:val="none" w:sz="0" w:space="0" w:color="auto"/>
          </w:divBdr>
        </w:div>
        <w:div w:id="1621954751">
          <w:marLeft w:val="0"/>
          <w:marRight w:val="0"/>
          <w:marTop w:val="0"/>
          <w:marBottom w:val="0"/>
          <w:divBdr>
            <w:top w:val="none" w:sz="0" w:space="0" w:color="auto"/>
            <w:left w:val="none" w:sz="0" w:space="0" w:color="auto"/>
            <w:bottom w:val="none" w:sz="0" w:space="0" w:color="auto"/>
            <w:right w:val="none" w:sz="0" w:space="0" w:color="auto"/>
          </w:divBdr>
        </w:div>
        <w:div w:id="1980763085">
          <w:marLeft w:val="0"/>
          <w:marRight w:val="0"/>
          <w:marTop w:val="0"/>
          <w:marBottom w:val="0"/>
          <w:divBdr>
            <w:top w:val="none" w:sz="0" w:space="0" w:color="auto"/>
            <w:left w:val="none" w:sz="0" w:space="0" w:color="auto"/>
            <w:bottom w:val="none" w:sz="0" w:space="0" w:color="auto"/>
            <w:right w:val="none" w:sz="0" w:space="0" w:color="auto"/>
          </w:divBdr>
        </w:div>
        <w:div w:id="1308973751">
          <w:marLeft w:val="0"/>
          <w:marRight w:val="0"/>
          <w:marTop w:val="0"/>
          <w:marBottom w:val="0"/>
          <w:divBdr>
            <w:top w:val="none" w:sz="0" w:space="0" w:color="auto"/>
            <w:left w:val="none" w:sz="0" w:space="0" w:color="auto"/>
            <w:bottom w:val="none" w:sz="0" w:space="0" w:color="auto"/>
            <w:right w:val="none" w:sz="0" w:space="0" w:color="auto"/>
          </w:divBdr>
        </w:div>
        <w:div w:id="838232938">
          <w:marLeft w:val="0"/>
          <w:marRight w:val="0"/>
          <w:marTop w:val="0"/>
          <w:marBottom w:val="0"/>
          <w:divBdr>
            <w:top w:val="none" w:sz="0" w:space="0" w:color="auto"/>
            <w:left w:val="none" w:sz="0" w:space="0" w:color="auto"/>
            <w:bottom w:val="none" w:sz="0" w:space="0" w:color="auto"/>
            <w:right w:val="none" w:sz="0" w:space="0" w:color="auto"/>
          </w:divBdr>
        </w:div>
        <w:div w:id="1959751678">
          <w:marLeft w:val="0"/>
          <w:marRight w:val="0"/>
          <w:marTop w:val="0"/>
          <w:marBottom w:val="0"/>
          <w:divBdr>
            <w:top w:val="none" w:sz="0" w:space="0" w:color="auto"/>
            <w:left w:val="none" w:sz="0" w:space="0" w:color="auto"/>
            <w:bottom w:val="none" w:sz="0" w:space="0" w:color="auto"/>
            <w:right w:val="none" w:sz="0" w:space="0" w:color="auto"/>
          </w:divBdr>
        </w:div>
        <w:div w:id="78871110">
          <w:marLeft w:val="0"/>
          <w:marRight w:val="0"/>
          <w:marTop w:val="0"/>
          <w:marBottom w:val="0"/>
          <w:divBdr>
            <w:top w:val="none" w:sz="0" w:space="0" w:color="auto"/>
            <w:left w:val="none" w:sz="0" w:space="0" w:color="auto"/>
            <w:bottom w:val="none" w:sz="0" w:space="0" w:color="auto"/>
            <w:right w:val="none" w:sz="0" w:space="0" w:color="auto"/>
          </w:divBdr>
        </w:div>
        <w:div w:id="1915239244">
          <w:marLeft w:val="0"/>
          <w:marRight w:val="0"/>
          <w:marTop w:val="0"/>
          <w:marBottom w:val="0"/>
          <w:divBdr>
            <w:top w:val="none" w:sz="0" w:space="0" w:color="auto"/>
            <w:left w:val="none" w:sz="0" w:space="0" w:color="auto"/>
            <w:bottom w:val="none" w:sz="0" w:space="0" w:color="auto"/>
            <w:right w:val="none" w:sz="0" w:space="0" w:color="auto"/>
          </w:divBdr>
        </w:div>
        <w:div w:id="1936933754">
          <w:marLeft w:val="0"/>
          <w:marRight w:val="0"/>
          <w:marTop w:val="0"/>
          <w:marBottom w:val="0"/>
          <w:divBdr>
            <w:top w:val="none" w:sz="0" w:space="0" w:color="auto"/>
            <w:left w:val="none" w:sz="0" w:space="0" w:color="auto"/>
            <w:bottom w:val="none" w:sz="0" w:space="0" w:color="auto"/>
            <w:right w:val="none" w:sz="0" w:space="0" w:color="auto"/>
          </w:divBdr>
        </w:div>
        <w:div w:id="975377970">
          <w:marLeft w:val="0"/>
          <w:marRight w:val="0"/>
          <w:marTop w:val="0"/>
          <w:marBottom w:val="0"/>
          <w:divBdr>
            <w:top w:val="none" w:sz="0" w:space="0" w:color="auto"/>
            <w:left w:val="none" w:sz="0" w:space="0" w:color="auto"/>
            <w:bottom w:val="none" w:sz="0" w:space="0" w:color="auto"/>
            <w:right w:val="none" w:sz="0" w:space="0" w:color="auto"/>
          </w:divBdr>
        </w:div>
        <w:div w:id="237400476">
          <w:marLeft w:val="0"/>
          <w:marRight w:val="0"/>
          <w:marTop w:val="0"/>
          <w:marBottom w:val="0"/>
          <w:divBdr>
            <w:top w:val="none" w:sz="0" w:space="0" w:color="auto"/>
            <w:left w:val="none" w:sz="0" w:space="0" w:color="auto"/>
            <w:bottom w:val="none" w:sz="0" w:space="0" w:color="auto"/>
            <w:right w:val="none" w:sz="0" w:space="0" w:color="auto"/>
          </w:divBdr>
        </w:div>
        <w:div w:id="297035720">
          <w:marLeft w:val="0"/>
          <w:marRight w:val="0"/>
          <w:marTop w:val="0"/>
          <w:marBottom w:val="0"/>
          <w:divBdr>
            <w:top w:val="none" w:sz="0" w:space="0" w:color="auto"/>
            <w:left w:val="none" w:sz="0" w:space="0" w:color="auto"/>
            <w:bottom w:val="none" w:sz="0" w:space="0" w:color="auto"/>
            <w:right w:val="none" w:sz="0" w:space="0" w:color="auto"/>
          </w:divBdr>
        </w:div>
        <w:div w:id="2013070310">
          <w:marLeft w:val="0"/>
          <w:marRight w:val="0"/>
          <w:marTop w:val="0"/>
          <w:marBottom w:val="0"/>
          <w:divBdr>
            <w:top w:val="none" w:sz="0" w:space="0" w:color="auto"/>
            <w:left w:val="none" w:sz="0" w:space="0" w:color="auto"/>
            <w:bottom w:val="none" w:sz="0" w:space="0" w:color="auto"/>
            <w:right w:val="none" w:sz="0" w:space="0" w:color="auto"/>
          </w:divBdr>
        </w:div>
        <w:div w:id="307589443">
          <w:marLeft w:val="0"/>
          <w:marRight w:val="0"/>
          <w:marTop w:val="0"/>
          <w:marBottom w:val="0"/>
          <w:divBdr>
            <w:top w:val="none" w:sz="0" w:space="0" w:color="auto"/>
            <w:left w:val="none" w:sz="0" w:space="0" w:color="auto"/>
            <w:bottom w:val="none" w:sz="0" w:space="0" w:color="auto"/>
            <w:right w:val="none" w:sz="0" w:space="0" w:color="auto"/>
          </w:divBdr>
        </w:div>
        <w:div w:id="943926046">
          <w:marLeft w:val="0"/>
          <w:marRight w:val="0"/>
          <w:marTop w:val="0"/>
          <w:marBottom w:val="0"/>
          <w:divBdr>
            <w:top w:val="none" w:sz="0" w:space="0" w:color="auto"/>
            <w:left w:val="none" w:sz="0" w:space="0" w:color="auto"/>
            <w:bottom w:val="none" w:sz="0" w:space="0" w:color="auto"/>
            <w:right w:val="none" w:sz="0" w:space="0" w:color="auto"/>
          </w:divBdr>
        </w:div>
        <w:div w:id="881332921">
          <w:marLeft w:val="0"/>
          <w:marRight w:val="0"/>
          <w:marTop w:val="0"/>
          <w:marBottom w:val="0"/>
          <w:divBdr>
            <w:top w:val="none" w:sz="0" w:space="0" w:color="auto"/>
            <w:left w:val="none" w:sz="0" w:space="0" w:color="auto"/>
            <w:bottom w:val="none" w:sz="0" w:space="0" w:color="auto"/>
            <w:right w:val="none" w:sz="0" w:space="0" w:color="auto"/>
          </w:divBdr>
        </w:div>
        <w:div w:id="1630935735">
          <w:marLeft w:val="0"/>
          <w:marRight w:val="0"/>
          <w:marTop w:val="0"/>
          <w:marBottom w:val="0"/>
          <w:divBdr>
            <w:top w:val="none" w:sz="0" w:space="0" w:color="auto"/>
            <w:left w:val="none" w:sz="0" w:space="0" w:color="auto"/>
            <w:bottom w:val="none" w:sz="0" w:space="0" w:color="auto"/>
            <w:right w:val="none" w:sz="0" w:space="0" w:color="auto"/>
          </w:divBdr>
        </w:div>
        <w:div w:id="19356618">
          <w:marLeft w:val="0"/>
          <w:marRight w:val="0"/>
          <w:marTop w:val="0"/>
          <w:marBottom w:val="0"/>
          <w:divBdr>
            <w:top w:val="none" w:sz="0" w:space="0" w:color="auto"/>
            <w:left w:val="none" w:sz="0" w:space="0" w:color="auto"/>
            <w:bottom w:val="none" w:sz="0" w:space="0" w:color="auto"/>
            <w:right w:val="none" w:sz="0" w:space="0" w:color="auto"/>
          </w:divBdr>
        </w:div>
        <w:div w:id="1741059938">
          <w:marLeft w:val="0"/>
          <w:marRight w:val="0"/>
          <w:marTop w:val="0"/>
          <w:marBottom w:val="0"/>
          <w:divBdr>
            <w:top w:val="none" w:sz="0" w:space="0" w:color="auto"/>
            <w:left w:val="none" w:sz="0" w:space="0" w:color="auto"/>
            <w:bottom w:val="none" w:sz="0" w:space="0" w:color="auto"/>
            <w:right w:val="none" w:sz="0" w:space="0" w:color="auto"/>
          </w:divBdr>
        </w:div>
        <w:div w:id="150799148">
          <w:marLeft w:val="0"/>
          <w:marRight w:val="0"/>
          <w:marTop w:val="0"/>
          <w:marBottom w:val="0"/>
          <w:divBdr>
            <w:top w:val="none" w:sz="0" w:space="0" w:color="auto"/>
            <w:left w:val="none" w:sz="0" w:space="0" w:color="auto"/>
            <w:bottom w:val="none" w:sz="0" w:space="0" w:color="auto"/>
            <w:right w:val="none" w:sz="0" w:space="0" w:color="auto"/>
          </w:divBdr>
        </w:div>
        <w:div w:id="993604170">
          <w:marLeft w:val="0"/>
          <w:marRight w:val="0"/>
          <w:marTop w:val="0"/>
          <w:marBottom w:val="0"/>
          <w:divBdr>
            <w:top w:val="none" w:sz="0" w:space="0" w:color="auto"/>
            <w:left w:val="none" w:sz="0" w:space="0" w:color="auto"/>
            <w:bottom w:val="none" w:sz="0" w:space="0" w:color="auto"/>
            <w:right w:val="none" w:sz="0" w:space="0" w:color="auto"/>
          </w:divBdr>
        </w:div>
        <w:div w:id="1789087239">
          <w:marLeft w:val="0"/>
          <w:marRight w:val="0"/>
          <w:marTop w:val="0"/>
          <w:marBottom w:val="0"/>
          <w:divBdr>
            <w:top w:val="none" w:sz="0" w:space="0" w:color="auto"/>
            <w:left w:val="none" w:sz="0" w:space="0" w:color="auto"/>
            <w:bottom w:val="none" w:sz="0" w:space="0" w:color="auto"/>
            <w:right w:val="none" w:sz="0" w:space="0" w:color="auto"/>
          </w:divBdr>
        </w:div>
        <w:div w:id="228535953">
          <w:marLeft w:val="0"/>
          <w:marRight w:val="0"/>
          <w:marTop w:val="0"/>
          <w:marBottom w:val="0"/>
          <w:divBdr>
            <w:top w:val="none" w:sz="0" w:space="0" w:color="auto"/>
            <w:left w:val="none" w:sz="0" w:space="0" w:color="auto"/>
            <w:bottom w:val="none" w:sz="0" w:space="0" w:color="auto"/>
            <w:right w:val="none" w:sz="0" w:space="0" w:color="auto"/>
          </w:divBdr>
        </w:div>
        <w:div w:id="68160351">
          <w:marLeft w:val="0"/>
          <w:marRight w:val="0"/>
          <w:marTop w:val="0"/>
          <w:marBottom w:val="0"/>
          <w:divBdr>
            <w:top w:val="none" w:sz="0" w:space="0" w:color="auto"/>
            <w:left w:val="none" w:sz="0" w:space="0" w:color="auto"/>
            <w:bottom w:val="none" w:sz="0" w:space="0" w:color="auto"/>
            <w:right w:val="none" w:sz="0" w:space="0" w:color="auto"/>
          </w:divBdr>
        </w:div>
        <w:div w:id="1454206486">
          <w:marLeft w:val="0"/>
          <w:marRight w:val="0"/>
          <w:marTop w:val="0"/>
          <w:marBottom w:val="0"/>
          <w:divBdr>
            <w:top w:val="none" w:sz="0" w:space="0" w:color="auto"/>
            <w:left w:val="none" w:sz="0" w:space="0" w:color="auto"/>
            <w:bottom w:val="none" w:sz="0" w:space="0" w:color="auto"/>
            <w:right w:val="none" w:sz="0" w:space="0" w:color="auto"/>
          </w:divBdr>
        </w:div>
        <w:div w:id="1883320892">
          <w:marLeft w:val="0"/>
          <w:marRight w:val="0"/>
          <w:marTop w:val="0"/>
          <w:marBottom w:val="0"/>
          <w:divBdr>
            <w:top w:val="none" w:sz="0" w:space="0" w:color="auto"/>
            <w:left w:val="none" w:sz="0" w:space="0" w:color="auto"/>
            <w:bottom w:val="none" w:sz="0" w:space="0" w:color="auto"/>
            <w:right w:val="none" w:sz="0" w:space="0" w:color="auto"/>
          </w:divBdr>
        </w:div>
        <w:div w:id="991446542">
          <w:marLeft w:val="0"/>
          <w:marRight w:val="0"/>
          <w:marTop w:val="0"/>
          <w:marBottom w:val="0"/>
          <w:divBdr>
            <w:top w:val="none" w:sz="0" w:space="0" w:color="auto"/>
            <w:left w:val="none" w:sz="0" w:space="0" w:color="auto"/>
            <w:bottom w:val="none" w:sz="0" w:space="0" w:color="auto"/>
            <w:right w:val="none" w:sz="0" w:space="0" w:color="auto"/>
          </w:divBdr>
        </w:div>
        <w:div w:id="332103610">
          <w:marLeft w:val="0"/>
          <w:marRight w:val="0"/>
          <w:marTop w:val="0"/>
          <w:marBottom w:val="0"/>
          <w:divBdr>
            <w:top w:val="none" w:sz="0" w:space="0" w:color="auto"/>
            <w:left w:val="none" w:sz="0" w:space="0" w:color="auto"/>
            <w:bottom w:val="none" w:sz="0" w:space="0" w:color="auto"/>
            <w:right w:val="none" w:sz="0" w:space="0" w:color="auto"/>
          </w:divBdr>
        </w:div>
        <w:div w:id="1083180615">
          <w:marLeft w:val="0"/>
          <w:marRight w:val="0"/>
          <w:marTop w:val="0"/>
          <w:marBottom w:val="0"/>
          <w:divBdr>
            <w:top w:val="none" w:sz="0" w:space="0" w:color="auto"/>
            <w:left w:val="none" w:sz="0" w:space="0" w:color="auto"/>
            <w:bottom w:val="none" w:sz="0" w:space="0" w:color="auto"/>
            <w:right w:val="none" w:sz="0" w:space="0" w:color="auto"/>
          </w:divBdr>
        </w:div>
        <w:div w:id="1539123842">
          <w:marLeft w:val="0"/>
          <w:marRight w:val="0"/>
          <w:marTop w:val="0"/>
          <w:marBottom w:val="0"/>
          <w:divBdr>
            <w:top w:val="none" w:sz="0" w:space="0" w:color="auto"/>
            <w:left w:val="none" w:sz="0" w:space="0" w:color="auto"/>
            <w:bottom w:val="none" w:sz="0" w:space="0" w:color="auto"/>
            <w:right w:val="none" w:sz="0" w:space="0" w:color="auto"/>
          </w:divBdr>
        </w:div>
        <w:div w:id="1359283717">
          <w:marLeft w:val="0"/>
          <w:marRight w:val="0"/>
          <w:marTop w:val="0"/>
          <w:marBottom w:val="0"/>
          <w:divBdr>
            <w:top w:val="none" w:sz="0" w:space="0" w:color="auto"/>
            <w:left w:val="none" w:sz="0" w:space="0" w:color="auto"/>
            <w:bottom w:val="none" w:sz="0" w:space="0" w:color="auto"/>
            <w:right w:val="none" w:sz="0" w:space="0" w:color="auto"/>
          </w:divBdr>
        </w:div>
        <w:div w:id="1319967052">
          <w:marLeft w:val="0"/>
          <w:marRight w:val="0"/>
          <w:marTop w:val="0"/>
          <w:marBottom w:val="0"/>
          <w:divBdr>
            <w:top w:val="none" w:sz="0" w:space="0" w:color="auto"/>
            <w:left w:val="none" w:sz="0" w:space="0" w:color="auto"/>
            <w:bottom w:val="none" w:sz="0" w:space="0" w:color="auto"/>
            <w:right w:val="none" w:sz="0" w:space="0" w:color="auto"/>
          </w:divBdr>
        </w:div>
        <w:div w:id="171149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2022-04-21T16:04:00Z</dcterms:created>
  <dcterms:modified xsi:type="dcterms:W3CDTF">2022-04-25T08:30:00Z</dcterms:modified>
</cp:coreProperties>
</file>