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5A" w:rsidRDefault="00B3035A" w:rsidP="00B3035A">
      <w:pPr>
        <w:pStyle w:val="a4"/>
        <w:jc w:val="right"/>
        <w:rPr>
          <w:rFonts w:ascii="Times New Roman" w:hAnsi="Times New Roman"/>
          <w:b w:val="0"/>
          <w:sz w:val="28"/>
          <w:szCs w:val="28"/>
        </w:rPr>
      </w:pPr>
      <w:r>
        <w:rPr>
          <w:rFonts w:ascii="Times New Roman" w:hAnsi="Times New Roman"/>
          <w:b w:val="0"/>
          <w:sz w:val="28"/>
          <w:szCs w:val="28"/>
        </w:rPr>
        <w:t>ПРОЄКТ</w:t>
      </w:r>
    </w:p>
    <w:p w:rsidR="00E44A7A" w:rsidRDefault="00E44A7A" w:rsidP="00E44A7A">
      <w:pPr>
        <w:pStyle w:val="a4"/>
        <w:rPr>
          <w:rFonts w:ascii="Times New Roman" w:hAnsi="Times New Roman"/>
          <w:b w:val="0"/>
          <w:sz w:val="28"/>
          <w:szCs w:val="28"/>
        </w:rPr>
      </w:pPr>
      <w:r>
        <w:rPr>
          <w:rFonts w:ascii="Times New Roman" w:hAnsi="Times New Roman"/>
          <w:b w:val="0"/>
          <w:sz w:val="28"/>
          <w:szCs w:val="28"/>
        </w:rPr>
        <w:t>ДОГОВІР</w:t>
      </w:r>
      <w:r w:rsidR="00B3035A" w:rsidRPr="00B3035A">
        <w:rPr>
          <w:rFonts w:ascii="Times New Roman" w:hAnsi="Times New Roman"/>
          <w:b w:val="0"/>
          <w:sz w:val="28"/>
          <w:szCs w:val="28"/>
        </w:rPr>
        <w:t xml:space="preserve"> </w:t>
      </w:r>
      <w:r w:rsidR="00B3035A">
        <w:rPr>
          <w:rFonts w:ascii="Times New Roman" w:hAnsi="Times New Roman"/>
          <w:b w:val="0"/>
          <w:sz w:val="28"/>
          <w:szCs w:val="28"/>
        </w:rPr>
        <w:t>ОРЕНДИ</w:t>
      </w:r>
      <w:r>
        <w:rPr>
          <w:rFonts w:ascii="Times New Roman" w:hAnsi="Times New Roman"/>
          <w:b w:val="0"/>
          <w:sz w:val="28"/>
          <w:szCs w:val="28"/>
          <w:lang w:val="ru-RU"/>
        </w:rPr>
        <w:br/>
      </w:r>
      <w:r>
        <w:rPr>
          <w:rFonts w:ascii="Times New Roman" w:hAnsi="Times New Roman"/>
          <w:b w:val="0"/>
          <w:sz w:val="28"/>
          <w:szCs w:val="28"/>
        </w:rPr>
        <w:t xml:space="preserve">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E44A7A" w:rsidRDefault="00E44A7A" w:rsidP="00E44A7A">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32" w:type="dxa"/>
        <w:tblInd w:w="-601" w:type="dxa"/>
        <w:tblLayout w:type="fixed"/>
        <w:tblLook w:val="04A0"/>
      </w:tblPr>
      <w:tblGrid>
        <w:gridCol w:w="567"/>
        <w:gridCol w:w="1843"/>
        <w:gridCol w:w="142"/>
        <w:gridCol w:w="1240"/>
        <w:gridCol w:w="178"/>
        <w:gridCol w:w="31"/>
        <w:gridCol w:w="6"/>
        <w:gridCol w:w="246"/>
        <w:gridCol w:w="142"/>
        <w:gridCol w:w="1276"/>
        <w:gridCol w:w="141"/>
        <w:gridCol w:w="1701"/>
        <w:gridCol w:w="284"/>
        <w:gridCol w:w="206"/>
        <w:gridCol w:w="372"/>
        <w:gridCol w:w="698"/>
        <w:gridCol w:w="1559"/>
      </w:tblGrid>
      <w:tr w:rsidR="00E44A7A" w:rsidTr="00B3035A">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E44A7A" w:rsidRDefault="00E44A7A"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w:t>
            </w:r>
          </w:p>
        </w:tc>
        <w:tc>
          <w:tcPr>
            <w:tcW w:w="1843" w:type="dxa"/>
            <w:tcBorders>
              <w:top w:val="single" w:sz="4" w:space="0" w:color="000000"/>
              <w:left w:val="nil"/>
              <w:bottom w:val="single" w:sz="4" w:space="0" w:color="000000"/>
              <w:right w:val="single" w:sz="4" w:space="0" w:color="000000"/>
            </w:tcBorders>
            <w:vAlign w:val="center"/>
            <w:hideMark/>
          </w:tcPr>
          <w:p w:rsidR="00E44A7A" w:rsidRDefault="00E44A7A" w:rsidP="00B3035A">
            <w:pPr>
              <w:ind w:right="-184"/>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8222" w:type="dxa"/>
            <w:gridSpan w:val="15"/>
            <w:tcBorders>
              <w:top w:val="single" w:sz="4" w:space="0" w:color="000000"/>
              <w:left w:val="nil"/>
              <w:bottom w:val="single" w:sz="4" w:space="0" w:color="000000"/>
              <w:right w:val="single" w:sz="4" w:space="0" w:color="000000"/>
            </w:tcBorders>
            <w:hideMark/>
          </w:tcPr>
          <w:p w:rsidR="00E44A7A" w:rsidRDefault="00E44A7A" w:rsidP="009E5B4D">
            <w:pPr>
              <w:spacing w:before="120"/>
              <w:rPr>
                <w:rFonts w:ascii="Times New Roman" w:hAnsi="Times New Roman"/>
                <w:color w:val="000000"/>
                <w:sz w:val="22"/>
                <w:szCs w:val="22"/>
              </w:rPr>
            </w:pPr>
            <w:r>
              <w:rPr>
                <w:rFonts w:ascii="Times New Roman" w:hAnsi="Times New Roman"/>
                <w:color w:val="000000"/>
                <w:sz w:val="22"/>
                <w:szCs w:val="22"/>
              </w:rPr>
              <w:t> </w:t>
            </w:r>
            <w:r w:rsidR="009E5B4D">
              <w:rPr>
                <w:rFonts w:ascii="Times New Roman" w:hAnsi="Times New Roman"/>
                <w:color w:val="000000"/>
                <w:sz w:val="22"/>
                <w:szCs w:val="22"/>
              </w:rPr>
              <w:t>м. Сєвєродонецьк</w:t>
            </w:r>
          </w:p>
        </w:tc>
      </w:tr>
      <w:tr w:rsidR="00E44A7A" w:rsidTr="009E5B4D">
        <w:trPr>
          <w:trHeight w:val="320"/>
        </w:trPr>
        <w:tc>
          <w:tcPr>
            <w:tcW w:w="567" w:type="dxa"/>
            <w:tcBorders>
              <w:top w:val="nil"/>
              <w:left w:val="single" w:sz="4" w:space="0" w:color="000000"/>
              <w:bottom w:val="single" w:sz="4" w:space="0" w:color="000000"/>
              <w:right w:val="single" w:sz="4" w:space="0" w:color="000000"/>
            </w:tcBorders>
            <w:hideMark/>
          </w:tcPr>
          <w:p w:rsidR="00E44A7A" w:rsidRDefault="00E44A7A"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2</w:t>
            </w:r>
          </w:p>
        </w:tc>
        <w:tc>
          <w:tcPr>
            <w:tcW w:w="1843" w:type="dxa"/>
            <w:tcBorders>
              <w:top w:val="nil"/>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8222" w:type="dxa"/>
            <w:gridSpan w:val="15"/>
            <w:tcBorders>
              <w:top w:val="single" w:sz="4" w:space="0" w:color="000000"/>
              <w:left w:val="nil"/>
              <w:bottom w:val="single" w:sz="4" w:space="0" w:color="000000"/>
              <w:right w:val="single" w:sz="4" w:space="0" w:color="000000"/>
            </w:tcBorders>
            <w:hideMark/>
          </w:tcPr>
          <w:p w:rsidR="00E44A7A" w:rsidRDefault="00E44A7A" w:rsidP="004C7178">
            <w:pPr>
              <w:spacing w:before="120" w:after="240"/>
              <w:rPr>
                <w:rFonts w:ascii="Times New Roman" w:hAnsi="Times New Roman"/>
                <w:color w:val="000000"/>
                <w:sz w:val="22"/>
                <w:szCs w:val="22"/>
              </w:rPr>
            </w:pPr>
            <w:r>
              <w:rPr>
                <w:rFonts w:ascii="Times New Roman" w:hAnsi="Times New Roman"/>
                <w:color w:val="000000"/>
                <w:sz w:val="22"/>
                <w:szCs w:val="22"/>
              </w:rPr>
              <w:t> </w:t>
            </w:r>
            <w:r w:rsidR="009E5B4D">
              <w:rPr>
                <w:rFonts w:ascii="Times New Roman" w:hAnsi="Times New Roman"/>
                <w:color w:val="000000"/>
                <w:sz w:val="22"/>
                <w:szCs w:val="22"/>
              </w:rPr>
              <w:t>«____» __________ 2020 року</w:t>
            </w:r>
          </w:p>
        </w:tc>
      </w:tr>
      <w:tr w:rsidR="002D3C97" w:rsidTr="00A93FC4">
        <w:trPr>
          <w:trHeight w:val="2860"/>
        </w:trPr>
        <w:tc>
          <w:tcPr>
            <w:tcW w:w="567" w:type="dxa"/>
            <w:tcBorders>
              <w:top w:val="nil"/>
              <w:left w:val="single" w:sz="4" w:space="0" w:color="000000"/>
              <w:bottom w:val="single" w:sz="4" w:space="0" w:color="000000"/>
              <w:right w:val="single" w:sz="4" w:space="0" w:color="000000"/>
            </w:tcBorders>
            <w:vAlign w:val="center"/>
            <w:hideMark/>
          </w:tcPr>
          <w:p w:rsidR="002D3C97" w:rsidRDefault="002D3C97"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w:t>
            </w:r>
          </w:p>
        </w:tc>
        <w:tc>
          <w:tcPr>
            <w:tcW w:w="1843" w:type="dxa"/>
            <w:tcBorders>
              <w:top w:val="nil"/>
              <w:left w:val="nil"/>
              <w:bottom w:val="single" w:sz="4" w:space="0" w:color="000000"/>
              <w:right w:val="single" w:sz="4" w:space="0" w:color="000000"/>
            </w:tcBorders>
            <w:vAlign w:val="center"/>
            <w:hideMark/>
          </w:tcPr>
          <w:p w:rsidR="002D3C97" w:rsidRDefault="002D3C97" w:rsidP="00AE77ED">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843" w:type="dxa"/>
            <w:gridSpan w:val="6"/>
            <w:tcBorders>
              <w:top w:val="nil"/>
              <w:left w:val="nil"/>
              <w:bottom w:val="single" w:sz="4" w:space="0" w:color="000000"/>
              <w:right w:val="single" w:sz="4" w:space="0" w:color="000000"/>
            </w:tcBorders>
            <w:vAlign w:val="center"/>
            <w:hideMark/>
          </w:tcPr>
          <w:p w:rsidR="002D3C97" w:rsidRDefault="002D3C97" w:rsidP="00A93962">
            <w:pPr>
              <w:spacing w:before="120"/>
              <w:ind w:left="-108" w:right="-108" w:hanging="62"/>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418" w:type="dxa"/>
            <w:gridSpan w:val="2"/>
            <w:tcBorders>
              <w:top w:val="nil"/>
              <w:left w:val="nil"/>
              <w:bottom w:val="single" w:sz="4" w:space="0" w:color="000000"/>
              <w:right w:val="single" w:sz="4" w:space="0" w:color="000000"/>
            </w:tcBorders>
            <w:vAlign w:val="center"/>
            <w:hideMark/>
          </w:tcPr>
          <w:p w:rsidR="002D3C97" w:rsidRDefault="002D3C97" w:rsidP="00A13629">
            <w:pPr>
              <w:ind w:left="-52" w:right="-82" w:hanging="56"/>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842" w:type="dxa"/>
            <w:gridSpan w:val="2"/>
            <w:tcBorders>
              <w:top w:val="nil"/>
              <w:left w:val="nil"/>
              <w:bottom w:val="single" w:sz="4" w:space="0" w:color="000000"/>
              <w:right w:val="single" w:sz="4" w:space="0" w:color="000000"/>
            </w:tcBorders>
            <w:vAlign w:val="center"/>
            <w:hideMark/>
          </w:tcPr>
          <w:p w:rsidR="002D3C97" w:rsidRDefault="002D3C97"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 xml:space="preserve">Адреса </w:t>
            </w:r>
            <w:r w:rsidR="00A13629">
              <w:rPr>
                <w:rFonts w:ascii="Times New Roman" w:hAnsi="Times New Roman"/>
                <w:color w:val="000000"/>
                <w:sz w:val="22"/>
                <w:szCs w:val="22"/>
              </w:rPr>
              <w:t xml:space="preserve"> </w:t>
            </w:r>
            <w:r>
              <w:rPr>
                <w:rFonts w:ascii="Times New Roman" w:hAnsi="Times New Roman"/>
                <w:color w:val="000000"/>
                <w:sz w:val="22"/>
                <w:szCs w:val="22"/>
              </w:rPr>
              <w:t>місцезнаходження</w:t>
            </w:r>
          </w:p>
        </w:tc>
        <w:tc>
          <w:tcPr>
            <w:tcW w:w="1560" w:type="dxa"/>
            <w:gridSpan w:val="4"/>
            <w:tcBorders>
              <w:top w:val="nil"/>
              <w:left w:val="nil"/>
              <w:bottom w:val="single" w:sz="4" w:space="0" w:color="000000"/>
              <w:right w:val="single" w:sz="4" w:space="0" w:color="000000"/>
            </w:tcBorders>
            <w:vAlign w:val="center"/>
            <w:hideMark/>
          </w:tcPr>
          <w:p w:rsidR="002D3C97" w:rsidRDefault="002D3C97" w:rsidP="00A13629">
            <w:pPr>
              <w:spacing w:before="120"/>
              <w:ind w:left="-47" w:right="-108" w:hanging="61"/>
              <w:jc w:val="center"/>
              <w:rPr>
                <w:rFonts w:ascii="Times New Roman" w:hAnsi="Times New Roman"/>
                <w:color w:val="000000"/>
                <w:sz w:val="22"/>
                <w:szCs w:val="22"/>
              </w:rPr>
            </w:pPr>
            <w:r>
              <w:rPr>
                <w:rFonts w:ascii="Times New Roman" w:hAnsi="Times New Roman"/>
                <w:color w:val="000000"/>
                <w:sz w:val="22"/>
                <w:szCs w:val="22"/>
              </w:rPr>
              <w:t xml:space="preserve">Прізвище, ім’я, по батькові </w:t>
            </w:r>
            <w:r w:rsidR="00A13629">
              <w:rPr>
                <w:rFonts w:ascii="Times New Roman" w:hAnsi="Times New Roman"/>
                <w:color w:val="000000"/>
                <w:sz w:val="22"/>
                <w:szCs w:val="22"/>
              </w:rPr>
              <w:t xml:space="preserve">   </w:t>
            </w:r>
            <w:r>
              <w:rPr>
                <w:rFonts w:ascii="Times New Roman" w:hAnsi="Times New Roman"/>
                <w:color w:val="000000"/>
                <w:sz w:val="22"/>
                <w:szCs w:val="22"/>
              </w:rPr>
              <w:t>(за наявності) особи, що підписала договір</w:t>
            </w:r>
          </w:p>
        </w:tc>
        <w:tc>
          <w:tcPr>
            <w:tcW w:w="1559" w:type="dxa"/>
            <w:tcBorders>
              <w:top w:val="nil"/>
              <w:left w:val="nil"/>
              <w:bottom w:val="single" w:sz="4" w:space="0" w:color="000000"/>
              <w:right w:val="single" w:sz="4" w:space="0" w:color="000000"/>
            </w:tcBorders>
            <w:vAlign w:val="center"/>
            <w:hideMark/>
          </w:tcPr>
          <w:p w:rsidR="002D3C97" w:rsidRDefault="002D3C97"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r>
      <w:tr w:rsidR="00CC10E1" w:rsidTr="00A93FC4">
        <w:trPr>
          <w:trHeight w:val="320"/>
        </w:trPr>
        <w:tc>
          <w:tcPr>
            <w:tcW w:w="567" w:type="dxa"/>
            <w:vMerge w:val="restart"/>
            <w:tcBorders>
              <w:top w:val="single" w:sz="4" w:space="0" w:color="000000"/>
              <w:left w:val="single" w:sz="4" w:space="0" w:color="000000"/>
              <w:right w:val="single" w:sz="4" w:space="0" w:color="000000"/>
            </w:tcBorders>
            <w:vAlign w:val="center"/>
            <w:hideMark/>
          </w:tcPr>
          <w:p w:rsidR="00CC10E1" w:rsidRDefault="00CC10E1" w:rsidP="00CC10E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3.1</w:t>
            </w:r>
          </w:p>
        </w:tc>
        <w:tc>
          <w:tcPr>
            <w:tcW w:w="1843" w:type="dxa"/>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843" w:type="dxa"/>
            <w:gridSpan w:val="6"/>
            <w:tcBorders>
              <w:top w:val="single" w:sz="4" w:space="0" w:color="000000"/>
              <w:left w:val="nil"/>
              <w:bottom w:val="single" w:sz="4" w:space="0" w:color="000000"/>
              <w:right w:val="single" w:sz="4" w:space="0" w:color="000000"/>
            </w:tcBorders>
          </w:tcPr>
          <w:p w:rsidR="00CC10E1" w:rsidRPr="005C0604" w:rsidRDefault="00CC10E1" w:rsidP="00CC10E1">
            <w:pPr>
              <w:rPr>
                <w:rFonts w:ascii="Times New Roman" w:hAnsi="Times New Roman"/>
                <w:color w:val="000000"/>
                <w:sz w:val="22"/>
                <w:szCs w:val="22"/>
              </w:rPr>
            </w:pPr>
            <w:r w:rsidRPr="005C0604">
              <w:rPr>
                <w:rFonts w:ascii="Times New Roman" w:hAnsi="Times New Roman"/>
                <w:color w:val="000000"/>
                <w:sz w:val="22"/>
                <w:szCs w:val="22"/>
              </w:rPr>
              <w:t>Регіональне відділення Фонду державного майна України по Харківській, Донецькій та Луганській областях</w:t>
            </w:r>
          </w:p>
        </w:tc>
        <w:tc>
          <w:tcPr>
            <w:tcW w:w="1418" w:type="dxa"/>
            <w:gridSpan w:val="2"/>
            <w:tcBorders>
              <w:top w:val="single" w:sz="4" w:space="0" w:color="000000"/>
              <w:left w:val="nil"/>
              <w:bottom w:val="single" w:sz="4" w:space="0" w:color="000000"/>
              <w:right w:val="single" w:sz="4" w:space="0" w:color="000000"/>
            </w:tcBorders>
          </w:tcPr>
          <w:p w:rsidR="00CC10E1" w:rsidRPr="005C0604" w:rsidRDefault="00CC10E1" w:rsidP="00CC10E1">
            <w:pPr>
              <w:spacing w:before="120"/>
              <w:jc w:val="center"/>
              <w:rPr>
                <w:rFonts w:ascii="Times New Roman" w:hAnsi="Times New Roman"/>
                <w:color w:val="000000"/>
                <w:sz w:val="22"/>
                <w:szCs w:val="22"/>
              </w:rPr>
            </w:pPr>
            <w:r w:rsidRPr="005C0604">
              <w:rPr>
                <w:rFonts w:ascii="Times New Roman" w:hAnsi="Times New Roman"/>
                <w:color w:val="000000"/>
                <w:sz w:val="22"/>
                <w:szCs w:val="22"/>
              </w:rPr>
              <w:t>43023403</w:t>
            </w:r>
          </w:p>
        </w:tc>
        <w:tc>
          <w:tcPr>
            <w:tcW w:w="1842" w:type="dxa"/>
            <w:gridSpan w:val="2"/>
            <w:tcBorders>
              <w:top w:val="single" w:sz="4" w:space="0" w:color="000000"/>
              <w:left w:val="nil"/>
              <w:bottom w:val="single" w:sz="4" w:space="0" w:color="000000"/>
              <w:right w:val="single" w:sz="4" w:space="0" w:color="000000"/>
            </w:tcBorders>
          </w:tcPr>
          <w:p w:rsidR="00CC10E1" w:rsidRPr="005C0604" w:rsidRDefault="00CC10E1" w:rsidP="00CC10E1">
            <w:pPr>
              <w:ind w:left="-108"/>
              <w:jc w:val="center"/>
              <w:rPr>
                <w:rFonts w:ascii="Times New Roman" w:hAnsi="Times New Roman"/>
                <w:color w:val="000000"/>
                <w:sz w:val="22"/>
                <w:szCs w:val="22"/>
              </w:rPr>
            </w:pPr>
            <w:r w:rsidRPr="005C0604">
              <w:rPr>
                <w:rFonts w:ascii="Times New Roman" w:hAnsi="Times New Roman"/>
                <w:color w:val="000000"/>
                <w:sz w:val="22"/>
                <w:szCs w:val="22"/>
              </w:rPr>
              <w:t>61057,</w:t>
            </w:r>
          </w:p>
          <w:p w:rsidR="00CC10E1" w:rsidRPr="005C0604" w:rsidRDefault="00CC10E1" w:rsidP="00CC10E1">
            <w:pPr>
              <w:ind w:left="-108"/>
              <w:jc w:val="center"/>
              <w:rPr>
                <w:rFonts w:ascii="Times New Roman" w:hAnsi="Times New Roman"/>
                <w:color w:val="000000"/>
                <w:sz w:val="22"/>
                <w:szCs w:val="22"/>
              </w:rPr>
            </w:pPr>
            <w:r w:rsidRPr="005C0604">
              <w:rPr>
                <w:rFonts w:ascii="Times New Roman" w:hAnsi="Times New Roman"/>
                <w:color w:val="000000"/>
                <w:sz w:val="22"/>
                <w:szCs w:val="22"/>
              </w:rPr>
              <w:t>м. Харків, майдан Театральний, 1</w:t>
            </w:r>
          </w:p>
        </w:tc>
        <w:tc>
          <w:tcPr>
            <w:tcW w:w="1560" w:type="dxa"/>
            <w:gridSpan w:val="4"/>
            <w:tcBorders>
              <w:top w:val="single" w:sz="4" w:space="0" w:color="000000"/>
              <w:left w:val="nil"/>
              <w:bottom w:val="single" w:sz="4" w:space="0" w:color="000000"/>
              <w:right w:val="single" w:sz="4" w:space="0" w:color="000000"/>
            </w:tcBorders>
          </w:tcPr>
          <w:p w:rsidR="00CC10E1" w:rsidRPr="005C0604" w:rsidRDefault="00CC10E1" w:rsidP="00CC10E1">
            <w:pPr>
              <w:ind w:left="-113" w:right="-108"/>
              <w:jc w:val="center"/>
              <w:rPr>
                <w:rFonts w:ascii="Times New Roman" w:hAnsi="Times New Roman"/>
                <w:color w:val="000000"/>
                <w:sz w:val="22"/>
                <w:szCs w:val="22"/>
              </w:rPr>
            </w:pPr>
          </w:p>
        </w:tc>
        <w:tc>
          <w:tcPr>
            <w:tcW w:w="1559" w:type="dxa"/>
            <w:tcBorders>
              <w:top w:val="single" w:sz="4" w:space="0" w:color="000000"/>
              <w:left w:val="nil"/>
              <w:bottom w:val="single" w:sz="4" w:space="0" w:color="000000"/>
              <w:right w:val="single" w:sz="4" w:space="0" w:color="000000"/>
            </w:tcBorders>
          </w:tcPr>
          <w:p w:rsidR="00CC10E1" w:rsidRPr="005C0604" w:rsidRDefault="00CC10E1" w:rsidP="00CC10E1">
            <w:pPr>
              <w:ind w:right="-108"/>
              <w:rPr>
                <w:rFonts w:ascii="Times New Roman" w:hAnsi="Times New Roman"/>
                <w:color w:val="000000"/>
                <w:sz w:val="22"/>
                <w:szCs w:val="22"/>
              </w:rPr>
            </w:pPr>
          </w:p>
        </w:tc>
      </w:tr>
      <w:tr w:rsidR="00CC10E1" w:rsidTr="009E5B4D">
        <w:trPr>
          <w:trHeight w:val="320"/>
        </w:trPr>
        <w:tc>
          <w:tcPr>
            <w:tcW w:w="567" w:type="dxa"/>
            <w:vMerge/>
            <w:tcBorders>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p>
        </w:tc>
        <w:tc>
          <w:tcPr>
            <w:tcW w:w="1843" w:type="dxa"/>
            <w:tcBorders>
              <w:top w:val="single" w:sz="4" w:space="0" w:color="000000"/>
              <w:left w:val="nil"/>
              <w:bottom w:val="single" w:sz="4" w:space="0" w:color="000000"/>
              <w:right w:val="single" w:sz="4" w:space="0" w:color="000000"/>
            </w:tcBorders>
            <w:hideMark/>
          </w:tcPr>
          <w:p w:rsidR="00CC10E1" w:rsidRDefault="00276F36" w:rsidP="00A0714A">
            <w:pPr>
              <w:spacing w:after="240"/>
              <w:ind w:left="-106" w:right="-106"/>
              <w:rPr>
                <w:rFonts w:ascii="Times New Roman" w:hAnsi="Times New Roman"/>
                <w:color w:val="000000"/>
                <w:sz w:val="22"/>
                <w:szCs w:val="22"/>
              </w:rPr>
            </w:pPr>
            <w:r w:rsidRPr="00D87974">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c>
          <w:tcPr>
            <w:tcW w:w="8222" w:type="dxa"/>
            <w:gridSpan w:val="15"/>
            <w:tcBorders>
              <w:top w:val="single" w:sz="4" w:space="0" w:color="000000"/>
              <w:left w:val="nil"/>
              <w:bottom w:val="single" w:sz="4" w:space="0" w:color="000000"/>
              <w:right w:val="single" w:sz="4" w:space="0" w:color="000000"/>
            </w:tcBorders>
          </w:tcPr>
          <w:p w:rsidR="00CC10E1" w:rsidRDefault="00CC10E1" w:rsidP="00442727">
            <w:pPr>
              <w:spacing w:before="120"/>
              <w:jc w:val="both"/>
              <w:rPr>
                <w:rFonts w:ascii="Times New Roman" w:hAnsi="Times New Roman"/>
                <w:color w:val="000000"/>
                <w:sz w:val="22"/>
                <w:szCs w:val="22"/>
              </w:rPr>
            </w:pPr>
          </w:p>
        </w:tc>
      </w:tr>
      <w:tr w:rsidR="00CC10E1" w:rsidTr="009E5B4D">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3.1.1</w:t>
            </w:r>
          </w:p>
        </w:tc>
        <w:tc>
          <w:tcPr>
            <w:tcW w:w="5104" w:type="dxa"/>
            <w:gridSpan w:val="9"/>
            <w:tcBorders>
              <w:top w:val="single" w:sz="4" w:space="0" w:color="000000"/>
              <w:left w:val="nil"/>
              <w:bottom w:val="single" w:sz="4" w:space="0" w:color="000000"/>
              <w:right w:val="single" w:sz="4" w:space="0" w:color="000000"/>
            </w:tcBorders>
            <w:hideMark/>
          </w:tcPr>
          <w:p w:rsidR="00CC10E1" w:rsidRDefault="00CC10E1" w:rsidP="00FA73AC">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 за цим договором</w:t>
            </w:r>
          </w:p>
        </w:tc>
        <w:tc>
          <w:tcPr>
            <w:tcW w:w="4961" w:type="dxa"/>
            <w:gridSpan w:val="7"/>
            <w:tcBorders>
              <w:top w:val="single" w:sz="4" w:space="0" w:color="000000"/>
              <w:left w:val="nil"/>
              <w:bottom w:val="single" w:sz="4" w:space="0" w:color="000000"/>
              <w:right w:val="single" w:sz="4" w:space="0" w:color="000000"/>
            </w:tcBorders>
          </w:tcPr>
          <w:p w:rsidR="00CC10E1" w:rsidRDefault="002B7E74" w:rsidP="00AE77ED">
            <w:pPr>
              <w:spacing w:before="120"/>
              <w:rPr>
                <w:rFonts w:ascii="Times New Roman" w:hAnsi="Times New Roman"/>
                <w:color w:val="000000"/>
                <w:sz w:val="22"/>
                <w:szCs w:val="22"/>
              </w:rPr>
            </w:pPr>
            <w:hyperlink r:id="rId5" w:history="1">
              <w:r w:rsidR="00CC10E1" w:rsidRPr="004F77FA">
                <w:rPr>
                  <w:rStyle w:val="a5"/>
                  <w:rFonts w:ascii="Times New Roman" w:hAnsi="Times New Roman"/>
                  <w:sz w:val="22"/>
                  <w:szCs w:val="22"/>
                </w:rPr>
                <w:t>lugansk@</w:t>
              </w:r>
              <w:r w:rsidR="00CC10E1" w:rsidRPr="004F77FA">
                <w:rPr>
                  <w:rStyle w:val="a5"/>
                  <w:rFonts w:ascii="Times New Roman" w:hAnsi="Times New Roman"/>
                  <w:sz w:val="22"/>
                  <w:szCs w:val="22"/>
                  <w:lang w:val="en-US"/>
                </w:rPr>
                <w:t>spfu</w:t>
              </w:r>
              <w:r w:rsidR="00CC10E1" w:rsidRPr="004F77FA">
                <w:rPr>
                  <w:rStyle w:val="a5"/>
                  <w:rFonts w:ascii="Times New Roman" w:hAnsi="Times New Roman"/>
                  <w:sz w:val="22"/>
                  <w:szCs w:val="22"/>
                </w:rPr>
                <w:t>.</w:t>
              </w:r>
              <w:r w:rsidR="00CC10E1" w:rsidRPr="004F77FA">
                <w:rPr>
                  <w:rStyle w:val="a5"/>
                  <w:rFonts w:ascii="Times New Roman" w:hAnsi="Times New Roman"/>
                  <w:sz w:val="22"/>
                  <w:szCs w:val="22"/>
                  <w:lang w:val="en-US"/>
                </w:rPr>
                <w:t>gov.ua</w:t>
              </w:r>
            </w:hyperlink>
          </w:p>
        </w:tc>
      </w:tr>
      <w:tr w:rsidR="00CC10E1" w:rsidTr="00A93FC4">
        <w:trPr>
          <w:trHeight w:val="320"/>
        </w:trPr>
        <w:tc>
          <w:tcPr>
            <w:tcW w:w="567" w:type="dxa"/>
            <w:vMerge w:val="restart"/>
            <w:tcBorders>
              <w:top w:val="single" w:sz="4" w:space="0" w:color="000000"/>
              <w:left w:val="single" w:sz="4" w:space="0" w:color="000000"/>
              <w:right w:val="single" w:sz="4" w:space="0" w:color="000000"/>
            </w:tcBorders>
            <w:vAlign w:val="center"/>
            <w:hideMark/>
          </w:tcPr>
          <w:p w:rsidR="00CC10E1" w:rsidRDefault="00CC10E1" w:rsidP="00CC10E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3.2</w:t>
            </w:r>
          </w:p>
        </w:tc>
        <w:tc>
          <w:tcPr>
            <w:tcW w:w="1985" w:type="dxa"/>
            <w:gridSpan w:val="2"/>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701" w:type="dxa"/>
            <w:gridSpan w:val="5"/>
            <w:tcBorders>
              <w:top w:val="single" w:sz="4" w:space="0" w:color="000000"/>
              <w:left w:val="nil"/>
              <w:bottom w:val="single" w:sz="4" w:space="0" w:color="000000"/>
              <w:right w:val="single" w:sz="4" w:space="0" w:color="000000"/>
            </w:tcBorders>
          </w:tcPr>
          <w:p w:rsidR="00CC10E1" w:rsidRDefault="00CC10E1" w:rsidP="00CC10E1">
            <w:pPr>
              <w:spacing w:before="120" w:after="240"/>
              <w:ind w:left="-108" w:right="-108"/>
              <w:rPr>
                <w:rFonts w:ascii="Times New Roman" w:hAnsi="Times New Roman"/>
                <w:color w:val="000000"/>
                <w:sz w:val="22"/>
                <w:szCs w:val="22"/>
              </w:rPr>
            </w:pPr>
          </w:p>
        </w:tc>
        <w:tc>
          <w:tcPr>
            <w:tcW w:w="1418" w:type="dxa"/>
            <w:gridSpan w:val="2"/>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842" w:type="dxa"/>
            <w:gridSpan w:val="2"/>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560" w:type="dxa"/>
            <w:gridSpan w:val="4"/>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559" w:type="dxa"/>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r>
      <w:tr w:rsidR="00CC10E1" w:rsidTr="00CC10E1">
        <w:trPr>
          <w:trHeight w:val="320"/>
        </w:trPr>
        <w:tc>
          <w:tcPr>
            <w:tcW w:w="567" w:type="dxa"/>
            <w:vMerge/>
            <w:tcBorders>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p>
        </w:tc>
        <w:tc>
          <w:tcPr>
            <w:tcW w:w="1985" w:type="dxa"/>
            <w:gridSpan w:val="2"/>
            <w:tcBorders>
              <w:top w:val="single" w:sz="4" w:space="0" w:color="000000"/>
              <w:left w:val="nil"/>
              <w:bottom w:val="single" w:sz="4" w:space="0" w:color="000000"/>
              <w:right w:val="single" w:sz="4" w:space="0" w:color="auto"/>
            </w:tcBorders>
            <w:hideMark/>
          </w:tcPr>
          <w:p w:rsidR="00CC10E1" w:rsidRDefault="00276F36" w:rsidP="004C7178">
            <w:pPr>
              <w:spacing w:after="240"/>
              <w:ind w:left="-106"/>
              <w:rPr>
                <w:rFonts w:ascii="Times New Roman" w:hAnsi="Times New Roman"/>
                <w:color w:val="000000"/>
                <w:sz w:val="22"/>
                <w:szCs w:val="22"/>
              </w:rPr>
            </w:pPr>
            <w:r w:rsidRPr="00D87974">
              <w:rPr>
                <w:rFonts w:ascii="Times New Roman" w:hAnsi="Times New Roman"/>
                <w:color w:val="000000"/>
                <w:sz w:val="22"/>
                <w:szCs w:val="22"/>
              </w:rPr>
              <w:t xml:space="preserve">Посилання на документ, який надає </w:t>
            </w:r>
            <w:proofErr w:type="spellStart"/>
            <w:r w:rsidRPr="00D87974">
              <w:rPr>
                <w:rFonts w:ascii="Times New Roman" w:hAnsi="Times New Roman"/>
                <w:color w:val="000000"/>
                <w:sz w:val="22"/>
                <w:szCs w:val="22"/>
              </w:rPr>
              <w:t>повнова-</w:t>
            </w:r>
            <w:proofErr w:type="spellEnd"/>
            <w:r w:rsidRPr="00D87974">
              <w:rPr>
                <w:rFonts w:ascii="Times New Roman" w:hAnsi="Times New Roman"/>
                <w:color w:val="000000"/>
                <w:sz w:val="22"/>
                <w:szCs w:val="22"/>
              </w:rPr>
              <w:br/>
            </w:r>
            <w:proofErr w:type="spellStart"/>
            <w:r w:rsidRPr="00D87974">
              <w:rPr>
                <w:rFonts w:ascii="Times New Roman" w:hAnsi="Times New Roman"/>
                <w:color w:val="000000"/>
                <w:sz w:val="22"/>
                <w:szCs w:val="22"/>
              </w:rPr>
              <w:t>ження</w:t>
            </w:r>
            <w:proofErr w:type="spellEnd"/>
            <w:r w:rsidRPr="00D87974">
              <w:rPr>
                <w:rFonts w:ascii="Times New Roman" w:hAnsi="Times New Roman"/>
                <w:color w:val="000000"/>
                <w:sz w:val="22"/>
                <w:szCs w:val="22"/>
              </w:rPr>
              <w:t xml:space="preserve"> на підписання договору (статут, положення, наказ, довіреність тощо)</w:t>
            </w:r>
          </w:p>
        </w:tc>
        <w:tc>
          <w:tcPr>
            <w:tcW w:w="8080" w:type="dxa"/>
            <w:gridSpan w:val="14"/>
            <w:tcBorders>
              <w:top w:val="single" w:sz="4" w:space="0" w:color="000000"/>
              <w:left w:val="single" w:sz="4" w:space="0" w:color="auto"/>
              <w:bottom w:val="single" w:sz="4" w:space="0" w:color="000000"/>
              <w:right w:val="single" w:sz="4" w:space="0" w:color="000000"/>
            </w:tcBorders>
          </w:tcPr>
          <w:p w:rsidR="00CC10E1" w:rsidRDefault="00CC10E1" w:rsidP="00AE77ED">
            <w:pPr>
              <w:spacing w:before="120"/>
              <w:rPr>
                <w:rFonts w:ascii="Times New Roman" w:hAnsi="Times New Roman"/>
                <w:color w:val="000000"/>
                <w:sz w:val="22"/>
                <w:szCs w:val="22"/>
              </w:rPr>
            </w:pPr>
          </w:p>
        </w:tc>
      </w:tr>
      <w:tr w:rsidR="00CC10E1"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3.2.1</w:t>
            </w:r>
          </w:p>
        </w:tc>
        <w:tc>
          <w:tcPr>
            <w:tcW w:w="5245" w:type="dxa"/>
            <w:gridSpan w:val="10"/>
            <w:tcBorders>
              <w:top w:val="single" w:sz="4" w:space="0" w:color="000000"/>
              <w:left w:val="nil"/>
              <w:bottom w:val="single" w:sz="4" w:space="0" w:color="000000"/>
              <w:right w:val="single" w:sz="4" w:space="0" w:color="000000"/>
            </w:tcBorders>
            <w:hideMark/>
          </w:tcPr>
          <w:p w:rsidR="00CC10E1" w:rsidRDefault="00CC10E1" w:rsidP="008A49F3">
            <w:pPr>
              <w:spacing w:after="24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 за цим </w:t>
            </w:r>
            <w:r>
              <w:rPr>
                <w:rFonts w:ascii="Times New Roman" w:hAnsi="Times New Roman"/>
                <w:sz w:val="22"/>
                <w:szCs w:val="22"/>
              </w:rPr>
              <w:lastRenderedPageBreak/>
              <w:t xml:space="preserve">договором </w:t>
            </w:r>
          </w:p>
        </w:tc>
        <w:tc>
          <w:tcPr>
            <w:tcW w:w="4820" w:type="dxa"/>
            <w:gridSpan w:val="6"/>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sz w:val="22"/>
                <w:szCs w:val="22"/>
              </w:rPr>
              <w:lastRenderedPageBreak/>
              <w:t> </w:t>
            </w:r>
          </w:p>
        </w:tc>
      </w:tr>
      <w:tr w:rsidR="00CC10E1"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lastRenderedPageBreak/>
              <w:t>3.2.2</w:t>
            </w:r>
          </w:p>
        </w:tc>
        <w:tc>
          <w:tcPr>
            <w:tcW w:w="5245" w:type="dxa"/>
            <w:gridSpan w:val="10"/>
            <w:tcBorders>
              <w:top w:val="single" w:sz="4" w:space="0" w:color="000000"/>
              <w:left w:val="nil"/>
              <w:bottom w:val="single" w:sz="4" w:space="0" w:color="000000"/>
              <w:right w:val="single" w:sz="4" w:space="0" w:color="000000"/>
            </w:tcBorders>
            <w:hideMark/>
          </w:tcPr>
          <w:p w:rsidR="00CC10E1" w:rsidRDefault="00CC10E1" w:rsidP="008A49F3">
            <w:pPr>
              <w:spacing w:after="240"/>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p>
        </w:tc>
        <w:tc>
          <w:tcPr>
            <w:tcW w:w="4820" w:type="dxa"/>
            <w:gridSpan w:val="6"/>
            <w:tcBorders>
              <w:top w:val="single" w:sz="4" w:space="0" w:color="000000"/>
              <w:left w:val="nil"/>
              <w:bottom w:val="single" w:sz="4" w:space="0" w:color="000000"/>
              <w:right w:val="single" w:sz="4" w:space="0" w:color="000000"/>
            </w:tcBorders>
          </w:tcPr>
          <w:p w:rsidR="00CC10E1" w:rsidRDefault="00511F34" w:rsidP="00AE77ED">
            <w:pPr>
              <w:spacing w:before="120"/>
              <w:rPr>
                <w:rFonts w:ascii="Times New Roman" w:hAnsi="Times New Roman"/>
                <w:sz w:val="22"/>
                <w:szCs w:val="22"/>
              </w:rPr>
            </w:pPr>
            <w:r>
              <w:rPr>
                <w:rFonts w:ascii="Times New Roman" w:hAnsi="Times New Roman"/>
                <w:sz w:val="22"/>
                <w:szCs w:val="22"/>
              </w:rPr>
              <w:t>Не застосовується</w:t>
            </w:r>
          </w:p>
        </w:tc>
      </w:tr>
      <w:tr w:rsidR="00AA770D" w:rsidTr="006635F0">
        <w:trPr>
          <w:trHeight w:val="320"/>
        </w:trPr>
        <w:tc>
          <w:tcPr>
            <w:tcW w:w="567" w:type="dxa"/>
            <w:vMerge w:val="restart"/>
            <w:tcBorders>
              <w:top w:val="single" w:sz="4" w:space="0" w:color="000000"/>
              <w:left w:val="single" w:sz="4" w:space="0" w:color="000000"/>
              <w:right w:val="single" w:sz="4" w:space="0" w:color="000000"/>
            </w:tcBorders>
            <w:vAlign w:val="center"/>
            <w:hideMark/>
          </w:tcPr>
          <w:p w:rsidR="00AA770D" w:rsidRDefault="00AA770D" w:rsidP="00AA770D">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3.3</w:t>
            </w:r>
          </w:p>
        </w:tc>
        <w:tc>
          <w:tcPr>
            <w:tcW w:w="1985" w:type="dxa"/>
            <w:gridSpan w:val="2"/>
            <w:tcBorders>
              <w:top w:val="single" w:sz="4" w:space="0" w:color="000000"/>
              <w:left w:val="nil"/>
              <w:bottom w:val="single" w:sz="4" w:space="0" w:color="000000"/>
              <w:right w:val="single" w:sz="4" w:space="0" w:color="auto"/>
            </w:tcBorders>
            <w:hideMark/>
          </w:tcPr>
          <w:p w:rsidR="00AA770D" w:rsidRDefault="00AA770D" w:rsidP="00AE77ED">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843" w:type="dxa"/>
            <w:gridSpan w:val="6"/>
            <w:tcBorders>
              <w:top w:val="single" w:sz="4" w:space="0" w:color="000000"/>
              <w:left w:val="single" w:sz="4" w:space="0" w:color="auto"/>
              <w:bottom w:val="single" w:sz="4" w:space="0" w:color="000000"/>
              <w:right w:val="single" w:sz="4" w:space="0" w:color="000000"/>
            </w:tcBorders>
          </w:tcPr>
          <w:p w:rsidR="00AA770D" w:rsidRPr="006635F0" w:rsidRDefault="006635F0" w:rsidP="006635F0">
            <w:pPr>
              <w:ind w:left="-108" w:right="-108"/>
              <w:jc w:val="center"/>
              <w:rPr>
                <w:rFonts w:ascii="Times New Roman" w:hAnsi="Times New Roman"/>
                <w:color w:val="000000"/>
                <w:sz w:val="22"/>
                <w:szCs w:val="22"/>
              </w:rPr>
            </w:pPr>
            <w:r w:rsidRPr="006635F0">
              <w:rPr>
                <w:rFonts w:ascii="Times New Roman" w:hAnsi="Times New Roman"/>
                <w:color w:val="000000"/>
                <w:sz w:val="22"/>
                <w:szCs w:val="22"/>
              </w:rPr>
              <w:t>Східноукраїнський національний університет імені Володимира Даля</w:t>
            </w:r>
          </w:p>
        </w:tc>
        <w:tc>
          <w:tcPr>
            <w:tcW w:w="1417" w:type="dxa"/>
            <w:gridSpan w:val="2"/>
            <w:tcBorders>
              <w:top w:val="single" w:sz="4" w:space="0" w:color="000000"/>
              <w:left w:val="nil"/>
              <w:bottom w:val="single" w:sz="4" w:space="0" w:color="000000"/>
              <w:right w:val="single" w:sz="4" w:space="0" w:color="000000"/>
            </w:tcBorders>
          </w:tcPr>
          <w:p w:rsidR="00AA770D" w:rsidRPr="006635F0" w:rsidRDefault="006635F0" w:rsidP="00A93962">
            <w:pPr>
              <w:spacing w:before="120"/>
              <w:ind w:left="-108" w:right="-108"/>
              <w:jc w:val="center"/>
              <w:rPr>
                <w:rFonts w:ascii="Times New Roman" w:hAnsi="Times New Roman"/>
                <w:color w:val="000000"/>
                <w:sz w:val="22"/>
                <w:szCs w:val="22"/>
              </w:rPr>
            </w:pPr>
            <w:r w:rsidRPr="006635F0">
              <w:rPr>
                <w:rFonts w:ascii="Times New Roman" w:hAnsi="Times New Roman"/>
                <w:color w:val="000000"/>
                <w:sz w:val="22"/>
                <w:szCs w:val="22"/>
              </w:rPr>
              <w:t>02070714</w:t>
            </w:r>
          </w:p>
        </w:tc>
        <w:tc>
          <w:tcPr>
            <w:tcW w:w="1701" w:type="dxa"/>
            <w:tcBorders>
              <w:top w:val="single" w:sz="4" w:space="0" w:color="000000"/>
              <w:left w:val="nil"/>
              <w:bottom w:val="single" w:sz="4" w:space="0" w:color="000000"/>
              <w:right w:val="single" w:sz="4" w:space="0" w:color="000000"/>
            </w:tcBorders>
          </w:tcPr>
          <w:p w:rsidR="00AA770D" w:rsidRPr="006635F0" w:rsidRDefault="006635F0" w:rsidP="002D07BD">
            <w:pPr>
              <w:ind w:left="-108" w:right="-108"/>
              <w:jc w:val="center"/>
              <w:rPr>
                <w:rFonts w:ascii="Times New Roman" w:hAnsi="Times New Roman"/>
                <w:color w:val="000000"/>
                <w:sz w:val="22"/>
                <w:szCs w:val="22"/>
              </w:rPr>
            </w:pPr>
            <w:r w:rsidRPr="006635F0">
              <w:rPr>
                <w:rFonts w:ascii="Times New Roman" w:hAnsi="Times New Roman"/>
                <w:color w:val="000000"/>
                <w:sz w:val="22"/>
                <w:szCs w:val="22"/>
              </w:rPr>
              <w:t>Луганська обл., м. Сєвєродонецьк, пр-т Центральн</w:t>
            </w:r>
            <w:r w:rsidR="00A0714A">
              <w:rPr>
                <w:rFonts w:ascii="Times New Roman" w:hAnsi="Times New Roman"/>
                <w:color w:val="000000"/>
                <w:sz w:val="22"/>
                <w:szCs w:val="22"/>
              </w:rPr>
              <w:t>ий,</w:t>
            </w:r>
            <w:r w:rsidR="00A0714A">
              <w:rPr>
                <w:rFonts w:ascii="Times New Roman" w:hAnsi="Times New Roman"/>
                <w:color w:val="000000"/>
                <w:sz w:val="22"/>
                <w:szCs w:val="22"/>
              </w:rPr>
              <w:br/>
            </w:r>
            <w:r w:rsidR="002D07BD">
              <w:rPr>
                <w:rFonts w:ascii="Times New Roman" w:hAnsi="Times New Roman"/>
                <w:color w:val="000000"/>
                <w:sz w:val="22"/>
                <w:szCs w:val="22"/>
              </w:rPr>
              <w:t>59-А</w:t>
            </w:r>
            <w:bookmarkStart w:id="0" w:name="_GoBack"/>
            <w:bookmarkEnd w:id="0"/>
          </w:p>
        </w:tc>
        <w:tc>
          <w:tcPr>
            <w:tcW w:w="1560" w:type="dxa"/>
            <w:gridSpan w:val="4"/>
            <w:tcBorders>
              <w:top w:val="single" w:sz="4" w:space="0" w:color="000000"/>
              <w:left w:val="nil"/>
              <w:bottom w:val="single" w:sz="4" w:space="0" w:color="000000"/>
              <w:right w:val="single" w:sz="4" w:space="0" w:color="000000"/>
            </w:tcBorders>
          </w:tcPr>
          <w:p w:rsidR="00AA770D" w:rsidRDefault="00AA770D" w:rsidP="00A93962">
            <w:pPr>
              <w:spacing w:before="120"/>
              <w:ind w:left="-108" w:right="-108"/>
              <w:jc w:val="center"/>
              <w:rPr>
                <w:rFonts w:ascii="Times New Roman" w:hAnsi="Times New Roman"/>
                <w:color w:val="000000"/>
                <w:sz w:val="22"/>
                <w:szCs w:val="22"/>
              </w:rPr>
            </w:pPr>
          </w:p>
        </w:tc>
        <w:tc>
          <w:tcPr>
            <w:tcW w:w="1559" w:type="dxa"/>
            <w:tcBorders>
              <w:top w:val="single" w:sz="4" w:space="0" w:color="000000"/>
              <w:left w:val="nil"/>
              <w:bottom w:val="single" w:sz="4" w:space="0" w:color="000000"/>
              <w:right w:val="single" w:sz="4" w:space="0" w:color="000000"/>
            </w:tcBorders>
          </w:tcPr>
          <w:p w:rsidR="00AA770D" w:rsidRDefault="00AA770D" w:rsidP="00A93962">
            <w:pPr>
              <w:spacing w:before="120"/>
              <w:ind w:left="-108" w:right="-108"/>
              <w:jc w:val="center"/>
              <w:rPr>
                <w:rFonts w:ascii="Times New Roman" w:hAnsi="Times New Roman"/>
                <w:color w:val="000000"/>
                <w:sz w:val="22"/>
                <w:szCs w:val="22"/>
              </w:rPr>
            </w:pPr>
          </w:p>
        </w:tc>
      </w:tr>
      <w:tr w:rsidR="00AA770D" w:rsidTr="00AA770D">
        <w:trPr>
          <w:trHeight w:val="320"/>
        </w:trPr>
        <w:tc>
          <w:tcPr>
            <w:tcW w:w="567" w:type="dxa"/>
            <w:vMerge/>
            <w:tcBorders>
              <w:left w:val="single" w:sz="4" w:space="0" w:color="000000"/>
              <w:bottom w:val="single" w:sz="4" w:space="0" w:color="000000"/>
              <w:right w:val="single" w:sz="4" w:space="0" w:color="000000"/>
            </w:tcBorders>
            <w:hideMark/>
          </w:tcPr>
          <w:p w:rsidR="00AA770D" w:rsidRDefault="00AA770D" w:rsidP="00A13629">
            <w:pPr>
              <w:spacing w:before="120"/>
              <w:ind w:left="-108" w:right="-108" w:hanging="29"/>
              <w:jc w:val="center"/>
              <w:rPr>
                <w:rFonts w:ascii="Times New Roman" w:hAnsi="Times New Roman"/>
                <w:color w:val="000000"/>
                <w:sz w:val="22"/>
                <w:szCs w:val="22"/>
              </w:rPr>
            </w:pPr>
          </w:p>
        </w:tc>
        <w:tc>
          <w:tcPr>
            <w:tcW w:w="1985" w:type="dxa"/>
            <w:gridSpan w:val="2"/>
            <w:tcBorders>
              <w:top w:val="single" w:sz="4" w:space="0" w:color="000000"/>
              <w:left w:val="nil"/>
              <w:bottom w:val="single" w:sz="4" w:space="0" w:color="000000"/>
              <w:right w:val="single" w:sz="4" w:space="0" w:color="auto"/>
            </w:tcBorders>
            <w:hideMark/>
          </w:tcPr>
          <w:p w:rsidR="00AA770D" w:rsidRDefault="00276F36" w:rsidP="008A49F3">
            <w:pPr>
              <w:spacing w:after="240"/>
              <w:ind w:left="-108" w:right="-108"/>
              <w:rPr>
                <w:rFonts w:ascii="Times New Roman" w:hAnsi="Times New Roman"/>
                <w:color w:val="000000"/>
                <w:sz w:val="22"/>
                <w:szCs w:val="22"/>
              </w:rPr>
            </w:pPr>
            <w:r w:rsidRPr="00D87974">
              <w:rPr>
                <w:rFonts w:ascii="Times New Roman" w:hAnsi="Times New Roman"/>
                <w:color w:val="000000"/>
                <w:sz w:val="22"/>
                <w:szCs w:val="22"/>
              </w:rPr>
              <w:t xml:space="preserve">Посилання на документ, який надає </w:t>
            </w:r>
            <w:proofErr w:type="spellStart"/>
            <w:r w:rsidRPr="00D87974">
              <w:rPr>
                <w:rFonts w:ascii="Times New Roman" w:hAnsi="Times New Roman"/>
                <w:color w:val="000000"/>
                <w:sz w:val="22"/>
                <w:szCs w:val="22"/>
              </w:rPr>
              <w:t>повнова-</w:t>
            </w:r>
            <w:proofErr w:type="spellEnd"/>
            <w:r w:rsidRPr="00D87974">
              <w:rPr>
                <w:rFonts w:ascii="Times New Roman" w:hAnsi="Times New Roman"/>
                <w:color w:val="000000"/>
                <w:sz w:val="22"/>
                <w:szCs w:val="22"/>
              </w:rPr>
              <w:br/>
            </w:r>
            <w:proofErr w:type="spellStart"/>
            <w:r w:rsidRPr="00D87974">
              <w:rPr>
                <w:rFonts w:ascii="Times New Roman" w:hAnsi="Times New Roman"/>
                <w:color w:val="000000"/>
                <w:sz w:val="22"/>
                <w:szCs w:val="22"/>
              </w:rPr>
              <w:t>ження</w:t>
            </w:r>
            <w:proofErr w:type="spellEnd"/>
            <w:r w:rsidRPr="00D87974">
              <w:rPr>
                <w:rFonts w:ascii="Times New Roman" w:hAnsi="Times New Roman"/>
                <w:color w:val="000000"/>
                <w:sz w:val="22"/>
                <w:szCs w:val="22"/>
              </w:rPr>
              <w:t xml:space="preserve"> на підписання договору (статут, положення, наказ, довіреність тощо)</w:t>
            </w:r>
          </w:p>
        </w:tc>
        <w:tc>
          <w:tcPr>
            <w:tcW w:w="8080" w:type="dxa"/>
            <w:gridSpan w:val="14"/>
            <w:tcBorders>
              <w:top w:val="single" w:sz="4" w:space="0" w:color="000000"/>
              <w:left w:val="single" w:sz="4" w:space="0" w:color="auto"/>
              <w:bottom w:val="single" w:sz="4" w:space="0" w:color="000000"/>
              <w:right w:val="single" w:sz="4" w:space="0" w:color="000000"/>
            </w:tcBorders>
          </w:tcPr>
          <w:p w:rsidR="00AA770D" w:rsidRDefault="00AA770D" w:rsidP="00B47AA2">
            <w:pPr>
              <w:spacing w:before="120"/>
              <w:jc w:val="both"/>
              <w:rPr>
                <w:rFonts w:ascii="Times New Roman" w:hAnsi="Times New Roman"/>
                <w:color w:val="000000"/>
                <w:sz w:val="22"/>
                <w:szCs w:val="22"/>
              </w:rPr>
            </w:pPr>
          </w:p>
        </w:tc>
      </w:tr>
      <w:tr w:rsidR="00CC10E1"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3.3.1</w:t>
            </w:r>
          </w:p>
        </w:tc>
        <w:tc>
          <w:tcPr>
            <w:tcW w:w="5245" w:type="dxa"/>
            <w:gridSpan w:val="10"/>
            <w:tcBorders>
              <w:top w:val="single" w:sz="4" w:space="0" w:color="000000"/>
              <w:left w:val="nil"/>
              <w:bottom w:val="single" w:sz="4" w:space="0" w:color="000000"/>
              <w:right w:val="single" w:sz="4" w:space="0" w:color="000000"/>
            </w:tcBorders>
            <w:hideMark/>
          </w:tcPr>
          <w:p w:rsidR="00CC10E1" w:rsidRDefault="00CC10E1" w:rsidP="008A49F3">
            <w:pPr>
              <w:spacing w:after="240"/>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w:t>
            </w:r>
            <w:r w:rsidR="00481368">
              <w:rPr>
                <w:rFonts w:ascii="Times New Roman" w:hAnsi="Times New Roman"/>
                <w:color w:val="000000"/>
                <w:sz w:val="22"/>
                <w:szCs w:val="22"/>
              </w:rPr>
              <w:t>силаються офіційні повідомлення</w:t>
            </w:r>
            <w:r>
              <w:rPr>
                <w:rFonts w:ascii="Times New Roman" w:hAnsi="Times New Roman"/>
                <w:color w:val="000000"/>
                <w:sz w:val="22"/>
                <w:szCs w:val="22"/>
              </w:rPr>
              <w:t xml:space="preserve"> за цим договором</w:t>
            </w:r>
          </w:p>
        </w:tc>
        <w:tc>
          <w:tcPr>
            <w:tcW w:w="4820" w:type="dxa"/>
            <w:gridSpan w:val="6"/>
            <w:tcBorders>
              <w:top w:val="single" w:sz="4" w:space="0" w:color="000000"/>
              <w:left w:val="nil"/>
              <w:bottom w:val="single" w:sz="4" w:space="0" w:color="000000"/>
              <w:right w:val="single" w:sz="4" w:space="0" w:color="000000"/>
            </w:tcBorders>
          </w:tcPr>
          <w:p w:rsidR="00CC10E1" w:rsidRPr="006635F0" w:rsidRDefault="006635F0" w:rsidP="00AE77ED">
            <w:pPr>
              <w:spacing w:before="120"/>
              <w:rPr>
                <w:rFonts w:ascii="Times New Roman" w:hAnsi="Times New Roman"/>
                <w:color w:val="000000"/>
                <w:sz w:val="22"/>
                <w:szCs w:val="22"/>
                <w:lang w:val="en-US"/>
              </w:rPr>
            </w:pPr>
            <w:r w:rsidRPr="006635F0">
              <w:rPr>
                <w:rFonts w:ascii="Times New Roman" w:hAnsi="Times New Roman"/>
                <w:color w:val="000000"/>
                <w:sz w:val="22"/>
                <w:szCs w:val="22"/>
              </w:rPr>
              <w:t>shmt_snu@i.ua</w:t>
            </w:r>
          </w:p>
        </w:tc>
      </w:tr>
      <w:tr w:rsidR="00CC10E1" w:rsidTr="00B3035A">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w:t>
            </w:r>
          </w:p>
        </w:tc>
        <w:tc>
          <w:tcPr>
            <w:tcW w:w="10065" w:type="dxa"/>
            <w:gridSpan w:val="16"/>
            <w:tcBorders>
              <w:top w:val="single" w:sz="4" w:space="0" w:color="000000"/>
              <w:left w:val="nil"/>
              <w:bottom w:val="single" w:sz="4" w:space="0" w:color="000000"/>
              <w:right w:val="single" w:sz="4" w:space="0" w:color="000000"/>
            </w:tcBorders>
            <w:vAlign w:val="center"/>
            <w:hideMark/>
          </w:tcPr>
          <w:p w:rsidR="00CC10E1" w:rsidRDefault="00CC10E1" w:rsidP="00B3035A">
            <w:pPr>
              <w:ind w:hanging="29"/>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C10E1" w:rsidTr="00A13629">
        <w:trPr>
          <w:trHeight w:val="320"/>
        </w:trPr>
        <w:tc>
          <w:tcPr>
            <w:tcW w:w="567" w:type="dxa"/>
            <w:tcBorders>
              <w:top w:val="nil"/>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4.1</w:t>
            </w:r>
          </w:p>
        </w:tc>
        <w:tc>
          <w:tcPr>
            <w:tcW w:w="3440" w:type="dxa"/>
            <w:gridSpan w:val="6"/>
            <w:tcBorders>
              <w:top w:val="nil"/>
              <w:left w:val="nil"/>
              <w:bottom w:val="single" w:sz="4" w:space="0" w:color="000000"/>
              <w:right w:val="single" w:sz="4" w:space="0" w:color="000000"/>
            </w:tcBorders>
            <w:hideMark/>
          </w:tcPr>
          <w:p w:rsidR="00CC10E1" w:rsidRDefault="00CC10E1" w:rsidP="002D3C97">
            <w:pPr>
              <w:spacing w:before="120"/>
              <w:ind w:hanging="29"/>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25" w:type="dxa"/>
            <w:gridSpan w:val="10"/>
            <w:tcBorders>
              <w:top w:val="single" w:sz="4" w:space="0" w:color="000000"/>
              <w:left w:val="nil"/>
              <w:bottom w:val="single" w:sz="4" w:space="0" w:color="000000"/>
              <w:right w:val="single" w:sz="4" w:space="0" w:color="000000"/>
            </w:tcBorders>
            <w:hideMark/>
          </w:tcPr>
          <w:p w:rsidR="00CC10E1" w:rsidRPr="00B3035A" w:rsidRDefault="00A93FC4" w:rsidP="004812DF">
            <w:pPr>
              <w:spacing w:after="240"/>
              <w:jc w:val="both"/>
              <w:rPr>
                <w:rFonts w:ascii="Times New Roman" w:hAnsi="Times New Roman"/>
                <w:color w:val="000000"/>
                <w:sz w:val="22"/>
                <w:szCs w:val="22"/>
              </w:rPr>
            </w:pPr>
            <w:r w:rsidRPr="006635F0">
              <w:rPr>
                <w:rFonts w:ascii="Times New Roman" w:hAnsi="Times New Roman"/>
                <w:color w:val="000000"/>
                <w:sz w:val="22"/>
                <w:szCs w:val="22"/>
              </w:rPr>
              <w:t>Нежитлов</w:t>
            </w:r>
            <w:r w:rsidR="006635F0" w:rsidRPr="006635F0">
              <w:rPr>
                <w:rFonts w:ascii="Times New Roman" w:hAnsi="Times New Roman"/>
                <w:color w:val="000000"/>
                <w:sz w:val="22"/>
                <w:szCs w:val="22"/>
              </w:rPr>
              <w:t>е</w:t>
            </w:r>
            <w:r w:rsidRPr="006635F0">
              <w:rPr>
                <w:rFonts w:ascii="Times New Roman" w:hAnsi="Times New Roman"/>
                <w:color w:val="000000"/>
                <w:sz w:val="22"/>
                <w:szCs w:val="22"/>
              </w:rPr>
              <w:t xml:space="preserve"> вбудован</w:t>
            </w:r>
            <w:r w:rsidR="006635F0" w:rsidRPr="006635F0">
              <w:rPr>
                <w:rFonts w:ascii="Times New Roman" w:hAnsi="Times New Roman"/>
                <w:color w:val="000000"/>
                <w:sz w:val="22"/>
                <w:szCs w:val="22"/>
              </w:rPr>
              <w:t>е</w:t>
            </w:r>
            <w:r w:rsidRPr="006635F0">
              <w:rPr>
                <w:rFonts w:ascii="Times New Roman" w:hAnsi="Times New Roman"/>
                <w:color w:val="000000"/>
                <w:sz w:val="22"/>
                <w:szCs w:val="22"/>
              </w:rPr>
              <w:t xml:space="preserve"> приміщення</w:t>
            </w:r>
            <w:r w:rsidR="00AC3DAE" w:rsidRPr="006635F0">
              <w:rPr>
                <w:rFonts w:ascii="Times New Roman" w:hAnsi="Times New Roman"/>
                <w:color w:val="000000"/>
                <w:sz w:val="22"/>
                <w:szCs w:val="22"/>
              </w:rPr>
              <w:t xml:space="preserve">, </w:t>
            </w:r>
            <w:r w:rsidR="008D27E3" w:rsidRPr="006635F0">
              <w:rPr>
                <w:rFonts w:ascii="Times New Roman" w:hAnsi="Times New Roman"/>
                <w:color w:val="000000"/>
                <w:sz w:val="22"/>
                <w:szCs w:val="22"/>
              </w:rPr>
              <w:t xml:space="preserve">площею </w:t>
            </w:r>
            <w:r w:rsidR="006635F0" w:rsidRPr="006635F0">
              <w:rPr>
                <w:rFonts w:ascii="Times New Roman" w:hAnsi="Times New Roman"/>
                <w:color w:val="000000"/>
                <w:sz w:val="22"/>
                <w:szCs w:val="22"/>
              </w:rPr>
              <w:t>16,9 кв.м</w:t>
            </w:r>
            <w:r w:rsidRPr="006635F0">
              <w:rPr>
                <w:rFonts w:ascii="Times New Roman" w:hAnsi="Times New Roman"/>
                <w:color w:val="000000"/>
                <w:sz w:val="22"/>
                <w:szCs w:val="22"/>
              </w:rPr>
              <w:t xml:space="preserve">  </w:t>
            </w:r>
            <w:r w:rsidR="006635F0" w:rsidRPr="006635F0">
              <w:rPr>
                <w:rFonts w:ascii="Times New Roman" w:hAnsi="Times New Roman"/>
                <w:color w:val="000000"/>
                <w:sz w:val="22"/>
                <w:szCs w:val="22"/>
              </w:rPr>
              <w:t>на другому</w:t>
            </w:r>
            <w:r w:rsidR="001F06F5">
              <w:rPr>
                <w:rFonts w:ascii="Times New Roman" w:hAnsi="Times New Roman"/>
                <w:color w:val="000000"/>
                <w:sz w:val="22"/>
                <w:szCs w:val="22"/>
              </w:rPr>
              <w:t xml:space="preserve"> поверсі</w:t>
            </w:r>
            <w:r w:rsidR="006635F0" w:rsidRPr="006635F0">
              <w:rPr>
                <w:rFonts w:ascii="Times New Roman" w:hAnsi="Times New Roman"/>
                <w:color w:val="000000"/>
                <w:sz w:val="22"/>
                <w:szCs w:val="22"/>
              </w:rPr>
              <w:t xml:space="preserve"> чотириповерхової будівлі лабораторного корпусу </w:t>
            </w:r>
            <w:r w:rsidR="000A019D">
              <w:rPr>
                <w:rFonts w:ascii="Times New Roman" w:hAnsi="Times New Roman"/>
                <w:color w:val="000000"/>
                <w:sz w:val="22"/>
                <w:szCs w:val="22"/>
              </w:rPr>
              <w:br/>
            </w:r>
            <w:r w:rsidR="006635F0" w:rsidRPr="006635F0">
              <w:rPr>
                <w:rFonts w:ascii="Times New Roman" w:hAnsi="Times New Roman"/>
                <w:color w:val="000000"/>
                <w:sz w:val="22"/>
                <w:szCs w:val="22"/>
              </w:rPr>
              <w:t>(інв. № 10310003)</w:t>
            </w:r>
            <w:r w:rsidRPr="006635F0">
              <w:rPr>
                <w:rFonts w:ascii="Times New Roman" w:hAnsi="Times New Roman"/>
                <w:color w:val="000000"/>
                <w:sz w:val="22"/>
                <w:szCs w:val="22"/>
              </w:rPr>
              <w:t xml:space="preserve">, </w:t>
            </w:r>
            <w:r w:rsidR="00A0714A">
              <w:rPr>
                <w:rFonts w:ascii="Times New Roman" w:hAnsi="Times New Roman"/>
                <w:color w:val="000000"/>
                <w:sz w:val="22"/>
                <w:szCs w:val="22"/>
              </w:rPr>
              <w:t>за адресою</w:t>
            </w:r>
            <w:r w:rsidR="00A0714A" w:rsidRPr="00316A58">
              <w:rPr>
                <w:rFonts w:ascii="Times New Roman" w:hAnsi="Times New Roman"/>
                <w:color w:val="000000"/>
                <w:sz w:val="22"/>
                <w:szCs w:val="22"/>
              </w:rPr>
              <w:t>: Луганська обл., м. Сєвєродонецьк, пр-</w:t>
            </w:r>
            <w:r w:rsidR="000A019D" w:rsidRPr="00316A58">
              <w:rPr>
                <w:rFonts w:ascii="Times New Roman" w:hAnsi="Times New Roman"/>
                <w:color w:val="000000"/>
                <w:sz w:val="22"/>
                <w:szCs w:val="22"/>
              </w:rPr>
              <w:t>т</w:t>
            </w:r>
            <w:r w:rsidR="00A0714A" w:rsidRPr="00316A58">
              <w:rPr>
                <w:rFonts w:ascii="Times New Roman" w:hAnsi="Times New Roman"/>
                <w:color w:val="000000"/>
                <w:sz w:val="22"/>
                <w:szCs w:val="22"/>
              </w:rPr>
              <w:t>. Центральний, 72</w:t>
            </w:r>
          </w:p>
        </w:tc>
      </w:tr>
      <w:tr w:rsidR="00CC10E1" w:rsidTr="00A13629">
        <w:trPr>
          <w:trHeight w:val="320"/>
        </w:trPr>
        <w:tc>
          <w:tcPr>
            <w:tcW w:w="567" w:type="dxa"/>
            <w:tcBorders>
              <w:top w:val="nil"/>
              <w:left w:val="single" w:sz="4" w:space="0" w:color="000000"/>
              <w:bottom w:val="single" w:sz="4" w:space="0" w:color="auto"/>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4.2</w:t>
            </w:r>
          </w:p>
        </w:tc>
        <w:tc>
          <w:tcPr>
            <w:tcW w:w="10065" w:type="dxa"/>
            <w:gridSpan w:val="16"/>
            <w:tcBorders>
              <w:top w:val="nil"/>
              <w:left w:val="nil"/>
              <w:bottom w:val="single" w:sz="4" w:space="0" w:color="auto"/>
              <w:right w:val="single" w:sz="4" w:space="0" w:color="000000"/>
            </w:tcBorders>
          </w:tcPr>
          <w:p w:rsidR="006635F0" w:rsidRDefault="00CC10E1" w:rsidP="004C7178">
            <w:pPr>
              <w:spacing w:before="240"/>
              <w:ind w:hanging="29"/>
              <w:jc w:val="center"/>
              <w:rPr>
                <w:rFonts w:ascii="Times New Roman" w:hAnsi="Times New Roman"/>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w:t>
            </w:r>
          </w:p>
          <w:p w:rsidR="00CC10E1" w:rsidRDefault="00CC10E1" w:rsidP="002D3C97">
            <w:pPr>
              <w:ind w:hanging="29"/>
              <w:jc w:val="center"/>
              <w:rPr>
                <w:rFonts w:ascii="Times New Roman" w:hAnsi="Times New Roman"/>
                <w:color w:val="000000"/>
                <w:sz w:val="22"/>
                <w:szCs w:val="22"/>
              </w:rPr>
            </w:pPr>
            <w:r>
              <w:rPr>
                <w:rFonts w:ascii="Times New Roman" w:hAnsi="Times New Roman"/>
                <w:sz w:val="22"/>
                <w:szCs w:val="22"/>
              </w:rPr>
              <w:t>(далі ― Порядок)</w:t>
            </w:r>
          </w:p>
          <w:p w:rsidR="00CC10E1" w:rsidRDefault="00CC10E1" w:rsidP="002D3C97">
            <w:pPr>
              <w:spacing w:before="120"/>
              <w:ind w:hanging="29"/>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CC10E1" w:rsidRDefault="00CC10E1" w:rsidP="002D3C97">
            <w:pPr>
              <w:ind w:hanging="29"/>
              <w:jc w:val="center"/>
              <w:rPr>
                <w:rFonts w:ascii="Times New Roman" w:hAnsi="Times New Roman"/>
                <w:color w:val="000000"/>
                <w:sz w:val="22"/>
                <w:szCs w:val="22"/>
              </w:rPr>
            </w:pPr>
          </w:p>
        </w:tc>
      </w:tr>
      <w:tr w:rsidR="0033159F" w:rsidTr="00B3035A">
        <w:trPr>
          <w:trHeight w:val="320"/>
        </w:trPr>
        <w:tc>
          <w:tcPr>
            <w:tcW w:w="567" w:type="dxa"/>
            <w:tcBorders>
              <w:top w:val="single" w:sz="4" w:space="0" w:color="auto"/>
              <w:left w:val="single" w:sz="4" w:space="0" w:color="auto"/>
              <w:bottom w:val="single" w:sz="4" w:space="0" w:color="auto"/>
              <w:right w:val="single" w:sz="4" w:space="0" w:color="auto"/>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4.3</w:t>
            </w:r>
          </w:p>
        </w:tc>
        <w:tc>
          <w:tcPr>
            <w:tcW w:w="3440" w:type="dxa"/>
            <w:gridSpan w:val="6"/>
            <w:tcBorders>
              <w:top w:val="single" w:sz="4" w:space="0" w:color="auto"/>
              <w:left w:val="single" w:sz="4" w:space="0" w:color="auto"/>
              <w:bottom w:val="single" w:sz="4" w:space="0" w:color="auto"/>
              <w:right w:val="single" w:sz="4" w:space="0" w:color="auto"/>
            </w:tcBorders>
            <w:hideMark/>
          </w:tcPr>
          <w:p w:rsidR="0033159F" w:rsidRDefault="0033159F" w:rsidP="008A49F3">
            <w:pPr>
              <w:spacing w:after="240"/>
              <w:ind w:hanging="29"/>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25" w:type="dxa"/>
            <w:gridSpan w:val="10"/>
            <w:tcBorders>
              <w:top w:val="single" w:sz="4" w:space="0" w:color="auto"/>
              <w:left w:val="single" w:sz="4" w:space="0" w:color="auto"/>
              <w:bottom w:val="single" w:sz="4" w:space="0" w:color="auto"/>
              <w:right w:val="single" w:sz="4" w:space="0" w:color="auto"/>
            </w:tcBorders>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Майно до пам’яток культурної спадщини,</w:t>
            </w:r>
            <w:r>
              <w:rPr>
                <w:rFonts w:ascii="Times New Roman" w:hAnsi="Times New Roman"/>
                <w:sz w:val="22"/>
                <w:szCs w:val="22"/>
              </w:rPr>
              <w:t xml:space="preserve"> щойно виявлених об’єктів культурної спадщини</w:t>
            </w:r>
            <w:r>
              <w:rPr>
                <w:rFonts w:ascii="Times New Roman" w:hAnsi="Times New Roman"/>
                <w:color w:val="000000"/>
                <w:sz w:val="22"/>
                <w:szCs w:val="22"/>
              </w:rPr>
              <w:t xml:space="preserve"> не належить</w:t>
            </w:r>
          </w:p>
        </w:tc>
      </w:tr>
      <w:tr w:rsidR="0033159F" w:rsidTr="00B3035A">
        <w:trPr>
          <w:trHeight w:val="320"/>
        </w:trPr>
        <w:tc>
          <w:tcPr>
            <w:tcW w:w="567" w:type="dxa"/>
            <w:tcBorders>
              <w:top w:val="single" w:sz="4" w:space="0" w:color="auto"/>
              <w:left w:val="single" w:sz="4" w:space="0" w:color="000000"/>
              <w:bottom w:val="single" w:sz="4" w:space="0" w:color="auto"/>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4.4</w:t>
            </w:r>
          </w:p>
        </w:tc>
        <w:tc>
          <w:tcPr>
            <w:tcW w:w="3440" w:type="dxa"/>
            <w:gridSpan w:val="6"/>
            <w:tcBorders>
              <w:top w:val="single" w:sz="4" w:space="0" w:color="auto"/>
              <w:left w:val="nil"/>
              <w:bottom w:val="single" w:sz="4" w:space="0" w:color="auto"/>
              <w:right w:val="single" w:sz="4" w:space="0" w:color="000000"/>
            </w:tcBorders>
            <w:hideMark/>
          </w:tcPr>
          <w:p w:rsidR="0033159F" w:rsidRDefault="0033159F" w:rsidP="004C7178">
            <w:pPr>
              <w:spacing w:after="240"/>
              <w:ind w:hanging="29"/>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25" w:type="dxa"/>
            <w:gridSpan w:val="10"/>
            <w:tcBorders>
              <w:top w:val="single" w:sz="4" w:space="0" w:color="auto"/>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Не потребує</w:t>
            </w:r>
          </w:p>
        </w:tc>
      </w:tr>
      <w:tr w:rsidR="0033159F" w:rsidTr="008A49F3">
        <w:trPr>
          <w:trHeight w:val="320"/>
        </w:trPr>
        <w:tc>
          <w:tcPr>
            <w:tcW w:w="567" w:type="dxa"/>
            <w:tcBorders>
              <w:top w:val="single" w:sz="4" w:space="0" w:color="auto"/>
              <w:left w:val="single" w:sz="4" w:space="0" w:color="000000"/>
              <w:bottom w:val="single" w:sz="4" w:space="0" w:color="auto"/>
              <w:right w:val="single" w:sz="4" w:space="0" w:color="000000"/>
            </w:tcBorders>
            <w:hideMark/>
          </w:tcPr>
          <w:p w:rsidR="0033159F" w:rsidRDefault="0033159F" w:rsidP="00A13629">
            <w:pPr>
              <w:spacing w:before="120"/>
              <w:ind w:left="-108" w:right="-108" w:hanging="29"/>
              <w:jc w:val="center"/>
              <w:rPr>
                <w:rFonts w:ascii="Times New Roman" w:hAnsi="Times New Roman"/>
                <w:sz w:val="22"/>
                <w:szCs w:val="22"/>
              </w:rPr>
            </w:pPr>
            <w:r>
              <w:rPr>
                <w:rFonts w:ascii="Times New Roman" w:hAnsi="Times New Roman"/>
                <w:sz w:val="22"/>
                <w:szCs w:val="22"/>
              </w:rPr>
              <w:t>4.5</w:t>
            </w:r>
          </w:p>
        </w:tc>
        <w:tc>
          <w:tcPr>
            <w:tcW w:w="3434" w:type="dxa"/>
            <w:gridSpan w:val="5"/>
            <w:tcBorders>
              <w:top w:val="single" w:sz="4" w:space="0" w:color="auto"/>
              <w:left w:val="single" w:sz="4" w:space="0" w:color="000000"/>
              <w:bottom w:val="single" w:sz="4" w:space="0" w:color="auto"/>
              <w:right w:val="single" w:sz="4" w:space="0" w:color="000000"/>
            </w:tcBorders>
            <w:hideMark/>
          </w:tcPr>
          <w:p w:rsidR="0033159F" w:rsidRDefault="0033159F" w:rsidP="004C7178">
            <w:pPr>
              <w:spacing w:after="240"/>
              <w:ind w:hanging="29"/>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31" w:type="dxa"/>
            <w:gridSpan w:val="11"/>
            <w:tcBorders>
              <w:top w:val="single" w:sz="4" w:space="0" w:color="000000"/>
              <w:left w:val="nil"/>
              <w:bottom w:val="single" w:sz="4" w:space="0" w:color="auto"/>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Охоронний договір не укладався</w:t>
            </w:r>
          </w:p>
        </w:tc>
      </w:tr>
      <w:tr w:rsidR="0033159F" w:rsidTr="008A49F3">
        <w:trPr>
          <w:trHeight w:val="320"/>
        </w:trPr>
        <w:tc>
          <w:tcPr>
            <w:tcW w:w="567" w:type="dxa"/>
            <w:tcBorders>
              <w:top w:val="single" w:sz="4" w:space="0" w:color="auto"/>
              <w:left w:val="single" w:sz="4" w:space="0" w:color="auto"/>
              <w:bottom w:val="single" w:sz="4" w:space="0" w:color="auto"/>
              <w:right w:val="single" w:sz="4" w:space="0" w:color="auto"/>
            </w:tcBorders>
            <w:hideMark/>
          </w:tcPr>
          <w:p w:rsidR="0033159F" w:rsidRDefault="0033159F" w:rsidP="00A13629">
            <w:pPr>
              <w:spacing w:before="120"/>
              <w:ind w:left="-108" w:right="-108" w:hanging="29"/>
              <w:jc w:val="center"/>
              <w:rPr>
                <w:rFonts w:ascii="Times New Roman" w:hAnsi="Times New Roman"/>
                <w:sz w:val="22"/>
                <w:szCs w:val="22"/>
              </w:rPr>
            </w:pPr>
            <w:r>
              <w:rPr>
                <w:rFonts w:ascii="Times New Roman" w:hAnsi="Times New Roman"/>
                <w:sz w:val="22"/>
                <w:szCs w:val="22"/>
              </w:rPr>
              <w:t>4.6</w:t>
            </w:r>
          </w:p>
        </w:tc>
        <w:tc>
          <w:tcPr>
            <w:tcW w:w="3434" w:type="dxa"/>
            <w:gridSpan w:val="5"/>
            <w:tcBorders>
              <w:top w:val="single" w:sz="4" w:space="0" w:color="auto"/>
              <w:left w:val="single" w:sz="4" w:space="0" w:color="auto"/>
              <w:bottom w:val="single" w:sz="4" w:space="0" w:color="auto"/>
              <w:right w:val="single" w:sz="4" w:space="0" w:color="auto"/>
            </w:tcBorders>
            <w:hideMark/>
          </w:tcPr>
          <w:p w:rsidR="0033159F" w:rsidRDefault="0033159F" w:rsidP="004C7178">
            <w:pPr>
              <w:spacing w:after="240"/>
              <w:ind w:hanging="29"/>
              <w:rPr>
                <w:rFonts w:ascii="Times New Roman" w:hAnsi="Times New Roman"/>
                <w:sz w:val="22"/>
                <w:szCs w:val="22"/>
              </w:rPr>
            </w:pPr>
            <w:r>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6631" w:type="dxa"/>
            <w:gridSpan w:val="11"/>
            <w:tcBorders>
              <w:top w:val="single" w:sz="4" w:space="0" w:color="auto"/>
              <w:left w:val="single" w:sz="4" w:space="0" w:color="auto"/>
              <w:bottom w:val="single" w:sz="4" w:space="0" w:color="auto"/>
              <w:right w:val="single" w:sz="4" w:space="0" w:color="auto"/>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511F34" w:rsidTr="008A49F3">
        <w:trPr>
          <w:trHeight w:val="26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11F34" w:rsidRDefault="00511F34" w:rsidP="00511F34">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5</w:t>
            </w:r>
          </w:p>
        </w:tc>
        <w:tc>
          <w:tcPr>
            <w:tcW w:w="10065" w:type="dxa"/>
            <w:gridSpan w:val="16"/>
            <w:tcBorders>
              <w:top w:val="single" w:sz="4" w:space="0" w:color="auto"/>
              <w:left w:val="single" w:sz="4" w:space="0" w:color="auto"/>
              <w:bottom w:val="single" w:sz="4" w:space="0" w:color="auto"/>
              <w:right w:val="single" w:sz="4" w:space="0" w:color="auto"/>
            </w:tcBorders>
            <w:vAlign w:val="center"/>
            <w:hideMark/>
          </w:tcPr>
          <w:p w:rsidR="00511F34" w:rsidRDefault="00511F34" w:rsidP="00B3035A">
            <w:pPr>
              <w:ind w:hanging="29"/>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511F34" w:rsidTr="008A49F3">
        <w:trPr>
          <w:trHeight w:val="3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11F34" w:rsidRDefault="00511F34" w:rsidP="00A13629">
            <w:pPr>
              <w:ind w:left="-108" w:right="-108" w:hanging="29"/>
              <w:rPr>
                <w:rFonts w:ascii="Times New Roman" w:hAnsi="Times New Roman"/>
                <w:color w:val="000000"/>
                <w:sz w:val="22"/>
                <w:szCs w:val="22"/>
              </w:rPr>
            </w:pPr>
          </w:p>
        </w:tc>
        <w:tc>
          <w:tcPr>
            <w:tcW w:w="10065" w:type="dxa"/>
            <w:gridSpan w:val="16"/>
            <w:tcBorders>
              <w:top w:val="single" w:sz="4" w:space="0" w:color="auto"/>
              <w:left w:val="single" w:sz="4" w:space="0" w:color="auto"/>
              <w:bottom w:val="single" w:sz="4" w:space="0" w:color="auto"/>
              <w:right w:val="single" w:sz="4" w:space="0" w:color="auto"/>
            </w:tcBorders>
            <w:vAlign w:val="center"/>
            <w:hideMark/>
          </w:tcPr>
          <w:p w:rsidR="00511F34" w:rsidRDefault="00511F34" w:rsidP="00F30C71">
            <w:pPr>
              <w:ind w:hanging="29"/>
              <w:jc w:val="center"/>
              <w:rPr>
                <w:rFonts w:ascii="Times New Roman" w:hAnsi="Times New Roman"/>
                <w:color w:val="000000"/>
                <w:sz w:val="22"/>
                <w:szCs w:val="22"/>
              </w:rPr>
            </w:pPr>
            <w:r>
              <w:rPr>
                <w:rFonts w:ascii="Times New Roman" w:hAnsi="Times New Roman"/>
                <w:sz w:val="22"/>
                <w:szCs w:val="22"/>
              </w:rPr>
              <w:t>(</w:t>
            </w:r>
            <w:r w:rsidR="00F30C71">
              <w:rPr>
                <w:rFonts w:ascii="Times New Roman" w:hAnsi="Times New Roman"/>
                <w:sz w:val="22"/>
                <w:szCs w:val="22"/>
              </w:rPr>
              <w:t>А</w:t>
            </w:r>
            <w:r>
              <w:rPr>
                <w:rFonts w:ascii="Times New Roman" w:hAnsi="Times New Roman"/>
                <w:sz w:val="22"/>
                <w:szCs w:val="22"/>
              </w:rPr>
              <w:t>) аукціон</w:t>
            </w:r>
          </w:p>
        </w:tc>
      </w:tr>
      <w:tr w:rsidR="0033159F" w:rsidTr="008A49F3">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33159F" w:rsidRDefault="0033159F" w:rsidP="00A13629">
            <w:pPr>
              <w:ind w:left="-108" w:right="-108" w:hanging="29"/>
              <w:jc w:val="center"/>
              <w:rPr>
                <w:rFonts w:ascii="Times New Roman" w:hAnsi="Times New Roman"/>
                <w:color w:val="000000"/>
                <w:sz w:val="22"/>
                <w:szCs w:val="22"/>
              </w:rPr>
            </w:pPr>
            <w:r>
              <w:rPr>
                <w:rFonts w:ascii="Times New Roman" w:hAnsi="Times New Roman"/>
                <w:color w:val="000000"/>
                <w:sz w:val="22"/>
                <w:szCs w:val="22"/>
              </w:rPr>
              <w:t>6</w:t>
            </w:r>
          </w:p>
        </w:tc>
        <w:tc>
          <w:tcPr>
            <w:tcW w:w="10065" w:type="dxa"/>
            <w:gridSpan w:val="16"/>
            <w:tcBorders>
              <w:top w:val="single" w:sz="4" w:space="0" w:color="auto"/>
              <w:left w:val="nil"/>
              <w:bottom w:val="single" w:sz="4" w:space="0" w:color="000000"/>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2C79DC" w:rsidTr="002E0425">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A13629">
            <w:pPr>
              <w:ind w:left="-108" w:right="-108" w:hanging="29"/>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2C79DC" w:rsidRDefault="002C79DC" w:rsidP="00A13629">
            <w:pPr>
              <w:spacing w:before="120"/>
              <w:ind w:left="-108" w:right="-108" w:hanging="29"/>
              <w:jc w:val="center"/>
              <w:rPr>
                <w:rFonts w:ascii="Times New Roman" w:hAnsi="Times New Roman"/>
                <w:color w:val="000000"/>
                <w:sz w:val="22"/>
                <w:szCs w:val="22"/>
              </w:rPr>
            </w:pPr>
          </w:p>
        </w:tc>
        <w:tc>
          <w:tcPr>
            <w:tcW w:w="3440" w:type="dxa"/>
            <w:gridSpan w:val="6"/>
            <w:tcBorders>
              <w:top w:val="single" w:sz="4" w:space="0" w:color="000000"/>
              <w:left w:val="nil"/>
              <w:bottom w:val="single" w:sz="4" w:space="0" w:color="000000"/>
              <w:right w:val="single" w:sz="4" w:space="0" w:color="000000"/>
            </w:tcBorders>
            <w:hideMark/>
          </w:tcPr>
          <w:p w:rsidR="002C79DC" w:rsidRDefault="002C79DC" w:rsidP="004C7178">
            <w:pPr>
              <w:spacing w:after="24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tc>
        <w:tc>
          <w:tcPr>
            <w:tcW w:w="6625" w:type="dxa"/>
            <w:gridSpan w:val="10"/>
            <w:tcBorders>
              <w:top w:val="single" w:sz="4" w:space="0" w:color="000000"/>
              <w:left w:val="nil"/>
              <w:bottom w:val="single" w:sz="4" w:space="0" w:color="000000"/>
              <w:right w:val="single" w:sz="4" w:space="0" w:color="000000"/>
            </w:tcBorders>
            <w:hideMark/>
          </w:tcPr>
          <w:p w:rsidR="002C79DC" w:rsidRDefault="002C79DC" w:rsidP="002C79DC">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6635F0" w:rsidRPr="006635F0">
              <w:rPr>
                <w:rFonts w:ascii="Times New Roman" w:hAnsi="Times New Roman"/>
                <w:color w:val="000000"/>
                <w:sz w:val="22"/>
                <w:szCs w:val="22"/>
              </w:rPr>
              <w:t>43626</w:t>
            </w:r>
            <w:r>
              <w:rPr>
                <w:rFonts w:ascii="Times New Roman" w:hAnsi="Times New Roman"/>
                <w:color w:val="000000"/>
                <w:sz w:val="22"/>
                <w:szCs w:val="22"/>
              </w:rPr>
              <w:t>,00</w:t>
            </w:r>
          </w:p>
        </w:tc>
      </w:tr>
      <w:tr w:rsidR="002C79DC" w:rsidTr="002C79DC">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5B32B9">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440" w:type="dxa"/>
            <w:gridSpan w:val="6"/>
            <w:tcBorders>
              <w:top w:val="single" w:sz="4" w:space="0" w:color="000000"/>
              <w:left w:val="nil"/>
              <w:bottom w:val="single" w:sz="4" w:space="0" w:color="000000"/>
              <w:right w:val="single" w:sz="4" w:space="0" w:color="000000"/>
            </w:tcBorders>
            <w:hideMark/>
          </w:tcPr>
          <w:p w:rsidR="002C79DC" w:rsidRDefault="002C79DC" w:rsidP="002C79DC">
            <w:pPr>
              <w:ind w:hanging="29"/>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4368" w:type="dxa"/>
            <w:gridSpan w:val="8"/>
            <w:tcBorders>
              <w:top w:val="single" w:sz="4" w:space="0" w:color="000000"/>
              <w:left w:val="nil"/>
              <w:bottom w:val="single" w:sz="4" w:space="0" w:color="000000"/>
              <w:right w:val="single" w:sz="4" w:space="0" w:color="000000"/>
            </w:tcBorders>
            <w:hideMark/>
          </w:tcPr>
          <w:p w:rsidR="002C79DC" w:rsidRDefault="002C79DC" w:rsidP="00A93FC4">
            <w:pPr>
              <w:rPr>
                <w:rFonts w:ascii="Times New Roman" w:hAnsi="Times New Roman"/>
                <w:color w:val="000000"/>
                <w:sz w:val="22"/>
                <w:szCs w:val="22"/>
              </w:rPr>
            </w:pPr>
            <w:r>
              <w:rPr>
                <w:rFonts w:ascii="Times New Roman" w:hAnsi="Times New Roman"/>
                <w:color w:val="000000"/>
                <w:sz w:val="22"/>
                <w:szCs w:val="22"/>
              </w:rPr>
              <w:t xml:space="preserve">ТОВ </w:t>
            </w:r>
            <w:proofErr w:type="spellStart"/>
            <w:r>
              <w:rPr>
                <w:rFonts w:ascii="Times New Roman" w:hAnsi="Times New Roman"/>
                <w:color w:val="000000"/>
                <w:sz w:val="22"/>
                <w:szCs w:val="22"/>
              </w:rPr>
              <w:t>Агенство</w:t>
            </w:r>
            <w:proofErr w:type="spellEnd"/>
            <w:r>
              <w:rPr>
                <w:rFonts w:ascii="Times New Roman" w:hAnsi="Times New Roman"/>
                <w:color w:val="000000"/>
                <w:sz w:val="22"/>
                <w:szCs w:val="22"/>
              </w:rPr>
              <w:t xml:space="preserve"> по нерухомості «ДІСКОНТ»</w:t>
            </w:r>
          </w:p>
        </w:tc>
        <w:tc>
          <w:tcPr>
            <w:tcW w:w="2257" w:type="dxa"/>
            <w:gridSpan w:val="2"/>
            <w:tcBorders>
              <w:top w:val="single" w:sz="4" w:space="0" w:color="000000"/>
              <w:left w:val="nil"/>
              <w:bottom w:val="single" w:sz="4" w:space="0" w:color="000000"/>
              <w:right w:val="single" w:sz="4" w:space="0" w:color="000000"/>
            </w:tcBorders>
            <w:hideMark/>
          </w:tcPr>
          <w:p w:rsidR="002C79DC" w:rsidRDefault="002C79DC" w:rsidP="002C79DC">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2C79DC" w:rsidRDefault="002C79DC" w:rsidP="002C79DC">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Pr>
                <w:rFonts w:ascii="Times New Roman" w:hAnsi="Times New Roman"/>
                <w:color w:val="000000"/>
                <w:sz w:val="22"/>
                <w:szCs w:val="22"/>
              </w:rPr>
              <w:t>30</w:t>
            </w:r>
            <w:r w:rsidRPr="00C40306">
              <w:rPr>
                <w:rFonts w:ascii="Times New Roman" w:hAnsi="Times New Roman"/>
                <w:color w:val="000000"/>
                <w:sz w:val="22"/>
                <w:szCs w:val="22"/>
                <w:lang w:val="ru-RU"/>
              </w:rPr>
              <w:t>”</w:t>
            </w:r>
            <w:r>
              <w:rPr>
                <w:rFonts w:ascii="Times New Roman" w:hAnsi="Times New Roman"/>
                <w:color w:val="000000"/>
                <w:sz w:val="22"/>
                <w:szCs w:val="22"/>
              </w:rPr>
              <w:t xml:space="preserve"> вересня 2020р.</w:t>
            </w:r>
          </w:p>
          <w:p w:rsidR="002C79DC" w:rsidRDefault="002C79DC" w:rsidP="002C79DC">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2C79DC" w:rsidRDefault="002C79DC" w:rsidP="006635F0">
            <w:pPr>
              <w:spacing w:before="120"/>
              <w:rPr>
                <w:rFonts w:ascii="Times New Roman" w:hAnsi="Times New Roman"/>
                <w:color w:val="000000"/>
                <w:sz w:val="22"/>
                <w:szCs w:val="22"/>
              </w:rPr>
            </w:pPr>
            <w:r>
              <w:rPr>
                <w:rFonts w:ascii="Times New Roman" w:hAnsi="Times New Roman"/>
                <w:color w:val="000000"/>
                <w:sz w:val="22"/>
                <w:szCs w:val="22"/>
                <w:lang w:val="en-US"/>
              </w:rPr>
              <w:t>“</w:t>
            </w:r>
            <w:r w:rsidR="006635F0">
              <w:rPr>
                <w:rFonts w:ascii="Times New Roman" w:hAnsi="Times New Roman"/>
                <w:color w:val="000000"/>
                <w:sz w:val="22"/>
                <w:szCs w:val="22"/>
              </w:rPr>
              <w:t>03</w:t>
            </w:r>
            <w:r>
              <w:rPr>
                <w:rFonts w:ascii="Times New Roman" w:hAnsi="Times New Roman"/>
                <w:color w:val="000000"/>
                <w:sz w:val="22"/>
                <w:szCs w:val="22"/>
                <w:lang w:val="en-US"/>
              </w:rPr>
              <w:t>”</w:t>
            </w:r>
            <w:r w:rsidR="006635F0">
              <w:rPr>
                <w:rFonts w:ascii="Times New Roman" w:hAnsi="Times New Roman"/>
                <w:color w:val="000000"/>
                <w:sz w:val="22"/>
                <w:szCs w:val="22"/>
              </w:rPr>
              <w:t>листопада</w:t>
            </w:r>
            <w:r>
              <w:rPr>
                <w:rFonts w:ascii="Times New Roman" w:hAnsi="Times New Roman"/>
                <w:color w:val="000000"/>
                <w:sz w:val="22"/>
                <w:szCs w:val="22"/>
              </w:rPr>
              <w:t xml:space="preserve"> 2020р.</w:t>
            </w:r>
          </w:p>
          <w:p w:rsidR="002C79DC" w:rsidRPr="009E5B4D" w:rsidRDefault="002C79DC" w:rsidP="00AE77ED">
            <w:pPr>
              <w:ind w:right="63"/>
              <w:rPr>
                <w:rFonts w:ascii="Times New Roman" w:hAnsi="Times New Roman"/>
                <w:color w:val="000000"/>
                <w:sz w:val="22"/>
                <w:szCs w:val="22"/>
              </w:rPr>
            </w:pPr>
          </w:p>
        </w:tc>
      </w:tr>
      <w:tr w:rsidR="002C79DC"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5B32B9">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440" w:type="dxa"/>
            <w:gridSpan w:val="6"/>
            <w:tcBorders>
              <w:top w:val="single" w:sz="4" w:space="0" w:color="000000"/>
              <w:left w:val="nil"/>
              <w:bottom w:val="single" w:sz="4" w:space="0" w:color="000000"/>
              <w:right w:val="single" w:sz="4" w:space="0" w:color="000000"/>
            </w:tcBorders>
            <w:hideMark/>
          </w:tcPr>
          <w:p w:rsidR="002C79DC" w:rsidRDefault="002C79DC" w:rsidP="005B32B9">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4368" w:type="dxa"/>
            <w:gridSpan w:val="8"/>
            <w:tcBorders>
              <w:top w:val="single" w:sz="4" w:space="0" w:color="000000"/>
              <w:left w:val="nil"/>
              <w:bottom w:val="single" w:sz="4" w:space="0" w:color="000000"/>
              <w:right w:val="single" w:sz="4" w:space="0" w:color="000000"/>
            </w:tcBorders>
            <w:hideMark/>
          </w:tcPr>
          <w:p w:rsidR="002C79DC" w:rsidRDefault="006635F0" w:rsidP="00FE3432">
            <w:pPr>
              <w:spacing w:before="120" w:after="240"/>
              <w:jc w:val="both"/>
              <w:rPr>
                <w:rFonts w:ascii="Times New Roman" w:hAnsi="Times New Roman"/>
                <w:color w:val="000000"/>
                <w:sz w:val="22"/>
                <w:szCs w:val="22"/>
              </w:rPr>
            </w:pPr>
            <w:r>
              <w:rPr>
                <w:rFonts w:ascii="Times New Roman" w:hAnsi="Times New Roman"/>
                <w:color w:val="000000"/>
                <w:sz w:val="22"/>
                <w:szCs w:val="22"/>
              </w:rPr>
              <w:t xml:space="preserve">Головний спеціаліст </w:t>
            </w:r>
            <w:r w:rsidR="002C79DC">
              <w:rPr>
                <w:rFonts w:ascii="Times New Roman" w:hAnsi="Times New Roman"/>
                <w:color w:val="000000"/>
                <w:sz w:val="22"/>
                <w:szCs w:val="22"/>
              </w:rPr>
              <w:t xml:space="preserve">сектору оцінки майна та майнових прав Управління забезпечення реалізації повноважень у Луганській області </w:t>
            </w:r>
            <w:r w:rsidR="00FE3432">
              <w:rPr>
                <w:rFonts w:ascii="Times New Roman" w:hAnsi="Times New Roman"/>
                <w:color w:val="000000"/>
                <w:sz w:val="22"/>
                <w:szCs w:val="22"/>
              </w:rPr>
              <w:t>ГОРБАЧЕ</w:t>
            </w:r>
            <w:r>
              <w:rPr>
                <w:rFonts w:ascii="Times New Roman" w:hAnsi="Times New Roman"/>
                <w:color w:val="000000"/>
                <w:sz w:val="22"/>
                <w:szCs w:val="22"/>
              </w:rPr>
              <w:t>ВСЬКИЙ Олександр Васильович</w:t>
            </w:r>
          </w:p>
        </w:tc>
        <w:tc>
          <w:tcPr>
            <w:tcW w:w="2257" w:type="dxa"/>
            <w:gridSpan w:val="2"/>
            <w:tcBorders>
              <w:top w:val="single" w:sz="4" w:space="0" w:color="000000"/>
              <w:left w:val="nil"/>
              <w:bottom w:val="single" w:sz="4" w:space="0" w:color="000000"/>
              <w:right w:val="single" w:sz="4" w:space="0" w:color="000000"/>
            </w:tcBorders>
            <w:hideMark/>
          </w:tcPr>
          <w:p w:rsidR="002C79DC" w:rsidRDefault="002C79DC" w:rsidP="005B32B9">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2C79DC" w:rsidRDefault="002C79DC" w:rsidP="006635F0">
            <w:pPr>
              <w:spacing w:before="120"/>
              <w:ind w:left="-119"/>
              <w:rPr>
                <w:rFonts w:ascii="Times New Roman" w:hAnsi="Times New Roman"/>
                <w:color w:val="000000"/>
                <w:sz w:val="22"/>
                <w:szCs w:val="22"/>
              </w:rPr>
            </w:pPr>
            <w:r>
              <w:rPr>
                <w:rFonts w:ascii="Times New Roman" w:hAnsi="Times New Roman"/>
                <w:color w:val="000000"/>
                <w:sz w:val="22"/>
                <w:szCs w:val="22"/>
                <w:lang w:val="en-US"/>
              </w:rPr>
              <w:t>“</w:t>
            </w:r>
            <w:r w:rsidR="006635F0">
              <w:rPr>
                <w:rFonts w:ascii="Times New Roman" w:hAnsi="Times New Roman"/>
                <w:color w:val="000000"/>
                <w:sz w:val="22"/>
                <w:szCs w:val="22"/>
              </w:rPr>
              <w:t>03</w:t>
            </w:r>
            <w:r>
              <w:rPr>
                <w:rFonts w:ascii="Times New Roman" w:hAnsi="Times New Roman"/>
                <w:color w:val="000000"/>
                <w:sz w:val="22"/>
                <w:szCs w:val="22"/>
                <w:lang w:val="en-US"/>
              </w:rPr>
              <w:t>”</w:t>
            </w:r>
            <w:r>
              <w:rPr>
                <w:rFonts w:ascii="Times New Roman" w:hAnsi="Times New Roman"/>
                <w:color w:val="000000"/>
                <w:sz w:val="22"/>
                <w:szCs w:val="22"/>
              </w:rPr>
              <w:t xml:space="preserve"> </w:t>
            </w:r>
            <w:r w:rsidR="006635F0">
              <w:rPr>
                <w:rFonts w:ascii="Times New Roman" w:hAnsi="Times New Roman"/>
                <w:color w:val="000000"/>
                <w:sz w:val="22"/>
                <w:szCs w:val="22"/>
              </w:rPr>
              <w:t>листопада</w:t>
            </w:r>
            <w:r>
              <w:rPr>
                <w:rFonts w:ascii="Times New Roman" w:hAnsi="Times New Roman"/>
                <w:color w:val="000000"/>
                <w:sz w:val="22"/>
                <w:szCs w:val="22"/>
              </w:rPr>
              <w:t xml:space="preserve"> 2020р.</w:t>
            </w:r>
          </w:p>
          <w:p w:rsidR="002C79DC" w:rsidRDefault="002C79DC" w:rsidP="005B32B9">
            <w:pPr>
              <w:spacing w:before="120"/>
              <w:rPr>
                <w:rFonts w:ascii="Times New Roman" w:hAnsi="Times New Roman"/>
                <w:color w:val="000000"/>
                <w:sz w:val="22"/>
                <w:szCs w:val="22"/>
              </w:rPr>
            </w:pPr>
          </w:p>
        </w:tc>
      </w:tr>
      <w:tr w:rsidR="002C79DC" w:rsidTr="00B3035A">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6.2</w:t>
            </w:r>
          </w:p>
        </w:tc>
        <w:tc>
          <w:tcPr>
            <w:tcW w:w="10065" w:type="dxa"/>
            <w:gridSpan w:val="16"/>
            <w:tcBorders>
              <w:top w:val="single" w:sz="4" w:space="0" w:color="000000"/>
              <w:left w:val="nil"/>
              <w:bottom w:val="single" w:sz="4" w:space="0" w:color="000000"/>
              <w:right w:val="single" w:sz="4" w:space="0" w:color="000000"/>
            </w:tcBorders>
            <w:vAlign w:val="center"/>
            <w:hideMark/>
          </w:tcPr>
          <w:p w:rsidR="002C79DC" w:rsidRDefault="002C79DC" w:rsidP="00B3035A">
            <w:pPr>
              <w:ind w:hanging="29"/>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2C79DC" w:rsidTr="00B3035A">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B3035A">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tc>
        <w:tc>
          <w:tcPr>
            <w:tcW w:w="3440" w:type="dxa"/>
            <w:gridSpan w:val="6"/>
            <w:tcBorders>
              <w:top w:val="single" w:sz="4" w:space="0" w:color="000000"/>
              <w:left w:val="nil"/>
              <w:bottom w:val="single" w:sz="4" w:space="0" w:color="000000"/>
              <w:right w:val="single" w:sz="4" w:space="0" w:color="000000"/>
            </w:tcBorders>
            <w:vAlign w:val="center"/>
            <w:hideMark/>
          </w:tcPr>
          <w:p w:rsidR="002C79DC" w:rsidRDefault="002C79DC" w:rsidP="00B3035A">
            <w:pPr>
              <w:ind w:hanging="29"/>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25" w:type="dxa"/>
            <w:gridSpan w:val="10"/>
            <w:tcBorders>
              <w:top w:val="single" w:sz="4" w:space="0" w:color="000000"/>
              <w:left w:val="nil"/>
              <w:bottom w:val="single" w:sz="4" w:space="0" w:color="000000"/>
              <w:right w:val="single" w:sz="4" w:space="0" w:color="000000"/>
            </w:tcBorders>
            <w:hideMark/>
          </w:tcPr>
          <w:p w:rsidR="002C79DC" w:rsidRDefault="002C79DC" w:rsidP="00AE77ED">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6635F0" w:rsidRPr="006635F0">
              <w:rPr>
                <w:rFonts w:ascii="Times New Roman" w:hAnsi="Times New Roman"/>
                <w:color w:val="000000"/>
                <w:sz w:val="22"/>
                <w:szCs w:val="22"/>
              </w:rPr>
              <w:t>43626</w:t>
            </w:r>
            <w:r w:rsidR="006635F0">
              <w:rPr>
                <w:rFonts w:ascii="Times New Roman" w:hAnsi="Times New Roman"/>
                <w:color w:val="000000"/>
                <w:sz w:val="22"/>
                <w:szCs w:val="22"/>
              </w:rPr>
              <w:t>,00</w:t>
            </w:r>
          </w:p>
        </w:tc>
      </w:tr>
      <w:tr w:rsidR="002C79DC"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6.3</w:t>
            </w:r>
          </w:p>
        </w:tc>
        <w:tc>
          <w:tcPr>
            <w:tcW w:w="3440" w:type="dxa"/>
            <w:gridSpan w:val="6"/>
            <w:tcBorders>
              <w:top w:val="single" w:sz="4" w:space="0" w:color="000000"/>
              <w:left w:val="nil"/>
              <w:bottom w:val="single" w:sz="4" w:space="0" w:color="000000"/>
              <w:right w:val="single" w:sz="4" w:space="0" w:color="000000"/>
            </w:tcBorders>
            <w:hideMark/>
          </w:tcPr>
          <w:p w:rsidR="002C79DC" w:rsidRDefault="002C79DC" w:rsidP="00316A58">
            <w:pPr>
              <w:spacing w:before="120"/>
              <w:ind w:hanging="29"/>
              <w:rPr>
                <w:rFonts w:ascii="Times New Roman" w:hAnsi="Times New Roman"/>
                <w:color w:val="000000"/>
                <w:sz w:val="22"/>
                <w:szCs w:val="22"/>
              </w:rPr>
            </w:pPr>
            <w:r>
              <w:rPr>
                <w:rFonts w:ascii="Times New Roman" w:hAnsi="Times New Roman"/>
                <w:color w:val="000000"/>
                <w:sz w:val="22"/>
                <w:szCs w:val="22"/>
              </w:rPr>
              <w:t>Витрати пов’язані із проведенням оцінки Майна</w:t>
            </w:r>
          </w:p>
        </w:tc>
        <w:tc>
          <w:tcPr>
            <w:tcW w:w="6625" w:type="dxa"/>
            <w:gridSpan w:val="10"/>
            <w:tcBorders>
              <w:top w:val="single" w:sz="4" w:space="0" w:color="000000"/>
              <w:left w:val="nil"/>
              <w:bottom w:val="single" w:sz="4" w:space="0" w:color="000000"/>
              <w:right w:val="single" w:sz="4" w:space="0" w:color="000000"/>
            </w:tcBorders>
            <w:hideMark/>
          </w:tcPr>
          <w:p w:rsidR="002C79DC" w:rsidRDefault="008C7C93" w:rsidP="006635F0">
            <w:pPr>
              <w:spacing w:before="120"/>
              <w:rPr>
                <w:rFonts w:ascii="Times New Roman" w:hAnsi="Times New Roman"/>
                <w:color w:val="000000"/>
                <w:sz w:val="22"/>
                <w:szCs w:val="22"/>
              </w:rPr>
            </w:pPr>
            <w:r>
              <w:rPr>
                <w:rFonts w:ascii="Times New Roman" w:hAnsi="Times New Roman"/>
                <w:color w:val="000000"/>
                <w:sz w:val="22"/>
                <w:szCs w:val="22"/>
              </w:rPr>
              <w:t>сума (гривень) 2</w:t>
            </w:r>
            <w:r w:rsidR="006635F0">
              <w:rPr>
                <w:rFonts w:ascii="Times New Roman" w:hAnsi="Times New Roman"/>
                <w:color w:val="000000"/>
                <w:sz w:val="22"/>
                <w:szCs w:val="22"/>
              </w:rPr>
              <w:t>6</w:t>
            </w:r>
            <w:r>
              <w:rPr>
                <w:rFonts w:ascii="Times New Roman" w:hAnsi="Times New Roman"/>
                <w:color w:val="000000"/>
                <w:sz w:val="22"/>
                <w:szCs w:val="22"/>
              </w:rPr>
              <w:t>00,00</w:t>
            </w:r>
          </w:p>
        </w:tc>
      </w:tr>
      <w:tr w:rsidR="002C79DC" w:rsidTr="00B3035A">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7</w:t>
            </w:r>
          </w:p>
        </w:tc>
        <w:tc>
          <w:tcPr>
            <w:tcW w:w="10065" w:type="dxa"/>
            <w:gridSpan w:val="16"/>
            <w:tcBorders>
              <w:top w:val="single" w:sz="4" w:space="0" w:color="000000"/>
              <w:left w:val="nil"/>
              <w:bottom w:val="single" w:sz="4" w:space="0" w:color="000000"/>
              <w:right w:val="single" w:sz="4" w:space="0" w:color="000000"/>
            </w:tcBorders>
            <w:vAlign w:val="center"/>
            <w:hideMark/>
          </w:tcPr>
          <w:p w:rsidR="002C79DC" w:rsidRDefault="002C79DC" w:rsidP="00B3035A">
            <w:pPr>
              <w:ind w:hanging="29"/>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2C79DC"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7.1.1</w:t>
            </w:r>
            <w:r>
              <w:rPr>
                <w:rFonts w:ascii="Times New Roman" w:hAnsi="Times New Roman"/>
                <w:color w:val="000000"/>
                <w:sz w:val="22"/>
                <w:szCs w:val="22"/>
              </w:rPr>
              <w:br/>
              <w:t>(3)</w:t>
            </w:r>
            <w:r>
              <w:rPr>
                <w:rFonts w:ascii="Times New Roman" w:hAnsi="Times New Roman"/>
                <w:color w:val="000000"/>
                <w:sz w:val="22"/>
                <w:szCs w:val="22"/>
              </w:rPr>
              <w:br/>
            </w:r>
          </w:p>
        </w:tc>
        <w:tc>
          <w:tcPr>
            <w:tcW w:w="10065" w:type="dxa"/>
            <w:gridSpan w:val="16"/>
            <w:tcBorders>
              <w:top w:val="single" w:sz="4" w:space="0" w:color="000000"/>
              <w:left w:val="nil"/>
              <w:bottom w:val="single" w:sz="4" w:space="0" w:color="000000"/>
              <w:right w:val="single" w:sz="4" w:space="0" w:color="000000"/>
            </w:tcBorders>
          </w:tcPr>
          <w:p w:rsidR="002C79DC" w:rsidRDefault="002C79DC" w:rsidP="002D3C97">
            <w:pPr>
              <w:spacing w:before="120"/>
              <w:ind w:hanging="29"/>
              <w:jc w:val="center"/>
              <w:rPr>
                <w:rFonts w:ascii="Times New Roman" w:hAnsi="Times New Roman"/>
                <w:color w:val="000000"/>
                <w:sz w:val="22"/>
                <w:szCs w:val="22"/>
              </w:rPr>
            </w:pPr>
            <w:r>
              <w:rPr>
                <w:rFonts w:ascii="Times New Roman" w:hAnsi="Times New Roman"/>
                <w:color w:val="000000"/>
                <w:sz w:val="22"/>
                <w:szCs w:val="22"/>
              </w:rPr>
              <w:t xml:space="preserve">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w:t>
            </w:r>
          </w:p>
          <w:p w:rsidR="002C79DC" w:rsidRPr="00511F34" w:rsidRDefault="002C79DC" w:rsidP="002D3C97">
            <w:pPr>
              <w:spacing w:before="120"/>
              <w:ind w:hanging="29"/>
              <w:jc w:val="center"/>
              <w:rPr>
                <w:rFonts w:ascii="Times New Roman" w:hAnsi="Times New Roman"/>
                <w:color w:val="000000"/>
                <w:sz w:val="22"/>
                <w:szCs w:val="22"/>
                <w:u w:val="single"/>
              </w:rPr>
            </w:pPr>
            <w:r w:rsidRPr="00F918B6">
              <w:rPr>
                <w:rFonts w:ascii="Times New Roman" w:hAnsi="Times New Roman"/>
                <w:color w:val="000000"/>
                <w:sz w:val="22"/>
                <w:szCs w:val="22"/>
                <w:u w:val="single"/>
              </w:rPr>
              <w:t xml:space="preserve">з метою </w:t>
            </w:r>
            <w:r w:rsidRPr="00511F34">
              <w:rPr>
                <w:rFonts w:ascii="Times New Roman" w:hAnsi="Times New Roman"/>
                <w:sz w:val="24"/>
                <w:szCs w:val="24"/>
                <w:u w:val="single"/>
              </w:rPr>
              <w:t xml:space="preserve">розміщення </w:t>
            </w:r>
            <w:r w:rsidR="006635F0" w:rsidRPr="006635F0">
              <w:rPr>
                <w:rFonts w:ascii="Times New Roman" w:hAnsi="Times New Roman"/>
                <w:color w:val="000000"/>
                <w:sz w:val="22"/>
                <w:szCs w:val="22"/>
                <w:u w:val="single"/>
              </w:rPr>
              <w:t>буфету, який не здійснює продаж товарів підакцизної групи</w:t>
            </w:r>
            <w:r w:rsidRPr="006635F0">
              <w:rPr>
                <w:rFonts w:ascii="Times New Roman" w:hAnsi="Times New Roman"/>
                <w:color w:val="000000"/>
                <w:sz w:val="22"/>
                <w:szCs w:val="22"/>
                <w:u w:val="single"/>
              </w:rPr>
              <w:t>.</w:t>
            </w:r>
          </w:p>
          <w:p w:rsidR="002C79DC" w:rsidRDefault="002C79DC" w:rsidP="002D3C97">
            <w:pPr>
              <w:spacing w:before="120"/>
              <w:ind w:hanging="29"/>
              <w:jc w:val="center"/>
              <w:rPr>
                <w:rFonts w:ascii="Times New Roman" w:hAnsi="Times New Roman"/>
                <w:sz w:val="22"/>
                <w:szCs w:val="22"/>
              </w:rPr>
            </w:pPr>
          </w:p>
        </w:tc>
      </w:tr>
      <w:tr w:rsidR="002C79DC"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8</w:t>
            </w:r>
          </w:p>
        </w:tc>
        <w:tc>
          <w:tcPr>
            <w:tcW w:w="3440" w:type="dxa"/>
            <w:gridSpan w:val="6"/>
            <w:tcBorders>
              <w:top w:val="single" w:sz="4" w:space="0" w:color="000000"/>
              <w:left w:val="nil"/>
              <w:bottom w:val="single" w:sz="4" w:space="0" w:color="000000"/>
              <w:right w:val="single" w:sz="4" w:space="0" w:color="000000"/>
            </w:tcBorders>
          </w:tcPr>
          <w:p w:rsidR="002C79DC" w:rsidRDefault="002C79DC" w:rsidP="00F918B6">
            <w:pPr>
              <w:ind w:hanging="29"/>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tc>
        <w:tc>
          <w:tcPr>
            <w:tcW w:w="6625" w:type="dxa"/>
            <w:gridSpan w:val="10"/>
            <w:tcBorders>
              <w:top w:val="single" w:sz="4" w:space="0" w:color="000000"/>
              <w:left w:val="nil"/>
              <w:bottom w:val="single" w:sz="4" w:space="0" w:color="000000"/>
              <w:right w:val="single" w:sz="4" w:space="0" w:color="000000"/>
            </w:tcBorders>
          </w:tcPr>
          <w:p w:rsidR="002C79DC" w:rsidRDefault="002C79DC" w:rsidP="00AE77ED">
            <w:pPr>
              <w:spacing w:before="120"/>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2C79DC" w:rsidTr="00B3035A">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w:t>
            </w:r>
          </w:p>
        </w:tc>
        <w:tc>
          <w:tcPr>
            <w:tcW w:w="10065" w:type="dxa"/>
            <w:gridSpan w:val="16"/>
            <w:tcBorders>
              <w:top w:val="single" w:sz="4" w:space="0" w:color="000000"/>
              <w:left w:val="nil"/>
              <w:bottom w:val="single" w:sz="4" w:space="0" w:color="000000"/>
              <w:right w:val="single" w:sz="4" w:space="0" w:color="000000"/>
            </w:tcBorders>
            <w:vAlign w:val="center"/>
            <w:hideMark/>
          </w:tcPr>
          <w:p w:rsidR="002C79DC" w:rsidRDefault="002C79DC" w:rsidP="00B3035A">
            <w:pPr>
              <w:ind w:hanging="29"/>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2C79DC"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440" w:type="dxa"/>
            <w:gridSpan w:val="6"/>
            <w:tcBorders>
              <w:top w:val="single" w:sz="4" w:space="0" w:color="000000"/>
              <w:left w:val="nil"/>
              <w:bottom w:val="single" w:sz="4" w:space="0" w:color="000000"/>
              <w:right w:val="single" w:sz="4" w:space="0" w:color="000000"/>
            </w:tcBorders>
            <w:hideMark/>
          </w:tcPr>
          <w:p w:rsidR="002C79DC" w:rsidRDefault="002C79DC" w:rsidP="002D3C97">
            <w:pPr>
              <w:spacing w:before="120"/>
              <w:ind w:hanging="29"/>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996" w:type="dxa"/>
            <w:gridSpan w:val="7"/>
            <w:tcBorders>
              <w:top w:val="single" w:sz="4" w:space="0" w:color="000000"/>
              <w:left w:val="nil"/>
              <w:bottom w:val="single" w:sz="4" w:space="0" w:color="000000"/>
              <w:right w:val="single" w:sz="4" w:space="0" w:color="000000"/>
            </w:tcBorders>
            <w:hideMark/>
          </w:tcPr>
          <w:p w:rsidR="002C79DC" w:rsidRDefault="002C79DC"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2629" w:type="dxa"/>
            <w:gridSpan w:val="3"/>
            <w:tcBorders>
              <w:top w:val="single" w:sz="4" w:space="0" w:color="000000"/>
              <w:left w:val="nil"/>
              <w:bottom w:val="single" w:sz="4" w:space="0" w:color="000000"/>
              <w:right w:val="single" w:sz="4" w:space="0" w:color="000000"/>
            </w:tcBorders>
            <w:hideMark/>
          </w:tcPr>
          <w:p w:rsidR="002C79DC" w:rsidRDefault="002C79DC" w:rsidP="00B82A12">
            <w:pPr>
              <w:spacing w:before="120" w:after="24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2C79DC" w:rsidTr="00A13629">
        <w:trPr>
          <w:trHeight w:val="320"/>
        </w:trPr>
        <w:tc>
          <w:tcPr>
            <w:tcW w:w="567" w:type="dxa"/>
            <w:tcBorders>
              <w:top w:val="single" w:sz="4" w:space="0" w:color="000000"/>
              <w:left w:val="single" w:sz="4" w:space="0" w:color="000000"/>
              <w:bottom w:val="single" w:sz="4" w:space="0" w:color="auto"/>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9.2</w:t>
            </w:r>
          </w:p>
        </w:tc>
        <w:tc>
          <w:tcPr>
            <w:tcW w:w="3440" w:type="dxa"/>
            <w:gridSpan w:val="6"/>
            <w:tcBorders>
              <w:top w:val="single" w:sz="4" w:space="0" w:color="000000"/>
              <w:left w:val="nil"/>
              <w:bottom w:val="single" w:sz="4" w:space="0" w:color="auto"/>
              <w:right w:val="single" w:sz="4" w:space="0" w:color="000000"/>
            </w:tcBorders>
            <w:hideMark/>
          </w:tcPr>
          <w:p w:rsidR="002C79DC" w:rsidRDefault="002C79DC" w:rsidP="004C7178">
            <w:pPr>
              <w:spacing w:after="240"/>
              <w:ind w:hanging="29"/>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625" w:type="dxa"/>
            <w:gridSpan w:val="10"/>
            <w:tcBorders>
              <w:top w:val="single" w:sz="4" w:space="0" w:color="000000"/>
              <w:left w:val="nil"/>
              <w:bottom w:val="single" w:sz="4" w:space="0" w:color="000000"/>
              <w:right w:val="single" w:sz="4" w:space="0" w:color="000000"/>
            </w:tcBorders>
            <w:hideMark/>
          </w:tcPr>
          <w:p w:rsidR="002C79DC" w:rsidRDefault="002C79DC" w:rsidP="00AE77ED">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2C79DC" w:rsidTr="00B3035A">
        <w:trPr>
          <w:trHeight w:val="320"/>
        </w:trPr>
        <w:tc>
          <w:tcPr>
            <w:tcW w:w="567" w:type="dxa"/>
            <w:tcBorders>
              <w:top w:val="single" w:sz="4" w:space="0" w:color="000000"/>
              <w:left w:val="single" w:sz="4" w:space="0" w:color="000000"/>
              <w:bottom w:val="nil"/>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w:t>
            </w:r>
          </w:p>
        </w:tc>
        <w:tc>
          <w:tcPr>
            <w:tcW w:w="10065" w:type="dxa"/>
            <w:gridSpan w:val="16"/>
            <w:tcBorders>
              <w:top w:val="single" w:sz="4" w:space="0" w:color="000000"/>
              <w:left w:val="nil"/>
              <w:bottom w:val="nil"/>
              <w:right w:val="single" w:sz="4" w:space="0" w:color="000000"/>
            </w:tcBorders>
            <w:vAlign w:val="center"/>
            <w:hideMark/>
          </w:tcPr>
          <w:p w:rsidR="002C79DC" w:rsidRDefault="002C79DC" w:rsidP="00B3035A">
            <w:pPr>
              <w:ind w:hanging="29"/>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2C79DC"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2C79DC" w:rsidRDefault="002C79DC" w:rsidP="00A13629">
            <w:pPr>
              <w:spacing w:before="120"/>
              <w:ind w:left="-108" w:right="-108" w:hanging="29"/>
              <w:jc w:val="center"/>
              <w:rPr>
                <w:rFonts w:ascii="Times New Roman" w:hAnsi="Times New Roman"/>
                <w:color w:val="000000"/>
                <w:sz w:val="22"/>
                <w:szCs w:val="22"/>
              </w:rPr>
            </w:pPr>
          </w:p>
        </w:tc>
        <w:tc>
          <w:tcPr>
            <w:tcW w:w="3440" w:type="dxa"/>
            <w:gridSpan w:val="6"/>
            <w:tcBorders>
              <w:top w:val="single" w:sz="4" w:space="0" w:color="000000"/>
              <w:left w:val="nil"/>
              <w:bottom w:val="single" w:sz="4" w:space="0" w:color="000000"/>
              <w:right w:val="single" w:sz="4" w:space="0" w:color="000000"/>
            </w:tcBorders>
            <w:hideMark/>
          </w:tcPr>
          <w:p w:rsidR="002C79DC" w:rsidRDefault="002C79DC" w:rsidP="004C7178">
            <w:pPr>
              <w:spacing w:after="240"/>
              <w:ind w:hanging="29"/>
              <w:rPr>
                <w:rFonts w:ascii="Times New Roman" w:hAnsi="Times New Roman"/>
                <w:color w:val="000000"/>
                <w:sz w:val="22"/>
                <w:szCs w:val="22"/>
              </w:rPr>
            </w:pPr>
            <w:r>
              <w:rPr>
                <w:rFonts w:ascii="Times New Roman" w:hAnsi="Times New Roman"/>
                <w:color w:val="000000"/>
                <w:sz w:val="22"/>
                <w:szCs w:val="22"/>
              </w:rPr>
              <w:lastRenderedPageBreak/>
              <w:t xml:space="preserve">2 (дві) місячні орендні плати, якщо переможцем аукціону є </w:t>
            </w:r>
            <w:r>
              <w:rPr>
                <w:rFonts w:ascii="Times New Roman" w:hAnsi="Times New Roman"/>
                <w:color w:val="000000"/>
                <w:sz w:val="22"/>
                <w:szCs w:val="22"/>
              </w:rPr>
              <w:lastRenderedPageBreak/>
              <w:t>особа, що була орендарем Майна станом на дату оголошення аукціону (пункт 150 Порядку)</w:t>
            </w:r>
          </w:p>
        </w:tc>
        <w:tc>
          <w:tcPr>
            <w:tcW w:w="6625" w:type="dxa"/>
            <w:gridSpan w:val="10"/>
            <w:tcBorders>
              <w:top w:val="single" w:sz="4" w:space="0" w:color="000000"/>
              <w:left w:val="nil"/>
              <w:bottom w:val="single" w:sz="4" w:space="0" w:color="000000"/>
              <w:right w:val="single" w:sz="4" w:space="0" w:color="000000"/>
            </w:tcBorders>
          </w:tcPr>
          <w:p w:rsidR="002C79DC" w:rsidRDefault="002C79DC" w:rsidP="00AE77ED">
            <w:pPr>
              <w:spacing w:before="120"/>
              <w:rPr>
                <w:rFonts w:ascii="Times New Roman" w:hAnsi="Times New Roman"/>
                <w:color w:val="000000"/>
                <w:sz w:val="22"/>
                <w:szCs w:val="22"/>
              </w:rPr>
            </w:pPr>
            <w:r>
              <w:rPr>
                <w:rFonts w:ascii="Times New Roman" w:hAnsi="Times New Roman"/>
                <w:color w:val="000000"/>
                <w:sz w:val="22"/>
                <w:szCs w:val="22"/>
              </w:rPr>
              <w:lastRenderedPageBreak/>
              <w:t>сума, гривень, без податку на додану вартість _____________</w:t>
            </w:r>
          </w:p>
          <w:p w:rsidR="002C79DC" w:rsidRDefault="002C79DC" w:rsidP="00AE77ED">
            <w:pPr>
              <w:spacing w:before="120"/>
              <w:ind w:left="248"/>
              <w:rPr>
                <w:rFonts w:ascii="Times New Roman" w:hAnsi="Times New Roman"/>
                <w:color w:val="000000"/>
                <w:sz w:val="22"/>
                <w:szCs w:val="22"/>
              </w:rPr>
            </w:pPr>
          </w:p>
          <w:p w:rsidR="002C79DC" w:rsidRDefault="002C79DC" w:rsidP="00AE77ED">
            <w:pPr>
              <w:spacing w:before="120"/>
              <w:rPr>
                <w:rFonts w:ascii="Times New Roman" w:hAnsi="Times New Roman"/>
                <w:color w:val="000000"/>
                <w:sz w:val="22"/>
                <w:szCs w:val="22"/>
              </w:rPr>
            </w:pPr>
          </w:p>
        </w:tc>
      </w:tr>
      <w:tr w:rsidR="002C79DC" w:rsidTr="00B3035A">
        <w:trPr>
          <w:trHeight w:val="320"/>
        </w:trPr>
        <w:tc>
          <w:tcPr>
            <w:tcW w:w="10632" w:type="dxa"/>
            <w:gridSpan w:val="17"/>
            <w:tcBorders>
              <w:top w:val="single" w:sz="4" w:space="0" w:color="000000"/>
              <w:left w:val="single" w:sz="4" w:space="0" w:color="000000"/>
              <w:bottom w:val="single" w:sz="4" w:space="0" w:color="auto"/>
              <w:right w:val="single" w:sz="4" w:space="0" w:color="000000"/>
            </w:tcBorders>
            <w:vAlign w:val="center"/>
            <w:hideMark/>
          </w:tcPr>
          <w:p w:rsidR="002C79DC" w:rsidRDefault="002C79DC" w:rsidP="00B3035A">
            <w:pPr>
              <w:ind w:left="-108" w:right="-108" w:hanging="29"/>
              <w:jc w:val="center"/>
              <w:rPr>
                <w:rFonts w:ascii="Times New Roman" w:hAnsi="Times New Roman"/>
                <w:color w:val="000000"/>
                <w:sz w:val="22"/>
                <w:szCs w:val="22"/>
              </w:rPr>
            </w:pPr>
            <w:r>
              <w:rPr>
                <w:rFonts w:ascii="Times New Roman" w:hAnsi="Times New Roman"/>
                <w:color w:val="000000"/>
                <w:sz w:val="22"/>
                <w:szCs w:val="22"/>
              </w:rPr>
              <w:lastRenderedPageBreak/>
              <w:t>або</w:t>
            </w:r>
          </w:p>
        </w:tc>
      </w:tr>
      <w:tr w:rsidR="002C79DC"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2C79DC" w:rsidRDefault="002C79DC" w:rsidP="00A13629">
            <w:pPr>
              <w:spacing w:before="120"/>
              <w:ind w:left="-108" w:right="-108" w:hanging="29"/>
              <w:jc w:val="center"/>
              <w:rPr>
                <w:rFonts w:ascii="Times New Roman" w:hAnsi="Times New Roman"/>
                <w:color w:val="000000"/>
                <w:sz w:val="22"/>
                <w:szCs w:val="22"/>
              </w:rPr>
            </w:pPr>
          </w:p>
        </w:tc>
        <w:tc>
          <w:tcPr>
            <w:tcW w:w="3440" w:type="dxa"/>
            <w:gridSpan w:val="6"/>
            <w:tcBorders>
              <w:top w:val="single" w:sz="4" w:space="0" w:color="000000"/>
              <w:left w:val="nil"/>
              <w:bottom w:val="single" w:sz="4" w:space="0" w:color="auto"/>
              <w:right w:val="single" w:sz="4" w:space="0" w:color="000000"/>
            </w:tcBorders>
            <w:hideMark/>
          </w:tcPr>
          <w:p w:rsidR="002C79DC" w:rsidRDefault="002C79DC" w:rsidP="00F918B6">
            <w:pPr>
              <w:ind w:hanging="29"/>
              <w:rPr>
                <w:rFonts w:ascii="Times New Roman" w:hAnsi="Times New Roman"/>
                <w:color w:val="000000"/>
                <w:sz w:val="22"/>
                <w:szCs w:val="22"/>
              </w:rPr>
            </w:pPr>
            <w:r>
              <w:rPr>
                <w:rFonts w:ascii="Times New Roman" w:hAnsi="Times New Roman"/>
                <w:color w:val="000000"/>
                <w:sz w:val="22"/>
                <w:szCs w:val="22"/>
              </w:rPr>
              <w:t>6 (шість) місячних орендних плат, визначених за результатами проведення аукціону, якщо переможцем аукціону є особа інша, ніж орендар Майна станом на дату оголошення аукціону (пункт 150 Порядку)</w:t>
            </w:r>
          </w:p>
        </w:tc>
        <w:tc>
          <w:tcPr>
            <w:tcW w:w="6625" w:type="dxa"/>
            <w:gridSpan w:val="10"/>
            <w:tcBorders>
              <w:top w:val="single" w:sz="4" w:space="0" w:color="000000"/>
              <w:left w:val="nil"/>
              <w:bottom w:val="single" w:sz="4" w:space="0" w:color="000000"/>
              <w:right w:val="single" w:sz="4" w:space="0" w:color="000000"/>
            </w:tcBorders>
            <w:hideMark/>
          </w:tcPr>
          <w:p w:rsidR="002C79DC" w:rsidRDefault="002C79DC"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r w:rsidR="002C79DC" w:rsidTr="00B82A12">
        <w:trPr>
          <w:trHeight w:val="320"/>
        </w:trPr>
        <w:tc>
          <w:tcPr>
            <w:tcW w:w="567" w:type="dxa"/>
            <w:tcBorders>
              <w:top w:val="single" w:sz="4" w:space="0" w:color="000000"/>
              <w:left w:val="single" w:sz="4" w:space="0" w:color="000000"/>
              <w:bottom w:val="single" w:sz="4" w:space="0" w:color="auto"/>
              <w:right w:val="single" w:sz="4" w:space="0" w:color="000000"/>
            </w:tcBorders>
            <w:hideMark/>
          </w:tcPr>
          <w:p w:rsidR="002C79DC" w:rsidRDefault="002C79DC"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11</w:t>
            </w:r>
          </w:p>
        </w:tc>
        <w:tc>
          <w:tcPr>
            <w:tcW w:w="3403" w:type="dxa"/>
            <w:gridSpan w:val="4"/>
            <w:tcBorders>
              <w:top w:val="single" w:sz="4" w:space="0" w:color="000000"/>
              <w:left w:val="nil"/>
              <w:bottom w:val="nil"/>
              <w:right w:val="single" w:sz="4" w:space="0" w:color="000000"/>
            </w:tcBorders>
            <w:hideMark/>
          </w:tcPr>
          <w:p w:rsidR="002C79DC" w:rsidRDefault="002C79DC" w:rsidP="00B82A12">
            <w:pPr>
              <w:spacing w:before="120"/>
              <w:ind w:right="-108"/>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62" w:type="dxa"/>
            <w:gridSpan w:val="12"/>
            <w:tcBorders>
              <w:top w:val="single" w:sz="4" w:space="0" w:color="000000"/>
              <w:left w:val="nil"/>
              <w:bottom w:val="single" w:sz="4" w:space="0" w:color="000000"/>
              <w:right w:val="single" w:sz="4" w:space="0" w:color="000000"/>
            </w:tcBorders>
            <w:hideMark/>
          </w:tcPr>
          <w:p w:rsidR="002C79DC" w:rsidRDefault="002C79DC" w:rsidP="004C7178">
            <w:pPr>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2C79DC" w:rsidRDefault="002C79DC" w:rsidP="004C7178">
            <w:pPr>
              <w:spacing w:before="120" w:after="24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2C79DC" w:rsidTr="0056418E">
        <w:trPr>
          <w:trHeight w:val="432"/>
        </w:trPr>
        <w:tc>
          <w:tcPr>
            <w:tcW w:w="567" w:type="dxa"/>
            <w:tcBorders>
              <w:top w:val="single" w:sz="4" w:space="0" w:color="auto"/>
              <w:left w:val="single" w:sz="4" w:space="0" w:color="000000"/>
              <w:bottom w:val="single" w:sz="4" w:space="0" w:color="000000"/>
              <w:right w:val="single" w:sz="4" w:space="0" w:color="000000"/>
            </w:tcBorders>
            <w:hideMark/>
          </w:tcPr>
          <w:p w:rsidR="002C79DC" w:rsidRDefault="002C79DC" w:rsidP="00A13629">
            <w:pPr>
              <w:spacing w:before="120"/>
              <w:ind w:left="-108" w:right="-108"/>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10065" w:type="dxa"/>
            <w:gridSpan w:val="16"/>
            <w:tcBorders>
              <w:top w:val="single" w:sz="4" w:space="0" w:color="000000"/>
              <w:left w:val="nil"/>
              <w:bottom w:val="single" w:sz="4" w:space="0" w:color="000000"/>
              <w:right w:val="single" w:sz="4" w:space="0" w:color="000000"/>
            </w:tcBorders>
            <w:vAlign w:val="center"/>
            <w:hideMark/>
          </w:tcPr>
          <w:p w:rsidR="002C79DC" w:rsidRDefault="002C79DC" w:rsidP="0056418E">
            <w:pPr>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tc>
      </w:tr>
      <w:tr w:rsidR="002C79DC" w:rsidTr="00511F34">
        <w:trPr>
          <w:trHeight w:val="72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2C79DC" w:rsidRDefault="002C79DC" w:rsidP="00511F34">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tc>
        <w:tc>
          <w:tcPr>
            <w:tcW w:w="10065" w:type="dxa"/>
            <w:gridSpan w:val="16"/>
            <w:tcBorders>
              <w:top w:val="single" w:sz="4" w:space="0" w:color="000000"/>
              <w:left w:val="nil"/>
              <w:bottom w:val="single" w:sz="4" w:space="0" w:color="000000"/>
              <w:right w:val="single" w:sz="4" w:space="0" w:color="000000"/>
            </w:tcBorders>
            <w:vAlign w:val="center"/>
          </w:tcPr>
          <w:p w:rsidR="002C79DC" w:rsidRDefault="002C79DC" w:rsidP="00511F34">
            <w:pPr>
              <w:ind w:left="-35"/>
              <w:jc w:val="center"/>
              <w:rPr>
                <w:rFonts w:ascii="Times New Roman" w:hAnsi="Times New Roman"/>
                <w:color w:val="000000"/>
                <w:sz w:val="22"/>
                <w:szCs w:val="22"/>
              </w:rPr>
            </w:pPr>
            <w:r w:rsidRPr="002E4447">
              <w:rPr>
                <w:rFonts w:ascii="Times New Roman" w:hAnsi="Times New Roman"/>
                <w:color w:val="000000"/>
                <w:sz w:val="22"/>
                <w:szCs w:val="22"/>
              </w:rPr>
              <w:t>2 роки 364 дні</w:t>
            </w:r>
            <w:r>
              <w:rPr>
                <w:rFonts w:ascii="Times New Roman" w:hAnsi="Times New Roman"/>
                <w:color w:val="000000"/>
                <w:sz w:val="22"/>
                <w:szCs w:val="22"/>
              </w:rPr>
              <w:t xml:space="preserve"> з дати набрання чинності цим договором</w:t>
            </w:r>
          </w:p>
        </w:tc>
      </w:tr>
      <w:tr w:rsidR="002C79DC" w:rsidTr="00E12CCB">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2C79DC" w:rsidRDefault="002C79DC"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gridSpan w:val="3"/>
            <w:tcBorders>
              <w:top w:val="single" w:sz="4" w:space="0" w:color="auto"/>
              <w:left w:val="nil"/>
              <w:bottom w:val="single" w:sz="4" w:space="0" w:color="000000"/>
              <w:right w:val="single" w:sz="4" w:space="0" w:color="000000"/>
            </w:tcBorders>
            <w:hideMark/>
          </w:tcPr>
          <w:p w:rsidR="002C79DC" w:rsidRDefault="002C79DC" w:rsidP="00B82A12">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840" w:type="dxa"/>
            <w:gridSpan w:val="13"/>
            <w:tcBorders>
              <w:top w:val="single" w:sz="4" w:space="0" w:color="auto"/>
              <w:left w:val="nil"/>
              <w:bottom w:val="single" w:sz="4" w:space="0" w:color="000000"/>
              <w:right w:val="single" w:sz="4" w:space="0" w:color="000000"/>
            </w:tcBorders>
            <w:hideMark/>
          </w:tcPr>
          <w:p w:rsidR="002C79DC" w:rsidRDefault="002C79DC" w:rsidP="00AE77ED">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w:t>
            </w:r>
            <w:r>
              <w:rPr>
                <w:rFonts w:ascii="Times New Roman" w:hAnsi="Times New Roman"/>
                <w:color w:val="000000"/>
                <w:sz w:val="22"/>
                <w:szCs w:val="22"/>
                <w:u w:val="single"/>
              </w:rPr>
              <w:t>______не надав</w:t>
            </w:r>
            <w:r>
              <w:rPr>
                <w:rFonts w:ascii="Times New Roman" w:hAnsi="Times New Roman"/>
                <w:color w:val="000000"/>
                <w:sz w:val="22"/>
                <w:szCs w:val="22"/>
              </w:rPr>
              <w:t>______</w:t>
            </w:r>
            <w:r w:rsidRPr="005B5E36">
              <w:rPr>
                <w:rFonts w:ascii="Times New Roman" w:hAnsi="Times New Roman"/>
                <w:color w:val="000000"/>
                <w:sz w:val="22"/>
                <w:szCs w:val="22"/>
              </w:rPr>
              <w:t xml:space="preserve"> </w:t>
            </w:r>
            <w:r>
              <w:rPr>
                <w:rFonts w:ascii="Times New Roman" w:hAnsi="Times New Roman"/>
                <w:color w:val="000000"/>
                <w:sz w:val="22"/>
                <w:szCs w:val="22"/>
              </w:rPr>
              <w:t xml:space="preserve">згоду на передачу майна в </w:t>
            </w:r>
          </w:p>
          <w:p w:rsidR="002C79DC" w:rsidRPr="00B2440D" w:rsidRDefault="002C79DC" w:rsidP="00AE77ED">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2C79DC" w:rsidRDefault="002C79DC" w:rsidP="004C7178">
            <w:pPr>
              <w:spacing w:after="240"/>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2C79DC" w:rsidTr="00E12CCB">
        <w:trPr>
          <w:trHeight w:val="320"/>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2C79DC" w:rsidRDefault="002C79DC"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3"/>
            <w:vMerge w:val="restart"/>
            <w:tcBorders>
              <w:top w:val="single" w:sz="4" w:space="0" w:color="000000"/>
              <w:left w:val="nil"/>
              <w:bottom w:val="single" w:sz="4" w:space="0" w:color="000000"/>
              <w:right w:val="single" w:sz="4" w:space="0" w:color="000000"/>
            </w:tcBorders>
            <w:hideMark/>
          </w:tcPr>
          <w:p w:rsidR="002C79DC" w:rsidRDefault="002C79DC" w:rsidP="00AE77ED">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840" w:type="dxa"/>
            <w:gridSpan w:val="13"/>
            <w:tcBorders>
              <w:top w:val="single" w:sz="4" w:space="0" w:color="000000"/>
              <w:left w:val="nil"/>
              <w:bottom w:val="single" w:sz="4" w:space="0" w:color="000000"/>
              <w:right w:val="single" w:sz="4" w:space="0" w:color="000000"/>
            </w:tcBorders>
            <w:hideMark/>
          </w:tcPr>
          <w:p w:rsidR="006635F0" w:rsidRPr="00316A58" w:rsidRDefault="002C79DC" w:rsidP="004C7178">
            <w:pPr>
              <w:pStyle w:val="a6"/>
              <w:numPr>
                <w:ilvl w:val="0"/>
                <w:numId w:val="1"/>
              </w:numPr>
              <w:tabs>
                <w:tab w:val="left" w:pos="211"/>
              </w:tabs>
              <w:ind w:left="-72" w:firstLine="72"/>
              <w:rPr>
                <w:rFonts w:ascii="Times New Roman" w:hAnsi="Times New Roman"/>
                <w:color w:val="000000"/>
                <w:sz w:val="22"/>
                <w:szCs w:val="22"/>
              </w:rPr>
            </w:pPr>
            <w:r w:rsidRPr="004C7178">
              <w:rPr>
                <w:rFonts w:ascii="Times New Roman" w:hAnsi="Times New Roman"/>
                <w:iCs/>
                <w:color w:val="000000"/>
                <w:sz w:val="22"/>
                <w:szCs w:val="22"/>
              </w:rPr>
              <w:t xml:space="preserve">об’єкт оренди може бути використаний орендарем з метою надання послуг, які не можуть бути забезпечені балансоутримувачем, а саме: </w:t>
            </w:r>
            <w:r w:rsidR="002F4871">
              <w:rPr>
                <w:rFonts w:ascii="Times New Roman" w:hAnsi="Times New Roman"/>
                <w:sz w:val="22"/>
                <w:szCs w:val="22"/>
              </w:rPr>
              <w:t xml:space="preserve">розміщення </w:t>
            </w:r>
            <w:r w:rsidR="002F4871" w:rsidRPr="00316A58">
              <w:rPr>
                <w:rFonts w:ascii="Times New Roman" w:hAnsi="Times New Roman"/>
                <w:sz w:val="22"/>
                <w:szCs w:val="22"/>
              </w:rPr>
              <w:t>буфету, який не здійснює продаж товарів підакцизної групи</w:t>
            </w:r>
            <w:r w:rsidR="006635F0" w:rsidRPr="00316A58">
              <w:rPr>
                <w:rFonts w:ascii="Times New Roman" w:hAnsi="Times New Roman"/>
                <w:sz w:val="22"/>
                <w:szCs w:val="22"/>
              </w:rPr>
              <w:t>;</w:t>
            </w:r>
          </w:p>
          <w:p w:rsidR="002C79DC" w:rsidRPr="0047106F" w:rsidRDefault="006635F0" w:rsidP="004C7178">
            <w:pPr>
              <w:pStyle w:val="a6"/>
              <w:numPr>
                <w:ilvl w:val="0"/>
                <w:numId w:val="1"/>
              </w:numPr>
              <w:tabs>
                <w:tab w:val="left" w:pos="211"/>
              </w:tabs>
              <w:spacing w:after="240"/>
              <w:ind w:left="-72" w:firstLine="72"/>
              <w:rPr>
                <w:rFonts w:ascii="Times New Roman" w:hAnsi="Times New Roman"/>
                <w:color w:val="000000"/>
                <w:sz w:val="22"/>
                <w:szCs w:val="22"/>
              </w:rPr>
            </w:pPr>
            <w:r w:rsidRPr="004C7178">
              <w:rPr>
                <w:rFonts w:ascii="Times New Roman" w:hAnsi="Times New Roman"/>
                <w:iCs/>
                <w:color w:val="000000"/>
                <w:sz w:val="22"/>
                <w:szCs w:val="22"/>
              </w:rPr>
              <w:t>компенсація витрат, пов’язаних з проведенням незалежної оцінки майна, у сумі</w:t>
            </w:r>
            <w:r w:rsidR="004C7178" w:rsidRPr="004C7178">
              <w:rPr>
                <w:rFonts w:ascii="Times New Roman" w:hAnsi="Times New Roman"/>
                <w:iCs/>
                <w:color w:val="000000"/>
                <w:sz w:val="22"/>
                <w:szCs w:val="22"/>
              </w:rPr>
              <w:t xml:space="preserve">, зазначеній </w:t>
            </w:r>
            <w:r w:rsidRPr="004C7178">
              <w:rPr>
                <w:rFonts w:ascii="Times New Roman" w:hAnsi="Times New Roman"/>
                <w:iCs/>
                <w:color w:val="000000"/>
                <w:sz w:val="22"/>
                <w:szCs w:val="22"/>
              </w:rPr>
              <w:t xml:space="preserve"> </w:t>
            </w:r>
            <w:r w:rsidR="004C7178" w:rsidRPr="004C7178">
              <w:rPr>
                <w:rFonts w:ascii="Times New Roman" w:hAnsi="Times New Roman"/>
                <w:iCs/>
                <w:color w:val="000000"/>
                <w:sz w:val="22"/>
                <w:szCs w:val="22"/>
              </w:rPr>
              <w:t xml:space="preserve">у пункті 6.3, </w:t>
            </w:r>
            <w:r w:rsidRPr="004C7178">
              <w:rPr>
                <w:rFonts w:ascii="Times New Roman" w:hAnsi="Times New Roman"/>
                <w:iCs/>
                <w:color w:val="000000"/>
                <w:sz w:val="22"/>
                <w:szCs w:val="22"/>
              </w:rPr>
              <w:t>особі, яка ці витрати понесла</w:t>
            </w:r>
            <w:r w:rsidR="002C79DC" w:rsidRPr="004C7178">
              <w:rPr>
                <w:rFonts w:ascii="Times New Roman" w:hAnsi="Times New Roman"/>
                <w:iCs/>
                <w:color w:val="000000"/>
                <w:sz w:val="22"/>
                <w:szCs w:val="22"/>
              </w:rPr>
              <w:t>.</w:t>
            </w:r>
          </w:p>
        </w:tc>
      </w:tr>
      <w:tr w:rsidR="002C79DC" w:rsidTr="00C30E24">
        <w:trPr>
          <w:trHeight w:val="3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C79DC" w:rsidRDefault="002C79DC" w:rsidP="00A13629">
            <w:pPr>
              <w:ind w:left="-108" w:right="-108"/>
              <w:rPr>
                <w:rFonts w:ascii="Times New Roman" w:hAnsi="Times New Roman"/>
                <w:color w:val="000000"/>
                <w:sz w:val="22"/>
                <w:szCs w:val="22"/>
              </w:rPr>
            </w:pPr>
          </w:p>
        </w:tc>
        <w:tc>
          <w:tcPr>
            <w:tcW w:w="3225" w:type="dxa"/>
            <w:gridSpan w:val="3"/>
            <w:vMerge/>
            <w:tcBorders>
              <w:top w:val="single" w:sz="4" w:space="0" w:color="000000"/>
              <w:left w:val="nil"/>
              <w:bottom w:val="single" w:sz="4" w:space="0" w:color="000000"/>
              <w:right w:val="single" w:sz="4" w:space="0" w:color="000000"/>
            </w:tcBorders>
            <w:vAlign w:val="center"/>
            <w:hideMark/>
          </w:tcPr>
          <w:p w:rsidR="002C79DC" w:rsidRDefault="002C79DC" w:rsidP="00AE77ED">
            <w:pPr>
              <w:rPr>
                <w:rFonts w:ascii="Times New Roman" w:hAnsi="Times New Roman"/>
                <w:color w:val="000000"/>
                <w:sz w:val="22"/>
                <w:szCs w:val="22"/>
              </w:rPr>
            </w:pPr>
          </w:p>
        </w:tc>
        <w:tc>
          <w:tcPr>
            <w:tcW w:w="6840" w:type="dxa"/>
            <w:gridSpan w:val="13"/>
            <w:tcBorders>
              <w:top w:val="single" w:sz="4" w:space="0" w:color="000000"/>
              <w:left w:val="nil"/>
              <w:bottom w:val="single" w:sz="4" w:space="0" w:color="000000"/>
              <w:right w:val="single" w:sz="4" w:space="0" w:color="000000"/>
            </w:tcBorders>
            <w:hideMark/>
          </w:tcPr>
          <w:p w:rsidR="002C79DC" w:rsidRDefault="002C79DC" w:rsidP="0047106F">
            <w:pPr>
              <w:rPr>
                <w:rFonts w:ascii="Times New Roman" w:hAnsi="Times New Roman"/>
                <w:color w:val="000000"/>
                <w:sz w:val="22"/>
                <w:szCs w:val="22"/>
              </w:rPr>
            </w:pPr>
            <w:r>
              <w:rPr>
                <w:rFonts w:ascii="Times New Roman" w:hAnsi="Times New Roman"/>
                <w:color w:val="000000"/>
                <w:sz w:val="22"/>
                <w:szCs w:val="22"/>
              </w:rPr>
              <w:t xml:space="preserve">встановлені рішенням Орендодавця </w:t>
            </w:r>
          </w:p>
          <w:p w:rsidR="002C79DC" w:rsidRDefault="002C79DC" w:rsidP="00316A58">
            <w:pPr>
              <w:spacing w:before="120" w:after="240"/>
              <w:rPr>
                <w:rFonts w:ascii="Times New Roman" w:hAnsi="Times New Roman"/>
                <w:color w:val="000000"/>
                <w:sz w:val="22"/>
                <w:szCs w:val="22"/>
              </w:rPr>
            </w:pPr>
            <w:r w:rsidRPr="00FE27C1">
              <w:rPr>
                <w:rFonts w:ascii="Times New Roman" w:hAnsi="Times New Roman"/>
                <w:color w:val="000000"/>
                <w:sz w:val="22"/>
                <w:szCs w:val="22"/>
              </w:rPr>
              <w:t>від «</w:t>
            </w:r>
            <w:r w:rsidR="00316A58">
              <w:rPr>
                <w:rFonts w:ascii="Times New Roman" w:hAnsi="Times New Roman"/>
                <w:color w:val="000000"/>
                <w:sz w:val="22"/>
                <w:szCs w:val="22"/>
              </w:rPr>
              <w:t>05</w:t>
            </w:r>
            <w:r w:rsidRPr="00FE27C1">
              <w:rPr>
                <w:rFonts w:ascii="Times New Roman" w:hAnsi="Times New Roman"/>
                <w:color w:val="000000"/>
                <w:sz w:val="22"/>
                <w:szCs w:val="22"/>
              </w:rPr>
              <w:t>»</w:t>
            </w:r>
            <w:r w:rsidR="008C7C93">
              <w:rPr>
                <w:rFonts w:ascii="Times New Roman" w:hAnsi="Times New Roman"/>
                <w:color w:val="000000"/>
                <w:sz w:val="22"/>
                <w:szCs w:val="22"/>
              </w:rPr>
              <w:t xml:space="preserve"> </w:t>
            </w:r>
            <w:r w:rsidR="00316A58">
              <w:rPr>
                <w:rFonts w:ascii="Times New Roman" w:hAnsi="Times New Roman"/>
                <w:color w:val="000000"/>
                <w:sz w:val="22"/>
                <w:szCs w:val="22"/>
              </w:rPr>
              <w:t>листопада</w:t>
            </w:r>
            <w:r>
              <w:rPr>
                <w:rFonts w:ascii="Times New Roman" w:hAnsi="Times New Roman"/>
                <w:color w:val="000000"/>
                <w:sz w:val="22"/>
                <w:szCs w:val="22"/>
              </w:rPr>
              <w:t xml:space="preserve"> </w:t>
            </w:r>
            <w:r w:rsidRPr="00FE27C1">
              <w:rPr>
                <w:rFonts w:ascii="Times New Roman" w:hAnsi="Times New Roman"/>
                <w:color w:val="000000"/>
                <w:sz w:val="22"/>
                <w:szCs w:val="22"/>
              </w:rPr>
              <w:t xml:space="preserve">2020р. № </w:t>
            </w:r>
            <w:r w:rsidR="00316A58">
              <w:rPr>
                <w:rFonts w:ascii="Times New Roman" w:hAnsi="Times New Roman"/>
                <w:color w:val="000000"/>
                <w:sz w:val="22"/>
                <w:szCs w:val="22"/>
              </w:rPr>
              <w:t>13-351</w:t>
            </w:r>
          </w:p>
        </w:tc>
      </w:tr>
      <w:tr w:rsidR="002C79DC" w:rsidTr="0056418E">
        <w:trPr>
          <w:trHeight w:val="435"/>
        </w:trPr>
        <w:tc>
          <w:tcPr>
            <w:tcW w:w="567" w:type="dxa"/>
            <w:vMerge w:val="restart"/>
            <w:tcBorders>
              <w:top w:val="single" w:sz="4" w:space="0" w:color="000000"/>
              <w:left w:val="single" w:sz="4" w:space="0" w:color="000000"/>
              <w:right w:val="single" w:sz="4" w:space="0" w:color="000000"/>
            </w:tcBorders>
            <w:hideMark/>
          </w:tcPr>
          <w:p w:rsidR="002C79DC" w:rsidRDefault="002C79DC"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15</w:t>
            </w:r>
          </w:p>
          <w:p w:rsidR="002C79DC" w:rsidRDefault="002C79DC" w:rsidP="00A13629">
            <w:pPr>
              <w:spacing w:before="120"/>
              <w:ind w:left="-108" w:right="-108"/>
              <w:jc w:val="center"/>
              <w:rPr>
                <w:rFonts w:ascii="Times New Roman" w:hAnsi="Times New Roman"/>
                <w:color w:val="000000"/>
                <w:sz w:val="22"/>
                <w:szCs w:val="22"/>
              </w:rPr>
            </w:pPr>
          </w:p>
          <w:p w:rsidR="002C79DC" w:rsidRDefault="002C79DC" w:rsidP="00A13629">
            <w:pPr>
              <w:spacing w:before="120"/>
              <w:ind w:left="-108" w:right="-108"/>
              <w:jc w:val="center"/>
              <w:rPr>
                <w:rFonts w:ascii="Times New Roman" w:hAnsi="Times New Roman"/>
                <w:color w:val="000000"/>
                <w:sz w:val="22"/>
                <w:szCs w:val="22"/>
              </w:rPr>
            </w:pPr>
          </w:p>
          <w:p w:rsidR="002C79DC" w:rsidRDefault="002C79DC" w:rsidP="00A13629">
            <w:pPr>
              <w:spacing w:before="120"/>
              <w:ind w:left="-108" w:right="-108"/>
              <w:jc w:val="center"/>
              <w:rPr>
                <w:rFonts w:ascii="Times New Roman" w:hAnsi="Times New Roman"/>
                <w:color w:val="000000"/>
                <w:sz w:val="22"/>
                <w:szCs w:val="22"/>
              </w:rPr>
            </w:pPr>
          </w:p>
          <w:p w:rsidR="002C79DC" w:rsidRDefault="002C79DC" w:rsidP="00A13629">
            <w:pPr>
              <w:spacing w:before="120"/>
              <w:ind w:left="-108" w:right="-108"/>
              <w:jc w:val="center"/>
              <w:rPr>
                <w:rFonts w:ascii="Times New Roman" w:hAnsi="Times New Roman"/>
                <w:color w:val="000000"/>
                <w:sz w:val="22"/>
                <w:szCs w:val="22"/>
              </w:rPr>
            </w:pPr>
          </w:p>
          <w:p w:rsidR="002C79DC" w:rsidRDefault="002C79DC" w:rsidP="00A13629">
            <w:pPr>
              <w:spacing w:before="120"/>
              <w:ind w:left="-108" w:right="-108"/>
              <w:jc w:val="center"/>
              <w:rPr>
                <w:rFonts w:ascii="Times New Roman" w:hAnsi="Times New Roman"/>
                <w:color w:val="000000"/>
                <w:sz w:val="22"/>
                <w:szCs w:val="22"/>
              </w:rPr>
            </w:pPr>
          </w:p>
          <w:p w:rsidR="002C79DC" w:rsidRDefault="002C79DC" w:rsidP="00C30E24">
            <w:pPr>
              <w:spacing w:before="120"/>
              <w:ind w:right="-108"/>
              <w:rPr>
                <w:rFonts w:ascii="Times New Roman" w:hAnsi="Times New Roman"/>
                <w:color w:val="000000"/>
                <w:sz w:val="22"/>
                <w:szCs w:val="22"/>
              </w:rPr>
            </w:pPr>
          </w:p>
        </w:tc>
        <w:tc>
          <w:tcPr>
            <w:tcW w:w="10065" w:type="dxa"/>
            <w:gridSpan w:val="16"/>
            <w:tcBorders>
              <w:top w:val="single" w:sz="4" w:space="0" w:color="000000"/>
              <w:left w:val="nil"/>
              <w:right w:val="single" w:sz="4" w:space="0" w:color="000000"/>
            </w:tcBorders>
            <w:vAlign w:val="center"/>
            <w:hideMark/>
          </w:tcPr>
          <w:p w:rsidR="002C79DC" w:rsidRDefault="002C79DC" w:rsidP="0056418E">
            <w:pPr>
              <w:jc w:val="center"/>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r>
      <w:tr w:rsidR="002C79DC" w:rsidTr="006A5B70">
        <w:trPr>
          <w:trHeight w:val="320"/>
        </w:trPr>
        <w:tc>
          <w:tcPr>
            <w:tcW w:w="567" w:type="dxa"/>
            <w:vMerge/>
            <w:tcBorders>
              <w:left w:val="single" w:sz="4" w:space="0" w:color="000000"/>
              <w:right w:val="single" w:sz="4" w:space="0" w:color="000000"/>
            </w:tcBorders>
            <w:vAlign w:val="center"/>
            <w:hideMark/>
          </w:tcPr>
          <w:p w:rsidR="002C79DC" w:rsidRDefault="002C79DC" w:rsidP="00A13629">
            <w:pPr>
              <w:ind w:left="-108" w:right="-108"/>
              <w:rPr>
                <w:rFonts w:ascii="Times New Roman" w:hAnsi="Times New Roman"/>
                <w:color w:val="000000"/>
                <w:sz w:val="22"/>
                <w:szCs w:val="22"/>
              </w:rPr>
            </w:pPr>
          </w:p>
        </w:tc>
        <w:tc>
          <w:tcPr>
            <w:tcW w:w="10065" w:type="dxa"/>
            <w:gridSpan w:val="16"/>
            <w:tcBorders>
              <w:top w:val="single" w:sz="4" w:space="0" w:color="000000"/>
              <w:left w:val="nil"/>
              <w:bottom w:val="single" w:sz="4" w:space="0" w:color="000000"/>
              <w:right w:val="single" w:sz="4" w:space="0" w:color="000000"/>
            </w:tcBorders>
            <w:vAlign w:val="center"/>
            <w:hideMark/>
          </w:tcPr>
          <w:p w:rsidR="002C79DC" w:rsidRDefault="002C79DC" w:rsidP="00AE77ED">
            <w:pPr>
              <w:rPr>
                <w:rFonts w:ascii="Times New Roman" w:hAnsi="Times New Roman"/>
                <w:color w:val="000000"/>
                <w:sz w:val="22"/>
                <w:szCs w:val="22"/>
              </w:rPr>
            </w:pPr>
            <w:r>
              <w:rPr>
                <w:rFonts w:ascii="Times New Roman" w:hAnsi="Times New Roman"/>
                <w:color w:val="000000"/>
                <w:sz w:val="22"/>
                <w:szCs w:val="22"/>
              </w:rPr>
              <w:t>Балансоутримувача</w:t>
            </w:r>
          </w:p>
        </w:tc>
      </w:tr>
      <w:tr w:rsidR="002C79DC" w:rsidTr="009E5B4D">
        <w:trPr>
          <w:trHeight w:val="320"/>
        </w:trPr>
        <w:tc>
          <w:tcPr>
            <w:tcW w:w="567" w:type="dxa"/>
            <w:vMerge/>
            <w:tcBorders>
              <w:left w:val="single" w:sz="4" w:space="0" w:color="000000"/>
              <w:right w:val="single" w:sz="4" w:space="0" w:color="000000"/>
            </w:tcBorders>
            <w:vAlign w:val="center"/>
            <w:hideMark/>
          </w:tcPr>
          <w:p w:rsidR="002C79DC" w:rsidRDefault="002C79DC" w:rsidP="00A13629">
            <w:pPr>
              <w:ind w:left="-108" w:right="-108"/>
              <w:rPr>
                <w:rFonts w:ascii="Times New Roman" w:hAnsi="Times New Roman"/>
                <w:color w:val="000000"/>
                <w:sz w:val="22"/>
                <w:szCs w:val="22"/>
              </w:rPr>
            </w:pPr>
          </w:p>
        </w:tc>
        <w:tc>
          <w:tcPr>
            <w:tcW w:w="3403" w:type="dxa"/>
            <w:gridSpan w:val="4"/>
            <w:tcBorders>
              <w:top w:val="single" w:sz="4" w:space="0" w:color="000000"/>
              <w:left w:val="nil"/>
              <w:bottom w:val="single" w:sz="4" w:space="0" w:color="000000"/>
              <w:right w:val="single" w:sz="4" w:space="0" w:color="000000"/>
            </w:tcBorders>
            <w:hideMark/>
          </w:tcPr>
          <w:p w:rsidR="002C79DC" w:rsidRDefault="002C79DC" w:rsidP="009E5B4D">
            <w:pPr>
              <w:rPr>
                <w:rFonts w:ascii="Times New Roman" w:hAnsi="Times New Roman"/>
                <w:color w:val="000000"/>
                <w:sz w:val="22"/>
                <w:szCs w:val="22"/>
              </w:rPr>
            </w:pPr>
          </w:p>
        </w:tc>
        <w:tc>
          <w:tcPr>
            <w:tcW w:w="3827" w:type="dxa"/>
            <w:gridSpan w:val="8"/>
            <w:tcBorders>
              <w:top w:val="single" w:sz="4" w:space="0" w:color="000000"/>
              <w:left w:val="nil"/>
              <w:bottom w:val="single" w:sz="4" w:space="0" w:color="000000"/>
              <w:right w:val="single" w:sz="4" w:space="0" w:color="000000"/>
            </w:tcBorders>
          </w:tcPr>
          <w:p w:rsidR="002C79DC" w:rsidRDefault="002C79DC" w:rsidP="004C7178">
            <w:pPr>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tcPr>
          <w:p w:rsidR="002C79DC" w:rsidRDefault="002C79DC" w:rsidP="009E5B4D">
            <w:pPr>
              <w:rPr>
                <w:rFonts w:ascii="Times New Roman" w:hAnsi="Times New Roman"/>
                <w:color w:val="000000"/>
                <w:sz w:val="22"/>
                <w:szCs w:val="22"/>
              </w:rPr>
            </w:pPr>
          </w:p>
        </w:tc>
      </w:tr>
      <w:tr w:rsidR="002C79DC" w:rsidTr="006A5B70">
        <w:trPr>
          <w:trHeight w:val="320"/>
        </w:trPr>
        <w:tc>
          <w:tcPr>
            <w:tcW w:w="567" w:type="dxa"/>
            <w:vMerge/>
            <w:tcBorders>
              <w:left w:val="single" w:sz="4" w:space="0" w:color="000000"/>
              <w:right w:val="single" w:sz="4" w:space="0" w:color="000000"/>
            </w:tcBorders>
            <w:vAlign w:val="center"/>
            <w:hideMark/>
          </w:tcPr>
          <w:p w:rsidR="002C79DC" w:rsidRDefault="002C79DC" w:rsidP="00A13629">
            <w:pPr>
              <w:ind w:left="-108" w:right="-108"/>
              <w:rPr>
                <w:rFonts w:ascii="Times New Roman" w:hAnsi="Times New Roman"/>
                <w:color w:val="000000"/>
                <w:sz w:val="22"/>
                <w:szCs w:val="22"/>
              </w:rPr>
            </w:pPr>
          </w:p>
        </w:tc>
        <w:tc>
          <w:tcPr>
            <w:tcW w:w="10065" w:type="dxa"/>
            <w:gridSpan w:val="16"/>
            <w:tcBorders>
              <w:top w:val="single" w:sz="4" w:space="0" w:color="000000"/>
              <w:left w:val="nil"/>
              <w:bottom w:val="single" w:sz="4" w:space="0" w:color="000000"/>
              <w:right w:val="single" w:sz="4" w:space="0" w:color="000000"/>
            </w:tcBorders>
            <w:vAlign w:val="center"/>
            <w:hideMark/>
          </w:tcPr>
          <w:p w:rsidR="002C79DC" w:rsidRDefault="002C79DC" w:rsidP="00AE77ED">
            <w:pPr>
              <w:rPr>
                <w:rFonts w:ascii="Times New Roman" w:hAnsi="Times New Roman"/>
                <w:color w:val="000000"/>
                <w:sz w:val="22"/>
                <w:szCs w:val="22"/>
              </w:rPr>
            </w:pPr>
            <w:r>
              <w:rPr>
                <w:rFonts w:ascii="Times New Roman" w:hAnsi="Times New Roman"/>
                <w:color w:val="000000"/>
                <w:sz w:val="22"/>
                <w:szCs w:val="22"/>
              </w:rPr>
              <w:t>державного бюджету</w:t>
            </w:r>
          </w:p>
        </w:tc>
      </w:tr>
      <w:tr w:rsidR="002C79DC" w:rsidTr="00640D45">
        <w:trPr>
          <w:trHeight w:val="320"/>
        </w:trPr>
        <w:tc>
          <w:tcPr>
            <w:tcW w:w="567" w:type="dxa"/>
            <w:vMerge/>
            <w:tcBorders>
              <w:left w:val="single" w:sz="4" w:space="0" w:color="000000"/>
              <w:right w:val="single" w:sz="4" w:space="0" w:color="000000"/>
            </w:tcBorders>
            <w:vAlign w:val="center"/>
            <w:hideMark/>
          </w:tcPr>
          <w:p w:rsidR="002C79DC" w:rsidRDefault="002C79DC" w:rsidP="00A13629">
            <w:pPr>
              <w:ind w:left="-108" w:right="-108"/>
              <w:rPr>
                <w:rFonts w:ascii="Times New Roman" w:hAnsi="Times New Roman"/>
                <w:color w:val="000000"/>
                <w:sz w:val="22"/>
                <w:szCs w:val="22"/>
              </w:rPr>
            </w:pPr>
          </w:p>
        </w:tc>
        <w:tc>
          <w:tcPr>
            <w:tcW w:w="3403" w:type="dxa"/>
            <w:gridSpan w:val="4"/>
            <w:tcBorders>
              <w:top w:val="single" w:sz="4" w:space="0" w:color="000000"/>
              <w:left w:val="nil"/>
              <w:bottom w:val="single" w:sz="4" w:space="0" w:color="000000"/>
              <w:right w:val="single" w:sz="4" w:space="0" w:color="000000"/>
            </w:tcBorders>
            <w:hideMark/>
          </w:tcPr>
          <w:p w:rsidR="002C79DC" w:rsidRDefault="002C79DC" w:rsidP="009E5B4D">
            <w:pPr>
              <w:rPr>
                <w:rFonts w:ascii="Times New Roman" w:hAnsi="Times New Roman"/>
                <w:color w:val="000000"/>
                <w:sz w:val="22"/>
                <w:szCs w:val="22"/>
              </w:rPr>
            </w:pPr>
          </w:p>
        </w:tc>
        <w:tc>
          <w:tcPr>
            <w:tcW w:w="3827" w:type="dxa"/>
            <w:gridSpan w:val="8"/>
            <w:tcBorders>
              <w:top w:val="single" w:sz="4" w:space="0" w:color="000000"/>
              <w:left w:val="nil"/>
              <w:bottom w:val="single" w:sz="4" w:space="0" w:color="000000"/>
              <w:right w:val="single" w:sz="4" w:space="0" w:color="000000"/>
            </w:tcBorders>
          </w:tcPr>
          <w:p w:rsidR="002C79DC" w:rsidRDefault="002C79DC" w:rsidP="0047106F">
            <w:pPr>
              <w:spacing w:before="120"/>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tcPr>
          <w:p w:rsidR="002C79DC" w:rsidRDefault="002C79DC" w:rsidP="009E5B4D">
            <w:pPr>
              <w:ind w:left="34"/>
              <w:rPr>
                <w:rFonts w:ascii="Times New Roman" w:hAnsi="Times New Roman"/>
                <w:color w:val="000000"/>
                <w:sz w:val="22"/>
                <w:szCs w:val="22"/>
              </w:rPr>
            </w:pPr>
          </w:p>
        </w:tc>
      </w:tr>
      <w:tr w:rsidR="002C79DC" w:rsidTr="00640D45">
        <w:trPr>
          <w:trHeight w:val="320"/>
        </w:trPr>
        <w:tc>
          <w:tcPr>
            <w:tcW w:w="567" w:type="dxa"/>
            <w:vMerge/>
            <w:tcBorders>
              <w:left w:val="single" w:sz="4" w:space="0" w:color="000000"/>
              <w:right w:val="single" w:sz="4" w:space="0" w:color="000000"/>
            </w:tcBorders>
            <w:vAlign w:val="center"/>
            <w:hideMark/>
          </w:tcPr>
          <w:p w:rsidR="002C79DC" w:rsidRDefault="002C79DC" w:rsidP="00A13629">
            <w:pPr>
              <w:ind w:left="-108" w:right="-108"/>
              <w:rPr>
                <w:rFonts w:ascii="Times New Roman" w:hAnsi="Times New Roman"/>
                <w:color w:val="000000"/>
                <w:sz w:val="22"/>
                <w:szCs w:val="22"/>
              </w:rPr>
            </w:pPr>
          </w:p>
        </w:tc>
        <w:tc>
          <w:tcPr>
            <w:tcW w:w="10065" w:type="dxa"/>
            <w:gridSpan w:val="16"/>
            <w:tcBorders>
              <w:top w:val="single" w:sz="4" w:space="0" w:color="000000"/>
              <w:left w:val="nil"/>
              <w:bottom w:val="single" w:sz="4" w:space="0" w:color="000000"/>
              <w:right w:val="single" w:sz="4" w:space="0" w:color="000000"/>
            </w:tcBorders>
            <w:vAlign w:val="center"/>
            <w:hideMark/>
          </w:tcPr>
          <w:p w:rsidR="002C79DC" w:rsidRDefault="002C79DC" w:rsidP="00AE77ED">
            <w:pPr>
              <w:rPr>
                <w:rFonts w:ascii="Times New Roman" w:hAnsi="Times New Roman"/>
                <w:color w:val="000000"/>
                <w:sz w:val="22"/>
                <w:szCs w:val="22"/>
              </w:rPr>
            </w:pPr>
            <w:r>
              <w:rPr>
                <w:rFonts w:ascii="Times New Roman" w:hAnsi="Times New Roman"/>
                <w:color w:val="000000"/>
                <w:sz w:val="22"/>
                <w:szCs w:val="22"/>
              </w:rPr>
              <w:t>Орендодавця</w:t>
            </w:r>
          </w:p>
        </w:tc>
      </w:tr>
      <w:tr w:rsidR="002C79DC" w:rsidTr="00C30E24">
        <w:trPr>
          <w:trHeight w:val="320"/>
        </w:trPr>
        <w:tc>
          <w:tcPr>
            <w:tcW w:w="567" w:type="dxa"/>
            <w:vMerge/>
            <w:tcBorders>
              <w:left w:val="single" w:sz="4" w:space="0" w:color="000000"/>
              <w:bottom w:val="single" w:sz="4" w:space="0" w:color="auto"/>
              <w:right w:val="single" w:sz="4" w:space="0" w:color="000000"/>
            </w:tcBorders>
            <w:vAlign w:val="center"/>
            <w:hideMark/>
          </w:tcPr>
          <w:p w:rsidR="002C79DC" w:rsidRDefault="002C79DC" w:rsidP="00A13629">
            <w:pPr>
              <w:ind w:left="-108" w:right="-108"/>
              <w:rPr>
                <w:rFonts w:ascii="Times New Roman" w:hAnsi="Times New Roman"/>
                <w:color w:val="000000"/>
                <w:sz w:val="22"/>
                <w:szCs w:val="22"/>
              </w:rPr>
            </w:pPr>
          </w:p>
        </w:tc>
        <w:tc>
          <w:tcPr>
            <w:tcW w:w="3403" w:type="dxa"/>
            <w:gridSpan w:val="4"/>
            <w:tcBorders>
              <w:top w:val="single" w:sz="4" w:space="0" w:color="000000"/>
              <w:left w:val="nil"/>
              <w:bottom w:val="single" w:sz="4" w:space="0" w:color="auto"/>
              <w:right w:val="single" w:sz="4" w:space="0" w:color="000000"/>
            </w:tcBorders>
            <w:hideMark/>
          </w:tcPr>
          <w:p w:rsidR="002C79DC" w:rsidRPr="001E1B80" w:rsidRDefault="002C79DC" w:rsidP="00511F34">
            <w:pPr>
              <w:pStyle w:val="a7"/>
              <w:spacing w:before="0" w:beforeAutospacing="0" w:after="0" w:afterAutospacing="0"/>
              <w:rPr>
                <w:rFonts w:ascii="Times New Roman" w:hAnsi="Times New Roman" w:cs="Times New Roman"/>
                <w:color w:val="000000"/>
                <w:sz w:val="22"/>
                <w:szCs w:val="22"/>
                <w:lang w:val="uk-UA"/>
              </w:rPr>
            </w:pPr>
          </w:p>
        </w:tc>
        <w:tc>
          <w:tcPr>
            <w:tcW w:w="3827" w:type="dxa"/>
            <w:gridSpan w:val="8"/>
            <w:tcBorders>
              <w:top w:val="single" w:sz="4" w:space="0" w:color="000000"/>
              <w:left w:val="nil"/>
              <w:bottom w:val="single" w:sz="4" w:space="0" w:color="000000"/>
              <w:right w:val="single" w:sz="4" w:space="0" w:color="000000"/>
            </w:tcBorders>
          </w:tcPr>
          <w:p w:rsidR="002C79DC" w:rsidRDefault="002C79DC" w:rsidP="0047106F">
            <w:pPr>
              <w:ind w:left="-108" w:right="-108"/>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tcPr>
          <w:p w:rsidR="002C79DC" w:rsidRPr="0047106F" w:rsidRDefault="002C79DC" w:rsidP="0047106F">
            <w:pPr>
              <w:pStyle w:val="a7"/>
              <w:spacing w:before="0" w:beforeAutospacing="0" w:after="0" w:afterAutospacing="0"/>
              <w:ind w:left="34"/>
              <w:rPr>
                <w:rFonts w:ascii="Times New Roman" w:hAnsi="Times New Roman" w:cs="Times New Roman"/>
                <w:color w:val="000000"/>
                <w:sz w:val="22"/>
                <w:szCs w:val="22"/>
                <w:lang w:val="uk-UA"/>
              </w:rPr>
            </w:pPr>
          </w:p>
        </w:tc>
      </w:tr>
      <w:tr w:rsidR="002C79DC" w:rsidTr="00AB500B">
        <w:trPr>
          <w:trHeight w:val="320"/>
        </w:trPr>
        <w:tc>
          <w:tcPr>
            <w:tcW w:w="567" w:type="dxa"/>
            <w:tcBorders>
              <w:top w:val="single" w:sz="4" w:space="0" w:color="auto"/>
              <w:left w:val="single" w:sz="4" w:space="0" w:color="000000"/>
              <w:bottom w:val="single" w:sz="4" w:space="0" w:color="auto"/>
              <w:right w:val="single" w:sz="4" w:space="0" w:color="000000"/>
            </w:tcBorders>
            <w:hideMark/>
          </w:tcPr>
          <w:p w:rsidR="002C79DC" w:rsidRDefault="002C79DC"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16</w:t>
            </w:r>
          </w:p>
        </w:tc>
        <w:tc>
          <w:tcPr>
            <w:tcW w:w="3403" w:type="dxa"/>
            <w:gridSpan w:val="4"/>
            <w:tcBorders>
              <w:top w:val="single" w:sz="4" w:space="0" w:color="auto"/>
              <w:left w:val="nil"/>
              <w:bottom w:val="single" w:sz="4" w:space="0" w:color="auto"/>
              <w:right w:val="single" w:sz="4" w:space="0" w:color="000000"/>
            </w:tcBorders>
            <w:hideMark/>
          </w:tcPr>
          <w:p w:rsidR="002C79DC" w:rsidRDefault="002C79DC" w:rsidP="00511F34">
            <w:pPr>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827" w:type="dxa"/>
            <w:gridSpan w:val="8"/>
            <w:tcBorders>
              <w:top w:val="single" w:sz="4" w:space="0" w:color="000000"/>
              <w:left w:val="nil"/>
              <w:bottom w:val="single" w:sz="4" w:space="0" w:color="000000"/>
              <w:right w:val="single" w:sz="4" w:space="0" w:color="000000"/>
            </w:tcBorders>
            <w:hideMark/>
          </w:tcPr>
          <w:p w:rsidR="002C79DC" w:rsidRDefault="002C79DC" w:rsidP="004C7178">
            <w:pPr>
              <w:spacing w:before="120"/>
              <w:rPr>
                <w:rFonts w:ascii="Times New Roman" w:hAnsi="Times New Roman"/>
                <w:color w:val="000000"/>
                <w:sz w:val="22"/>
                <w:szCs w:val="22"/>
              </w:rPr>
            </w:pPr>
            <w:r>
              <w:rPr>
                <w:rFonts w:ascii="Times New Roman" w:hAnsi="Times New Roman"/>
                <w:color w:val="000000"/>
                <w:sz w:val="22"/>
                <w:szCs w:val="22"/>
              </w:rPr>
              <w:t xml:space="preserve">Балансоутримувачу </w:t>
            </w:r>
            <w:r w:rsidR="004C7178">
              <w:rPr>
                <w:rFonts w:ascii="Times New Roman" w:hAnsi="Times New Roman"/>
                <w:color w:val="000000"/>
                <w:sz w:val="22"/>
                <w:szCs w:val="22"/>
              </w:rPr>
              <w:t>5</w:t>
            </w:r>
            <w:r>
              <w:rPr>
                <w:rFonts w:ascii="Times New Roman" w:hAnsi="Times New Roman"/>
                <w:color w:val="000000"/>
                <w:sz w:val="22"/>
                <w:szCs w:val="22"/>
              </w:rPr>
              <w:t>0 відсотків  суми орендної плати</w:t>
            </w:r>
          </w:p>
        </w:tc>
        <w:tc>
          <w:tcPr>
            <w:tcW w:w="2835" w:type="dxa"/>
            <w:gridSpan w:val="4"/>
            <w:tcBorders>
              <w:top w:val="single" w:sz="4" w:space="0" w:color="000000"/>
              <w:left w:val="nil"/>
              <w:bottom w:val="single" w:sz="4" w:space="0" w:color="000000"/>
              <w:right w:val="single" w:sz="4" w:space="0" w:color="000000"/>
            </w:tcBorders>
          </w:tcPr>
          <w:p w:rsidR="002C79DC" w:rsidRDefault="002C79DC" w:rsidP="004C7178">
            <w:pPr>
              <w:rPr>
                <w:rFonts w:ascii="Times New Roman" w:hAnsi="Times New Roman"/>
                <w:color w:val="000000"/>
                <w:sz w:val="22"/>
                <w:szCs w:val="22"/>
              </w:rPr>
            </w:pPr>
            <w:r>
              <w:rPr>
                <w:rFonts w:ascii="Times New Roman" w:hAnsi="Times New Roman"/>
                <w:color w:val="000000"/>
                <w:sz w:val="22"/>
                <w:szCs w:val="22"/>
              </w:rPr>
              <w:t xml:space="preserve">державному бюджету </w:t>
            </w:r>
            <w:r w:rsidR="004C7178">
              <w:rPr>
                <w:rFonts w:ascii="Times New Roman" w:hAnsi="Times New Roman"/>
                <w:color w:val="000000"/>
                <w:sz w:val="22"/>
                <w:szCs w:val="22"/>
              </w:rPr>
              <w:t>5</w:t>
            </w:r>
            <w:r w:rsidRPr="009E5B4D">
              <w:rPr>
                <w:rFonts w:ascii="Times New Roman" w:hAnsi="Times New Roman"/>
                <w:color w:val="000000"/>
                <w:sz w:val="22"/>
                <w:szCs w:val="22"/>
              </w:rPr>
              <w:t>0</w:t>
            </w:r>
            <w:r>
              <w:rPr>
                <w:rFonts w:ascii="Times New Roman" w:hAnsi="Times New Roman"/>
                <w:color w:val="000000"/>
                <w:sz w:val="22"/>
                <w:szCs w:val="22"/>
              </w:rPr>
              <w:t xml:space="preserve"> відсотків суми орендної плати</w:t>
            </w:r>
          </w:p>
        </w:tc>
      </w:tr>
    </w:tbl>
    <w:p w:rsidR="004812DF" w:rsidRDefault="004812DF" w:rsidP="00E44A7A">
      <w:pPr>
        <w:jc w:val="center"/>
        <w:rPr>
          <w:rFonts w:ascii="Times New Roman" w:hAnsi="Times New Roman"/>
          <w:i/>
        </w:rPr>
      </w:pPr>
    </w:p>
    <w:p w:rsidR="00E44A7A" w:rsidRPr="00236780" w:rsidRDefault="00E44A7A" w:rsidP="00E44A7A">
      <w:pPr>
        <w:jc w:val="center"/>
        <w:rPr>
          <w:rFonts w:ascii="Times New Roman" w:hAnsi="Times New Roman"/>
          <w:i/>
          <w:sz w:val="28"/>
          <w:szCs w:val="28"/>
        </w:rPr>
      </w:pPr>
      <w:r w:rsidRPr="00236780">
        <w:rPr>
          <w:rFonts w:ascii="Times New Roman" w:hAnsi="Times New Roman"/>
          <w:i/>
        </w:rPr>
        <w:t xml:space="preserve">II. </w:t>
      </w:r>
      <w:r w:rsidRPr="00236780">
        <w:rPr>
          <w:rFonts w:ascii="Times New Roman" w:hAnsi="Times New Roman"/>
          <w:i/>
          <w:sz w:val="28"/>
          <w:szCs w:val="28"/>
        </w:rPr>
        <w:t>Незмінювані умови договору</w:t>
      </w:r>
    </w:p>
    <w:p w:rsidR="00E44A7A" w:rsidRPr="00236780" w:rsidRDefault="00E44A7A" w:rsidP="00E44A7A">
      <w:pPr>
        <w:pStyle w:val="a3"/>
        <w:ind w:firstLine="0"/>
        <w:jc w:val="center"/>
        <w:rPr>
          <w:rFonts w:ascii="Times New Roman" w:hAnsi="Times New Roman"/>
          <w:b/>
          <w:sz w:val="28"/>
          <w:szCs w:val="28"/>
        </w:rPr>
      </w:pPr>
      <w:r w:rsidRPr="00236780">
        <w:rPr>
          <w:rFonts w:ascii="Times New Roman" w:hAnsi="Times New Roman"/>
          <w:b/>
          <w:sz w:val="28"/>
          <w:szCs w:val="28"/>
        </w:rPr>
        <w:t>Предмет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1.2. Майно передається в оренду для використання згідно з пунктом 7 Умов.</w:t>
      </w:r>
    </w:p>
    <w:p w:rsidR="00E44A7A" w:rsidRPr="00236780" w:rsidRDefault="00E44A7A" w:rsidP="00E44A7A">
      <w:pPr>
        <w:pStyle w:val="a3"/>
        <w:ind w:firstLine="0"/>
        <w:jc w:val="center"/>
        <w:rPr>
          <w:rFonts w:ascii="Times New Roman" w:hAnsi="Times New Roman"/>
          <w:b/>
          <w:sz w:val="28"/>
          <w:szCs w:val="28"/>
        </w:rPr>
      </w:pPr>
      <w:r w:rsidRPr="00236780">
        <w:rPr>
          <w:rFonts w:ascii="Times New Roman" w:hAnsi="Times New Roman"/>
          <w:b/>
          <w:sz w:val="28"/>
          <w:szCs w:val="28"/>
        </w:rPr>
        <w:t>Умови передачі орендованого Майна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E44A7A" w:rsidRPr="00236780" w:rsidRDefault="00E44A7A" w:rsidP="00E44A7A">
      <w:pPr>
        <w:pStyle w:val="a3"/>
        <w:ind w:firstLine="0"/>
        <w:jc w:val="center"/>
        <w:rPr>
          <w:rFonts w:ascii="Times New Roman" w:hAnsi="Times New Roman"/>
          <w:b/>
          <w:sz w:val="28"/>
          <w:szCs w:val="28"/>
        </w:rPr>
      </w:pPr>
      <w:r w:rsidRPr="00236780">
        <w:rPr>
          <w:rFonts w:ascii="Times New Roman" w:hAnsi="Times New Roman"/>
          <w:b/>
          <w:sz w:val="28"/>
          <w:szCs w:val="28"/>
        </w:rPr>
        <w:t>Орендна плата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8"/>
          <w:szCs w:val="28"/>
        </w:rPr>
        <w:t>внутрішньобудинкових</w:t>
      </w:r>
      <w:proofErr w:type="spellEnd"/>
      <w:r>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0674BC" w:rsidRPr="000674BC" w:rsidRDefault="00E44A7A" w:rsidP="000674BC">
      <w:pPr>
        <w:pStyle w:val="a3"/>
        <w:jc w:val="both"/>
        <w:rPr>
          <w:rFonts w:ascii="Times New Roman" w:hAnsi="Times New Roman"/>
          <w:sz w:val="28"/>
          <w:szCs w:val="28"/>
        </w:rPr>
      </w:pPr>
      <w:r>
        <w:rPr>
          <w:rFonts w:ascii="Times New Roman" w:hAnsi="Times New Roman"/>
          <w:sz w:val="28"/>
          <w:szCs w:val="28"/>
        </w:rPr>
        <w:t>3.2</w:t>
      </w:r>
      <w:r w:rsidRPr="000674BC">
        <w:rPr>
          <w:rFonts w:ascii="Times New Roman" w:hAnsi="Times New Roman"/>
          <w:sz w:val="28"/>
          <w:szCs w:val="28"/>
        </w:rPr>
        <w:t>.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w:t>
      </w:r>
      <w:r w:rsidR="000674BC">
        <w:rPr>
          <w:rFonts w:ascii="Times New Roman" w:hAnsi="Times New Roman"/>
          <w:sz w:val="28"/>
          <w:szCs w:val="28"/>
        </w:rPr>
        <w:t>екс інфляції такого року.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 15 числа поточного місяця оренди — для орендарів, які отримали майно в оренду за результатами аукціону</w:t>
      </w:r>
      <w:r w:rsidR="0057684F">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w:t>
      </w:r>
      <w:r>
        <w:rPr>
          <w:rFonts w:ascii="Times New Roman" w:hAnsi="Times New Roman"/>
          <w:sz w:val="28"/>
          <w:szCs w:val="28"/>
        </w:rPr>
        <w:lastRenderedPageBreak/>
        <w:t>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w:t>
      </w:r>
      <w:r w:rsidR="000674BC">
        <w:rPr>
          <w:rFonts w:ascii="Times New Roman" w:hAnsi="Times New Roman"/>
          <w:sz w:val="28"/>
          <w:szCs w:val="28"/>
        </w:rPr>
        <w:t>ку</w:t>
      </w:r>
      <w:r>
        <w:rPr>
          <w:rFonts w:ascii="Times New Roman" w:hAnsi="Times New Roman"/>
          <w:sz w:val="28"/>
          <w:szCs w:val="28"/>
        </w:rPr>
        <w:t xml:space="preserve"> з орендної плати є протокол про результати електронного аукціону.</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w:t>
      </w:r>
      <w:r w:rsidR="00236780">
        <w:rPr>
          <w:rFonts w:ascii="Times New Roman" w:hAnsi="Times New Roman"/>
          <w:sz w:val="28"/>
          <w:szCs w:val="28"/>
        </w:rPr>
        <w:t>7</w:t>
      </w:r>
      <w:r>
        <w:rPr>
          <w:rFonts w:ascii="Times New Roman" w:hAnsi="Times New Roman"/>
          <w:sz w:val="28"/>
          <w:szCs w:val="28"/>
        </w:rPr>
        <w:t>.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w:t>
      </w:r>
      <w:r w:rsidR="00236780">
        <w:rPr>
          <w:rFonts w:ascii="Times New Roman" w:hAnsi="Times New Roman"/>
          <w:sz w:val="28"/>
          <w:szCs w:val="28"/>
        </w:rPr>
        <w:t>8</w:t>
      </w:r>
      <w:r>
        <w:rPr>
          <w:rFonts w:ascii="Times New Roman" w:hAnsi="Times New Roman"/>
          <w:sz w:val="28"/>
          <w:szCs w:val="28"/>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w:t>
      </w:r>
      <w:r w:rsidR="00236780">
        <w:rPr>
          <w:rFonts w:ascii="Times New Roman" w:hAnsi="Times New Roman"/>
          <w:sz w:val="28"/>
          <w:szCs w:val="28"/>
        </w:rPr>
        <w:t>9</w:t>
      </w:r>
      <w:r>
        <w:rPr>
          <w:rFonts w:ascii="Times New Roman" w:hAnsi="Times New Roman"/>
          <w:sz w:val="28"/>
          <w:szCs w:val="28"/>
        </w:rPr>
        <w:t>.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3.1</w:t>
      </w:r>
      <w:r w:rsidR="00236780">
        <w:rPr>
          <w:rFonts w:ascii="Times New Roman" w:hAnsi="Times New Roman"/>
          <w:sz w:val="28"/>
          <w:szCs w:val="28"/>
        </w:rPr>
        <w:t>0</w:t>
      </w:r>
      <w:r>
        <w:rPr>
          <w:rFonts w:ascii="Times New Roman" w:hAnsi="Times New Roman"/>
          <w:sz w:val="28"/>
          <w:szCs w:val="28"/>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3.1</w:t>
      </w:r>
      <w:r w:rsidR="00236780">
        <w:rPr>
          <w:rFonts w:ascii="Times New Roman" w:hAnsi="Times New Roman"/>
          <w:sz w:val="28"/>
          <w:szCs w:val="28"/>
        </w:rPr>
        <w:t>1</w:t>
      </w:r>
      <w:r>
        <w:rPr>
          <w:rFonts w:ascii="Times New Roman" w:hAnsi="Times New Roman"/>
          <w:sz w:val="28"/>
          <w:szCs w:val="28"/>
        </w:rPr>
        <w:t>. Орендар зобов’язаний на вимогу Орендодавця проводити звіряння взаєморозрахунків за орендними платежами і оформляти акти звіряння.</w:t>
      </w:r>
    </w:p>
    <w:p w:rsidR="00E44A7A" w:rsidRPr="00236780" w:rsidRDefault="00E44A7A" w:rsidP="00E44A7A">
      <w:pPr>
        <w:pStyle w:val="a3"/>
        <w:spacing w:line="233" w:lineRule="auto"/>
        <w:ind w:firstLine="0"/>
        <w:jc w:val="center"/>
        <w:rPr>
          <w:rFonts w:ascii="Times New Roman" w:hAnsi="Times New Roman"/>
          <w:b/>
          <w:sz w:val="28"/>
          <w:szCs w:val="28"/>
        </w:rPr>
      </w:pPr>
      <w:r w:rsidRPr="00236780">
        <w:rPr>
          <w:rFonts w:ascii="Times New Roman" w:hAnsi="Times New Roman"/>
          <w:b/>
          <w:sz w:val="28"/>
          <w:szCs w:val="28"/>
        </w:rPr>
        <w:t>Повернення Майна з оренди і забезпечувальний депозит</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w:t>
      </w:r>
      <w:r>
        <w:rPr>
          <w:rFonts w:ascii="Times New Roman" w:hAnsi="Times New Roman"/>
          <w:sz w:val="28"/>
          <w:szCs w:val="28"/>
        </w:rPr>
        <w:lastRenderedPageBreak/>
        <w:t xml:space="preserve">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Балансоутримувач складає акт повернення з оренди орендованого Майна у трьох оригінальни</w:t>
      </w:r>
      <w:r w:rsidR="00B82A12">
        <w:rPr>
          <w:rFonts w:ascii="Times New Roman" w:hAnsi="Times New Roman"/>
          <w:sz w:val="28"/>
          <w:szCs w:val="28"/>
        </w:rPr>
        <w:t xml:space="preserve">х примірниках і надає підписані </w:t>
      </w:r>
      <w:r>
        <w:rPr>
          <w:rFonts w:ascii="Times New Roman" w:hAnsi="Times New Roman"/>
          <w:sz w:val="28"/>
          <w:szCs w:val="28"/>
        </w:rPr>
        <w:t>Балансоутримувачем примірники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Орендар зобов’язаний: </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w:t>
      </w:r>
      <w:r w:rsidR="00B82A12">
        <w:rPr>
          <w:rFonts w:ascii="Times New Roman" w:hAnsi="Times New Roman"/>
          <w:sz w:val="28"/>
          <w:szCs w:val="28"/>
        </w:rPr>
        <w:t xml:space="preserve">тримувача і одночасно повернути </w:t>
      </w:r>
      <w:r>
        <w:rPr>
          <w:rFonts w:ascii="Times New Roman" w:hAnsi="Times New Roman"/>
          <w:sz w:val="28"/>
          <w:szCs w:val="28"/>
        </w:rPr>
        <w:t>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w:t>
      </w:r>
      <w:r>
        <w:rPr>
          <w:rFonts w:ascii="Times New Roman" w:hAnsi="Times New Roman"/>
          <w:sz w:val="28"/>
          <w:szCs w:val="28"/>
        </w:rPr>
        <w:lastRenderedPageBreak/>
        <w:t>подвійної орендної плати за кожний день користування Майном після дати припинення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у першу чергу погашаються зобов’язання Орендаря із сплати пені (пункт </w:t>
      </w:r>
      <w:r w:rsidRPr="00AB500B">
        <w:rPr>
          <w:rFonts w:ascii="Times New Roman" w:hAnsi="Times New Roman"/>
          <w:sz w:val="28"/>
          <w:szCs w:val="28"/>
        </w:rPr>
        <w:t>3.</w:t>
      </w:r>
      <w:r w:rsidR="000B4FD5" w:rsidRPr="00AB500B">
        <w:rPr>
          <w:rFonts w:ascii="Times New Roman" w:hAnsi="Times New Roman"/>
          <w:sz w:val="28"/>
          <w:szCs w:val="28"/>
        </w:rPr>
        <w:t>8</w:t>
      </w:r>
      <w:r>
        <w:rPr>
          <w:rFonts w:ascii="Times New Roman" w:hAnsi="Times New Roman"/>
          <w:sz w:val="28"/>
          <w:szCs w:val="28"/>
        </w:rPr>
        <w:t xml:space="preserve"> цього договору) (у такому разі відповідна суму забезпечувального депозиту розподіляється між державним бюджетом і Балансоутримувачем);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у шосту чергу погашаються зобов’язання Орендаря з компенсації суми збитків, завданих орендованому Майну;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E44A7A" w:rsidRDefault="00E44A7A" w:rsidP="00E44A7A">
      <w:pPr>
        <w:pStyle w:val="a3"/>
        <w:ind w:firstLine="0"/>
        <w:jc w:val="center"/>
        <w:rPr>
          <w:rFonts w:ascii="Times New Roman" w:hAnsi="Times New Roman"/>
          <w:sz w:val="28"/>
          <w:szCs w:val="28"/>
        </w:rPr>
      </w:pPr>
      <w:r>
        <w:rPr>
          <w:rFonts w:ascii="Times New Roman" w:hAnsi="Times New Roman"/>
          <w:sz w:val="28"/>
          <w:szCs w:val="28"/>
        </w:rPr>
        <w:t>Поліпшення і ремонт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5.1. Орендар має право: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E44A7A" w:rsidRPr="00A01281" w:rsidRDefault="00E44A7A" w:rsidP="00E44A7A">
      <w:pPr>
        <w:pStyle w:val="a3"/>
        <w:ind w:firstLine="0"/>
        <w:jc w:val="center"/>
        <w:rPr>
          <w:rFonts w:ascii="Times New Roman" w:hAnsi="Times New Roman"/>
          <w:b/>
          <w:sz w:val="28"/>
          <w:szCs w:val="28"/>
        </w:rPr>
      </w:pPr>
      <w:r w:rsidRPr="00A01281">
        <w:rPr>
          <w:rFonts w:ascii="Times New Roman" w:hAnsi="Times New Roman"/>
          <w:b/>
          <w:sz w:val="28"/>
          <w:szCs w:val="28"/>
        </w:rPr>
        <w:t>Режим використання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w:t>
      </w:r>
      <w:r>
        <w:rPr>
          <w:rFonts w:ascii="Times New Roman" w:hAnsi="Times New Roman"/>
          <w:sz w:val="28"/>
          <w:szCs w:val="28"/>
        </w:rPr>
        <w:lastRenderedPageBreak/>
        <w:t>ніж на момент передачі його в оренду, з урахуванням нормального фізичного зносу, здійснювати заходи протипожежної безпеки.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6.3. Орендар зобов’язаний:</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w:t>
      </w:r>
      <w:r w:rsidR="00433D8A">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підписати і повернути Балансоутримувачу примірник договору;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E44A7A" w:rsidRDefault="00E44A7A" w:rsidP="00E44A7A">
      <w:pPr>
        <w:pStyle w:val="a3"/>
        <w:jc w:val="both"/>
        <w:rPr>
          <w:rFonts w:ascii="Times New Roman" w:hAnsi="Times New Roman"/>
          <w:sz w:val="28"/>
          <w:szCs w:val="28"/>
        </w:rPr>
      </w:pPr>
      <w:bookmarkStart w:id="1" w:name="_heading=h.1fob9te"/>
      <w:bookmarkEnd w:id="1"/>
      <w:r>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E44A7A" w:rsidRPr="00433D8A" w:rsidRDefault="00E44A7A" w:rsidP="00E44A7A">
      <w:pPr>
        <w:pStyle w:val="a3"/>
        <w:jc w:val="center"/>
        <w:rPr>
          <w:rFonts w:ascii="Times New Roman" w:hAnsi="Times New Roman"/>
          <w:b/>
          <w:sz w:val="28"/>
          <w:szCs w:val="28"/>
        </w:rPr>
      </w:pPr>
      <w:r w:rsidRPr="00433D8A">
        <w:rPr>
          <w:rFonts w:ascii="Times New Roman" w:hAnsi="Times New Roman"/>
          <w:b/>
          <w:sz w:val="28"/>
          <w:szCs w:val="28"/>
        </w:rPr>
        <w:t>Страхування об’єкта оренди, відшкодування витрат на оцінку Майна та укладення охоронного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7.1. Орендар зобов’язаний:</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56418E" w:rsidRDefault="0056418E" w:rsidP="0056418E">
      <w:pPr>
        <w:pStyle w:val="a3"/>
        <w:jc w:val="both"/>
        <w:rPr>
          <w:rFonts w:ascii="Times New Roman" w:hAnsi="Times New Roman"/>
          <w:sz w:val="28"/>
          <w:szCs w:val="28"/>
        </w:rPr>
      </w:pPr>
      <w:r>
        <w:rPr>
          <w:rFonts w:ascii="Times New Roman" w:hAnsi="Times New Roman"/>
          <w:sz w:val="28"/>
          <w:szCs w:val="28"/>
        </w:rPr>
        <w:t xml:space="preserve">7.2. </w:t>
      </w:r>
      <w:r w:rsidR="004C7178" w:rsidRPr="004C7178">
        <w:rPr>
          <w:rFonts w:ascii="Times New Roman" w:hAnsi="Times New Roman"/>
          <w:sz w:val="28"/>
          <w:szCs w:val="28"/>
        </w:rPr>
        <w:t>Протягом 10 робочих днів з дня укладення цього договору Орендар зобов’язаний компенсувати витрати, пов’язані з проведенням незалежної оцінки Майна, в сумі, зазначеній у пункті 6.3 Умов, особі, яка ці витрати понесла.</w:t>
      </w:r>
    </w:p>
    <w:p w:rsidR="00E44A7A" w:rsidRPr="00433D8A" w:rsidRDefault="00E44A7A" w:rsidP="00E44A7A">
      <w:pPr>
        <w:pStyle w:val="a3"/>
        <w:ind w:firstLine="0"/>
        <w:jc w:val="center"/>
        <w:rPr>
          <w:rFonts w:ascii="Times New Roman" w:hAnsi="Times New Roman"/>
          <w:b/>
          <w:sz w:val="28"/>
          <w:szCs w:val="28"/>
        </w:rPr>
      </w:pPr>
      <w:r w:rsidRPr="00433D8A">
        <w:rPr>
          <w:rFonts w:ascii="Times New Roman" w:hAnsi="Times New Roman"/>
          <w:b/>
          <w:sz w:val="28"/>
          <w:szCs w:val="28"/>
        </w:rPr>
        <w:t>Суборенда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8.1. Орендар не має права передавати Майно в суборенду.</w:t>
      </w:r>
    </w:p>
    <w:p w:rsidR="00E44A7A" w:rsidRPr="00433D8A" w:rsidRDefault="00E44A7A" w:rsidP="00E44A7A">
      <w:pPr>
        <w:pStyle w:val="a3"/>
        <w:ind w:firstLine="0"/>
        <w:jc w:val="center"/>
        <w:rPr>
          <w:rFonts w:ascii="Times New Roman" w:hAnsi="Times New Roman"/>
          <w:b/>
          <w:sz w:val="28"/>
          <w:szCs w:val="28"/>
        </w:rPr>
      </w:pPr>
      <w:r w:rsidRPr="00433D8A">
        <w:rPr>
          <w:rFonts w:ascii="Times New Roman" w:hAnsi="Times New Roman"/>
          <w:b/>
          <w:sz w:val="28"/>
          <w:szCs w:val="28"/>
        </w:rPr>
        <w:t>Запевнення сторін</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9.1. Балансоутримувач і Орендодавець запевняють Орендаря, що: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w:t>
      </w:r>
      <w:r w:rsidR="00433D8A">
        <w:rPr>
          <w:rFonts w:ascii="Times New Roman" w:hAnsi="Times New Roman"/>
          <w:sz w:val="28"/>
          <w:szCs w:val="28"/>
        </w:rPr>
        <w:t>2</w:t>
      </w:r>
      <w:r>
        <w:rPr>
          <w:rFonts w:ascii="Times New Roman" w:hAnsi="Times New Roman"/>
          <w:sz w:val="28"/>
          <w:szCs w:val="28"/>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w:t>
      </w:r>
      <w:r w:rsidR="00433D8A">
        <w:rPr>
          <w:rFonts w:ascii="Times New Roman" w:hAnsi="Times New Roman"/>
          <w:sz w:val="28"/>
          <w:szCs w:val="28"/>
        </w:rPr>
        <w:t>3</w:t>
      </w:r>
      <w:r>
        <w:rPr>
          <w:rFonts w:ascii="Times New Roman" w:hAnsi="Times New Roman"/>
          <w:sz w:val="28"/>
          <w:szCs w:val="28"/>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w:t>
      </w:r>
      <w:r w:rsidR="00E675E8">
        <w:rPr>
          <w:rFonts w:ascii="Times New Roman" w:hAnsi="Times New Roman"/>
          <w:sz w:val="28"/>
          <w:szCs w:val="28"/>
        </w:rPr>
        <w:t>4</w:t>
      </w:r>
      <w:r>
        <w:rPr>
          <w:rFonts w:ascii="Times New Roman" w:hAnsi="Times New Roman"/>
          <w:sz w:val="28"/>
          <w:szCs w:val="28"/>
        </w:rPr>
        <w:t>. Одночасно або до укладення цього договору Орендар повністю сплатив забезпечувальний депозит в розмірі, визначеному у пункті 11 Умов.</w:t>
      </w:r>
    </w:p>
    <w:p w:rsidR="00E44A7A" w:rsidRPr="00E675E8" w:rsidRDefault="00E44A7A" w:rsidP="00E44A7A">
      <w:pPr>
        <w:pStyle w:val="a3"/>
        <w:ind w:firstLine="0"/>
        <w:jc w:val="center"/>
        <w:rPr>
          <w:rFonts w:ascii="Times New Roman" w:hAnsi="Times New Roman"/>
          <w:b/>
          <w:sz w:val="28"/>
          <w:szCs w:val="28"/>
        </w:rPr>
      </w:pPr>
      <w:r w:rsidRPr="00E675E8">
        <w:rPr>
          <w:rFonts w:ascii="Times New Roman" w:hAnsi="Times New Roman"/>
          <w:b/>
          <w:sz w:val="28"/>
          <w:szCs w:val="28"/>
        </w:rPr>
        <w:t>Додаткові умови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10.1. Орендар зобов’язаний виконувати обов’язки, покладені на нього рішенням </w:t>
      </w:r>
      <w:r w:rsidR="007B72FD">
        <w:rPr>
          <w:rFonts w:ascii="Times New Roman" w:hAnsi="Times New Roman"/>
          <w:sz w:val="28"/>
          <w:szCs w:val="28"/>
        </w:rPr>
        <w:t>Орендодавця</w:t>
      </w:r>
      <w:r w:rsidR="001951C7">
        <w:rPr>
          <w:rFonts w:ascii="Times New Roman" w:hAnsi="Times New Roman"/>
          <w:sz w:val="28"/>
          <w:szCs w:val="28"/>
        </w:rPr>
        <w:t xml:space="preserve"> </w:t>
      </w:r>
      <w:r>
        <w:rPr>
          <w:rFonts w:ascii="Times New Roman" w:hAnsi="Times New Roman"/>
          <w:sz w:val="28"/>
          <w:szCs w:val="28"/>
        </w:rPr>
        <w:t xml:space="preserve">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w:t>
      </w:r>
      <w:r w:rsidRPr="002D19E5">
        <w:rPr>
          <w:rFonts w:ascii="Times New Roman" w:hAnsi="Times New Roman"/>
          <w:sz w:val="28"/>
          <w:szCs w:val="28"/>
        </w:rPr>
        <w:t>(пункт 4.2 Умов).</w:t>
      </w:r>
    </w:p>
    <w:p w:rsidR="00E44A7A" w:rsidRPr="00E675E8" w:rsidRDefault="00E44A7A" w:rsidP="00E44A7A">
      <w:pPr>
        <w:pStyle w:val="a3"/>
        <w:ind w:firstLine="0"/>
        <w:jc w:val="center"/>
        <w:rPr>
          <w:rFonts w:ascii="Times New Roman" w:hAnsi="Times New Roman"/>
          <w:b/>
          <w:sz w:val="28"/>
          <w:szCs w:val="28"/>
        </w:rPr>
      </w:pPr>
      <w:r w:rsidRPr="00E675E8">
        <w:rPr>
          <w:rFonts w:ascii="Times New Roman" w:hAnsi="Times New Roman"/>
          <w:b/>
          <w:sz w:val="28"/>
          <w:szCs w:val="28"/>
        </w:rPr>
        <w:t>Відповідальність і вирішення спорів за договором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E44A7A" w:rsidRPr="00E675E8" w:rsidRDefault="00E44A7A" w:rsidP="00E44A7A">
      <w:pPr>
        <w:pStyle w:val="a3"/>
        <w:jc w:val="center"/>
        <w:rPr>
          <w:rFonts w:ascii="Times New Roman" w:hAnsi="Times New Roman"/>
          <w:b/>
          <w:sz w:val="28"/>
          <w:szCs w:val="28"/>
        </w:rPr>
      </w:pPr>
      <w:r w:rsidRPr="00E675E8">
        <w:rPr>
          <w:rFonts w:ascii="Times New Roman" w:hAnsi="Times New Roman"/>
          <w:b/>
          <w:sz w:val="28"/>
          <w:szCs w:val="28"/>
        </w:rPr>
        <w:t>Строк чинності, умови зміни та припинення договору</w:t>
      </w:r>
    </w:p>
    <w:p w:rsidR="00E44A7A" w:rsidRPr="008A49F3" w:rsidRDefault="00E44A7A" w:rsidP="00E44A7A">
      <w:pPr>
        <w:pStyle w:val="a3"/>
        <w:jc w:val="both"/>
        <w:rPr>
          <w:rFonts w:ascii="Times New Roman" w:hAnsi="Times New Roman"/>
          <w:sz w:val="28"/>
          <w:szCs w:val="28"/>
        </w:rPr>
      </w:pPr>
      <w:r>
        <w:rPr>
          <w:rFonts w:ascii="Times New Roman" w:hAnsi="Times New Roman"/>
          <w:sz w:val="28"/>
          <w:szCs w:val="28"/>
        </w:rPr>
        <w:t>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w:t>
      </w:r>
      <w:r w:rsidR="00FD22A3">
        <w:rPr>
          <w:rFonts w:ascii="Times New Roman" w:hAnsi="Times New Roman"/>
          <w:sz w:val="28"/>
          <w:szCs w:val="28"/>
        </w:rPr>
        <w:t xml:space="preserve">атою </w:t>
      </w:r>
      <w:r w:rsidR="00FD22A3" w:rsidRPr="008A49F3">
        <w:rPr>
          <w:rFonts w:ascii="Times New Roman" w:hAnsi="Times New Roman"/>
          <w:sz w:val="28"/>
          <w:szCs w:val="28"/>
        </w:rPr>
        <w:t>припинення цього договору.</w:t>
      </w:r>
    </w:p>
    <w:p w:rsidR="00E44A7A" w:rsidRPr="008A49F3" w:rsidRDefault="00E44A7A" w:rsidP="00E44A7A">
      <w:pPr>
        <w:pStyle w:val="a3"/>
        <w:jc w:val="both"/>
        <w:rPr>
          <w:rFonts w:ascii="Times New Roman" w:hAnsi="Times New Roman"/>
          <w:sz w:val="28"/>
          <w:szCs w:val="28"/>
        </w:rPr>
      </w:pPr>
      <w:r w:rsidRPr="008A49F3">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w:t>
      </w:r>
      <w:r w:rsidR="00E675E8" w:rsidRPr="008A49F3">
        <w:rPr>
          <w:rFonts w:ascii="Times New Roman" w:hAnsi="Times New Roman"/>
          <w:sz w:val="28"/>
          <w:szCs w:val="28"/>
        </w:rPr>
        <w:t xml:space="preserve"> погіршують становище Орендаря</w:t>
      </w:r>
      <w:r w:rsidR="00C91222" w:rsidRPr="008A49F3">
        <w:rPr>
          <w:rFonts w:ascii="Times New Roman" w:hAnsi="Times New Roman"/>
          <w:sz w:val="28"/>
          <w:szCs w:val="28"/>
        </w:rPr>
        <w:t xml:space="preserve">, а </w:t>
      </w:r>
      <w:r w:rsidR="00C91222" w:rsidRPr="008A49F3">
        <w:rPr>
          <w:rFonts w:ascii="Times New Roman" w:hAnsi="Times New Roman"/>
          <w:sz w:val="28"/>
          <w:szCs w:val="28"/>
        </w:rPr>
        <w:lastRenderedPageBreak/>
        <w:t xml:space="preserve">в частині зобов’язань Орендаря щодо орендної плати – до виконання </w:t>
      </w:r>
      <w:r w:rsidR="00F94796" w:rsidRPr="008A49F3">
        <w:rPr>
          <w:rFonts w:ascii="Times New Roman" w:hAnsi="Times New Roman"/>
          <w:sz w:val="28"/>
          <w:szCs w:val="28"/>
        </w:rPr>
        <w:t>зобов’язань</w:t>
      </w:r>
      <w:r w:rsidR="00E675E8" w:rsidRPr="008A49F3">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sidRPr="008A49F3">
        <w:rPr>
          <w:rFonts w:ascii="Times New Roman" w:hAnsi="Times New Roman"/>
          <w:sz w:val="28"/>
          <w:szCs w:val="28"/>
        </w:rPr>
        <w:t>12.3. Зміни</w:t>
      </w:r>
      <w:r>
        <w:rPr>
          <w:rFonts w:ascii="Times New Roman" w:hAnsi="Times New Roman"/>
          <w:sz w:val="28"/>
          <w:szCs w:val="28"/>
        </w:rPr>
        <w:t xml:space="preserve">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4812DF" w:rsidRDefault="004812DF" w:rsidP="004812DF">
      <w:pPr>
        <w:pStyle w:val="a3"/>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 Договір припиняється: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E44A7A" w:rsidRDefault="00E44A7A" w:rsidP="00E44A7A">
      <w:pPr>
        <w:ind w:firstLine="567"/>
        <w:jc w:val="both"/>
        <w:rPr>
          <w:rFonts w:ascii="Times New Roman" w:hAnsi="Times New Roman"/>
          <w:sz w:val="28"/>
          <w:szCs w:val="28"/>
        </w:rPr>
      </w:pPr>
      <w:r>
        <w:rPr>
          <w:rFonts w:ascii="Times New Roman" w:hAnsi="Times New Roman"/>
          <w:sz w:val="28"/>
          <w:szCs w:val="28"/>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F61B34" w:rsidRPr="00F61B34" w:rsidRDefault="00F61B34" w:rsidP="00F61B34">
      <w:pPr>
        <w:ind w:firstLine="567"/>
        <w:jc w:val="both"/>
        <w:rPr>
          <w:rFonts w:ascii="Times New Roman" w:hAnsi="Times New Roman"/>
          <w:sz w:val="28"/>
          <w:szCs w:val="28"/>
        </w:rPr>
      </w:pPr>
      <w:r w:rsidRPr="00F61B34">
        <w:rPr>
          <w:rFonts w:ascii="Times New Roman" w:hAnsi="Times New Roman"/>
          <w:sz w:val="28"/>
          <w:szCs w:val="28"/>
        </w:rPr>
        <w:lastRenderedPageBreak/>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24C14" w:rsidRDefault="00C129FB" w:rsidP="00E44A7A">
      <w:pPr>
        <w:pStyle w:val="a3"/>
        <w:jc w:val="both"/>
        <w:rPr>
          <w:rFonts w:ascii="Times New Roman" w:hAnsi="Times New Roman"/>
          <w:sz w:val="28"/>
          <w:szCs w:val="28"/>
        </w:rPr>
      </w:pPr>
      <w:r w:rsidRPr="00C129FB">
        <w:rPr>
          <w:rFonts w:ascii="Times New Roman" w:hAnsi="Times New Roman"/>
          <w:sz w:val="28"/>
          <w:szCs w:val="28"/>
        </w:rPr>
        <w:t xml:space="preserve">12.6.3 </w:t>
      </w:r>
      <w:r w:rsidR="00E24C14">
        <w:rPr>
          <w:rFonts w:ascii="Times New Roman" w:hAnsi="Times New Roman"/>
          <w:sz w:val="28"/>
          <w:szCs w:val="28"/>
        </w:rPr>
        <w:t xml:space="preserve">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r w:rsidR="00CE4DBA">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12.6.7. на вимогу будь-якої із сторін цього договору за рішенням суду з підстав, передбачених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12.7.2. використовує Майно не за цільовим призначенням, визначеним у пункт</w:t>
      </w:r>
      <w:r w:rsidR="00CE4DBA">
        <w:rPr>
          <w:rFonts w:ascii="Times New Roman" w:hAnsi="Times New Roman"/>
          <w:sz w:val="28"/>
          <w:szCs w:val="28"/>
        </w:rPr>
        <w:t>і</w:t>
      </w:r>
      <w:r>
        <w:rPr>
          <w:rFonts w:ascii="Times New Roman" w:hAnsi="Times New Roman"/>
          <w:sz w:val="28"/>
          <w:szCs w:val="28"/>
        </w:rPr>
        <w:t xml:space="preserve"> (3)7.1.1 Умов;</w:t>
      </w:r>
    </w:p>
    <w:p w:rsidR="00E44A7A" w:rsidRDefault="00E44A7A" w:rsidP="00E44A7A">
      <w:pPr>
        <w:pStyle w:val="a3"/>
        <w:jc w:val="both"/>
        <w:rPr>
          <w:rFonts w:ascii="Times New Roman" w:hAnsi="Times New Roman"/>
          <w:sz w:val="28"/>
          <w:szCs w:val="28"/>
        </w:rPr>
      </w:pPr>
      <w:r w:rsidRPr="0059135F">
        <w:rPr>
          <w:rFonts w:ascii="Times New Roman" w:hAnsi="Times New Roman"/>
          <w:sz w:val="28"/>
          <w:szCs w:val="28"/>
        </w:rPr>
        <w:t>12.7.3. без письмового дозволу Орендодавця передав Майно, його частину у користування іншій особі;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w:t>
      </w:r>
      <w:r w:rsidR="00CE4DBA">
        <w:rPr>
          <w:rFonts w:ascii="Times New Roman" w:hAnsi="Times New Roman"/>
          <w:sz w:val="28"/>
          <w:szCs w:val="28"/>
        </w:rPr>
        <w:t>4</w:t>
      </w:r>
      <w:r>
        <w:rPr>
          <w:rFonts w:ascii="Times New Roman" w:hAnsi="Times New Roman"/>
          <w:sz w:val="28"/>
          <w:szCs w:val="28"/>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w:t>
      </w:r>
      <w:r w:rsidR="00CE4DBA">
        <w:rPr>
          <w:rFonts w:ascii="Times New Roman" w:hAnsi="Times New Roman"/>
          <w:sz w:val="28"/>
          <w:szCs w:val="28"/>
        </w:rPr>
        <w:t>5</w:t>
      </w:r>
      <w:r>
        <w:rPr>
          <w:rFonts w:ascii="Times New Roman" w:hAnsi="Times New Roman"/>
          <w:sz w:val="28"/>
          <w:szCs w:val="28"/>
        </w:rPr>
        <w:t>. порушує додаткові умови оренди, зазначені у пункті 14 Умов</w:t>
      </w:r>
      <w:r w:rsidR="00CE4DBA">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lastRenderedPageBreak/>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про об’єкт оренди</w:t>
      </w:r>
      <w:r w:rsidR="00CE4DBA">
        <w:rPr>
          <w:rFonts w:ascii="Times New Roman" w:hAnsi="Times New Roman"/>
          <w:sz w:val="28"/>
          <w:szCs w:val="28"/>
        </w:rPr>
        <w:t xml:space="preserve"> </w:t>
      </w:r>
      <w:r>
        <w:rPr>
          <w:rFonts w:ascii="Times New Roman" w:hAnsi="Times New Roman"/>
          <w:sz w:val="28"/>
          <w:szCs w:val="28"/>
        </w:rPr>
        <w:t>або в акті приймання-передачі; або</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12.11. У разі припинення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w:t>
      </w:r>
      <w:r>
        <w:rPr>
          <w:rFonts w:ascii="Times New Roman" w:hAnsi="Times New Roman"/>
          <w:sz w:val="28"/>
          <w:szCs w:val="28"/>
        </w:rPr>
        <w:lastRenderedPageBreak/>
        <w:t xml:space="preserve">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E44A7A" w:rsidRDefault="00E44A7A" w:rsidP="00E44A7A">
      <w:pPr>
        <w:pStyle w:val="a3"/>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Балансоутримувачу </w:t>
      </w:r>
      <w:r>
        <w:rPr>
          <w:rFonts w:ascii="Times New Roman" w:hAnsi="Times New Roman"/>
          <w:sz w:val="28"/>
          <w:szCs w:val="28"/>
        </w:rPr>
        <w:t>з моменту підписання Балансоутримувачем та Орендарем акта повернення з оренди орендованого Майна.</w:t>
      </w:r>
    </w:p>
    <w:p w:rsidR="00E44A7A" w:rsidRDefault="00E44A7A" w:rsidP="00E44A7A">
      <w:pPr>
        <w:pStyle w:val="a3"/>
        <w:ind w:firstLine="0"/>
        <w:jc w:val="center"/>
        <w:rPr>
          <w:rFonts w:ascii="Times New Roman" w:hAnsi="Times New Roman"/>
          <w:sz w:val="28"/>
          <w:szCs w:val="28"/>
        </w:rPr>
      </w:pPr>
      <w:r>
        <w:rPr>
          <w:rFonts w:ascii="Times New Roman" w:hAnsi="Times New Roman"/>
          <w:sz w:val="28"/>
          <w:szCs w:val="28"/>
        </w:rPr>
        <w:t>Інше</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13.5. Цей Договір укладено у трьох примірниках, кожен з яких має однакову юридичну силу, по одному для Орендаря, Орендодавця і Балансоутримувача.</w:t>
      </w:r>
    </w:p>
    <w:p w:rsidR="00E44A7A" w:rsidRDefault="00E44A7A" w:rsidP="00E44A7A">
      <w:pPr>
        <w:pStyle w:val="a3"/>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4A0"/>
      </w:tblPr>
      <w:tblGrid>
        <w:gridCol w:w="3018"/>
        <w:gridCol w:w="3260"/>
        <w:gridCol w:w="3157"/>
      </w:tblGrid>
      <w:tr w:rsidR="00AA2F3C" w:rsidTr="00AA2F3C">
        <w:trPr>
          <w:trHeight w:val="333"/>
          <w:jc w:val="center"/>
        </w:trPr>
        <w:tc>
          <w:tcPr>
            <w:tcW w:w="3018" w:type="dxa"/>
            <w:vAlign w:val="center"/>
            <w:hideMark/>
          </w:tcPr>
          <w:p w:rsidR="00AA2F3C" w:rsidRDefault="00AA2F3C" w:rsidP="00AA2F3C">
            <w:pPr>
              <w:pStyle w:val="a3"/>
              <w:spacing w:before="0"/>
              <w:ind w:firstLine="0"/>
              <w:jc w:val="center"/>
              <w:rPr>
                <w:rFonts w:ascii="Times New Roman" w:hAnsi="Times New Roman"/>
                <w:sz w:val="28"/>
                <w:szCs w:val="28"/>
              </w:rPr>
            </w:pPr>
          </w:p>
          <w:p w:rsidR="00AA2F3C" w:rsidRDefault="00AA2F3C" w:rsidP="00AA2F3C">
            <w:pPr>
              <w:pStyle w:val="a3"/>
              <w:spacing w:before="0"/>
              <w:ind w:firstLine="0"/>
              <w:jc w:val="center"/>
              <w:rPr>
                <w:rFonts w:ascii="Times New Roman" w:hAnsi="Times New Roman"/>
                <w:sz w:val="28"/>
                <w:szCs w:val="28"/>
              </w:rPr>
            </w:pPr>
            <w:r>
              <w:rPr>
                <w:rFonts w:ascii="Times New Roman" w:hAnsi="Times New Roman"/>
                <w:sz w:val="28"/>
                <w:szCs w:val="28"/>
              </w:rPr>
              <w:t>Від Орендаря: ___________________</w:t>
            </w:r>
          </w:p>
          <w:p w:rsidR="00AA2F3C" w:rsidRDefault="00AA2F3C" w:rsidP="00AA2F3C">
            <w:pPr>
              <w:pStyle w:val="a3"/>
              <w:ind w:firstLine="0"/>
              <w:jc w:val="center"/>
              <w:rPr>
                <w:rFonts w:ascii="Times New Roman" w:hAnsi="Times New Roman"/>
                <w:sz w:val="28"/>
                <w:szCs w:val="28"/>
              </w:rPr>
            </w:pPr>
          </w:p>
        </w:tc>
        <w:tc>
          <w:tcPr>
            <w:tcW w:w="3260" w:type="dxa"/>
            <w:hideMark/>
          </w:tcPr>
          <w:p w:rsidR="00AA2F3C" w:rsidRDefault="00AA2F3C" w:rsidP="00AA2F3C">
            <w:pPr>
              <w:pStyle w:val="a3"/>
              <w:spacing w:before="0"/>
              <w:ind w:firstLine="0"/>
              <w:jc w:val="center"/>
              <w:rPr>
                <w:rFonts w:ascii="Times New Roman" w:hAnsi="Times New Roman"/>
                <w:sz w:val="28"/>
                <w:szCs w:val="28"/>
              </w:rPr>
            </w:pPr>
          </w:p>
          <w:p w:rsidR="00AA2F3C" w:rsidRDefault="00AA2F3C" w:rsidP="00AA2F3C">
            <w:pPr>
              <w:pStyle w:val="a3"/>
              <w:spacing w:before="0"/>
              <w:ind w:firstLine="0"/>
              <w:jc w:val="center"/>
              <w:rPr>
                <w:rFonts w:ascii="Times New Roman" w:hAnsi="Times New Roman"/>
                <w:sz w:val="28"/>
                <w:szCs w:val="28"/>
              </w:rPr>
            </w:pPr>
            <w:r>
              <w:rPr>
                <w:rFonts w:ascii="Times New Roman" w:hAnsi="Times New Roman"/>
                <w:sz w:val="28"/>
                <w:szCs w:val="28"/>
              </w:rPr>
              <w:t>Від Орендодавця: ___________________</w:t>
            </w:r>
          </w:p>
        </w:tc>
        <w:tc>
          <w:tcPr>
            <w:tcW w:w="3157" w:type="dxa"/>
            <w:vAlign w:val="center"/>
          </w:tcPr>
          <w:p w:rsidR="00AA2F3C" w:rsidRDefault="00AA2F3C" w:rsidP="00AA2F3C">
            <w:pPr>
              <w:pStyle w:val="a3"/>
              <w:spacing w:before="0"/>
              <w:ind w:firstLine="0"/>
              <w:rPr>
                <w:rFonts w:ascii="Times New Roman" w:hAnsi="Times New Roman"/>
                <w:sz w:val="28"/>
                <w:szCs w:val="28"/>
              </w:rPr>
            </w:pPr>
            <w:r>
              <w:rPr>
                <w:rFonts w:ascii="Times New Roman" w:hAnsi="Times New Roman"/>
                <w:sz w:val="28"/>
                <w:szCs w:val="28"/>
              </w:rPr>
              <w:t>Від Балансоутримувача: ___________________</w:t>
            </w:r>
          </w:p>
        </w:tc>
      </w:tr>
    </w:tbl>
    <w:p w:rsidR="00E44A7A" w:rsidRPr="00B2440D" w:rsidRDefault="00E44A7A" w:rsidP="00E44A7A">
      <w:pPr>
        <w:pStyle w:val="a3"/>
        <w:ind w:firstLine="0"/>
        <w:jc w:val="center"/>
      </w:pPr>
      <w:r w:rsidRPr="00B2440D">
        <w:t>_____________________</w:t>
      </w:r>
    </w:p>
    <w:p w:rsidR="00F56CC2" w:rsidRDefault="00F56CC2"/>
    <w:sectPr w:rsidR="00F56CC2" w:rsidSect="00AE77ED">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87799"/>
    <w:multiLevelType w:val="hybridMultilevel"/>
    <w:tmpl w:val="9E023A1C"/>
    <w:lvl w:ilvl="0" w:tplc="5C6057EE">
      <w:start w:val="2"/>
      <w:numFmt w:val="bullet"/>
      <w:lvlText w:val="-"/>
      <w:lvlJc w:val="left"/>
      <w:pPr>
        <w:ind w:left="720"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4A7A"/>
    <w:rsid w:val="00062E22"/>
    <w:rsid w:val="000674BC"/>
    <w:rsid w:val="000A0145"/>
    <w:rsid w:val="000A019D"/>
    <w:rsid w:val="000B4FD5"/>
    <w:rsid w:val="000E259D"/>
    <w:rsid w:val="00160B93"/>
    <w:rsid w:val="001951C7"/>
    <w:rsid w:val="001A19AB"/>
    <w:rsid w:val="001A6321"/>
    <w:rsid w:val="001C6DAB"/>
    <w:rsid w:val="001F06F5"/>
    <w:rsid w:val="00236780"/>
    <w:rsid w:val="00240970"/>
    <w:rsid w:val="002461BC"/>
    <w:rsid w:val="00276F36"/>
    <w:rsid w:val="00280A94"/>
    <w:rsid w:val="00282858"/>
    <w:rsid w:val="002A4A82"/>
    <w:rsid w:val="002B7E74"/>
    <w:rsid w:val="002C79DC"/>
    <w:rsid w:val="002D07BD"/>
    <w:rsid w:val="002D19E5"/>
    <w:rsid w:val="002D3C97"/>
    <w:rsid w:val="002E4447"/>
    <w:rsid w:val="002F4871"/>
    <w:rsid w:val="002F5890"/>
    <w:rsid w:val="00316A58"/>
    <w:rsid w:val="0033159F"/>
    <w:rsid w:val="00336A61"/>
    <w:rsid w:val="0034606C"/>
    <w:rsid w:val="003B71C9"/>
    <w:rsid w:val="003C1011"/>
    <w:rsid w:val="003D41C0"/>
    <w:rsid w:val="003E08F2"/>
    <w:rsid w:val="003E7625"/>
    <w:rsid w:val="00423E75"/>
    <w:rsid w:val="00433D8A"/>
    <w:rsid w:val="00442727"/>
    <w:rsid w:val="0047106F"/>
    <w:rsid w:val="004812DF"/>
    <w:rsid w:val="00481368"/>
    <w:rsid w:val="004C7178"/>
    <w:rsid w:val="00511F34"/>
    <w:rsid w:val="0056418E"/>
    <w:rsid w:val="0057684F"/>
    <w:rsid w:val="00585739"/>
    <w:rsid w:val="0059135F"/>
    <w:rsid w:val="005B5E36"/>
    <w:rsid w:val="005D5A68"/>
    <w:rsid w:val="006038C5"/>
    <w:rsid w:val="0061396B"/>
    <w:rsid w:val="00617750"/>
    <w:rsid w:val="006635F0"/>
    <w:rsid w:val="006A5B70"/>
    <w:rsid w:val="006D177A"/>
    <w:rsid w:val="006F7747"/>
    <w:rsid w:val="00762A9F"/>
    <w:rsid w:val="007B323C"/>
    <w:rsid w:val="007B72FD"/>
    <w:rsid w:val="00842A7E"/>
    <w:rsid w:val="0089347A"/>
    <w:rsid w:val="008A49F3"/>
    <w:rsid w:val="008C7C93"/>
    <w:rsid w:val="008D27E3"/>
    <w:rsid w:val="008D6AB5"/>
    <w:rsid w:val="008E0C54"/>
    <w:rsid w:val="00916BF0"/>
    <w:rsid w:val="0096707E"/>
    <w:rsid w:val="009704CE"/>
    <w:rsid w:val="009B4403"/>
    <w:rsid w:val="009E5B4D"/>
    <w:rsid w:val="00A01281"/>
    <w:rsid w:val="00A0714A"/>
    <w:rsid w:val="00A13629"/>
    <w:rsid w:val="00A16468"/>
    <w:rsid w:val="00A27668"/>
    <w:rsid w:val="00A93962"/>
    <w:rsid w:val="00A93FC4"/>
    <w:rsid w:val="00AA2F3C"/>
    <w:rsid w:val="00AA770D"/>
    <w:rsid w:val="00AB500B"/>
    <w:rsid w:val="00AC0CF5"/>
    <w:rsid w:val="00AC3DAE"/>
    <w:rsid w:val="00AD3432"/>
    <w:rsid w:val="00AE77ED"/>
    <w:rsid w:val="00AF3A40"/>
    <w:rsid w:val="00B261FC"/>
    <w:rsid w:val="00B3035A"/>
    <w:rsid w:val="00B47AA2"/>
    <w:rsid w:val="00B67D1B"/>
    <w:rsid w:val="00B82647"/>
    <w:rsid w:val="00B82A12"/>
    <w:rsid w:val="00C062B4"/>
    <w:rsid w:val="00C064D0"/>
    <w:rsid w:val="00C07A78"/>
    <w:rsid w:val="00C129FB"/>
    <w:rsid w:val="00C1458D"/>
    <w:rsid w:val="00C30E24"/>
    <w:rsid w:val="00C66715"/>
    <w:rsid w:val="00C91222"/>
    <w:rsid w:val="00CB2363"/>
    <w:rsid w:val="00CC10E1"/>
    <w:rsid w:val="00CE4DBA"/>
    <w:rsid w:val="00D538C9"/>
    <w:rsid w:val="00D53D5D"/>
    <w:rsid w:val="00D66BA0"/>
    <w:rsid w:val="00E013E5"/>
    <w:rsid w:val="00E12CCB"/>
    <w:rsid w:val="00E24C14"/>
    <w:rsid w:val="00E44A7A"/>
    <w:rsid w:val="00E675E8"/>
    <w:rsid w:val="00EA5888"/>
    <w:rsid w:val="00F138EA"/>
    <w:rsid w:val="00F30C71"/>
    <w:rsid w:val="00F565AB"/>
    <w:rsid w:val="00F56CC2"/>
    <w:rsid w:val="00F56ED1"/>
    <w:rsid w:val="00F61B34"/>
    <w:rsid w:val="00F918B6"/>
    <w:rsid w:val="00F94796"/>
    <w:rsid w:val="00FA73AC"/>
    <w:rsid w:val="00FD22A3"/>
    <w:rsid w:val="00FE3432"/>
    <w:rsid w:val="00FF1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44A7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4A7A"/>
    <w:pPr>
      <w:spacing w:before="120"/>
      <w:ind w:firstLine="567"/>
    </w:pPr>
  </w:style>
  <w:style w:type="paragraph" w:customStyle="1" w:styleId="a4">
    <w:name w:val="Назва документа"/>
    <w:basedOn w:val="a"/>
    <w:next w:val="a3"/>
    <w:rsid w:val="00E44A7A"/>
    <w:pPr>
      <w:keepNext/>
      <w:keepLines/>
      <w:spacing w:before="240" w:after="240"/>
      <w:jc w:val="center"/>
    </w:pPr>
    <w:rPr>
      <w:b/>
    </w:rPr>
  </w:style>
  <w:style w:type="paragraph" w:customStyle="1" w:styleId="ShapkaDocumentu">
    <w:name w:val="Shapka Documentu"/>
    <w:basedOn w:val="a"/>
    <w:rsid w:val="00E44A7A"/>
    <w:pPr>
      <w:keepNext/>
      <w:keepLines/>
      <w:spacing w:after="240"/>
      <w:ind w:left="3969"/>
      <w:jc w:val="center"/>
    </w:pPr>
  </w:style>
  <w:style w:type="character" w:styleId="a5">
    <w:name w:val="Hyperlink"/>
    <w:rsid w:val="00CC10E1"/>
    <w:rPr>
      <w:color w:val="0000FF"/>
      <w:u w:val="single"/>
    </w:rPr>
  </w:style>
  <w:style w:type="paragraph" w:styleId="a6">
    <w:name w:val="List Paragraph"/>
    <w:basedOn w:val="a"/>
    <w:uiPriority w:val="34"/>
    <w:qFormat/>
    <w:rsid w:val="005B5E36"/>
    <w:pPr>
      <w:ind w:left="720"/>
      <w:contextualSpacing/>
    </w:pPr>
  </w:style>
  <w:style w:type="paragraph" w:styleId="a7">
    <w:name w:val="Normal (Web)"/>
    <w:basedOn w:val="a"/>
    <w:uiPriority w:val="99"/>
    <w:rsid w:val="0047106F"/>
    <w:pPr>
      <w:spacing w:before="100" w:beforeAutospacing="1" w:after="100" w:afterAutospacing="1"/>
    </w:pPr>
    <w:rPr>
      <w:rFonts w:ascii="Calibri" w:hAnsi="Calibri" w:cs="Calibri"/>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5499663">
      <w:bodyDiv w:val="1"/>
      <w:marLeft w:val="0"/>
      <w:marRight w:val="0"/>
      <w:marTop w:val="0"/>
      <w:marBottom w:val="0"/>
      <w:divBdr>
        <w:top w:val="none" w:sz="0" w:space="0" w:color="auto"/>
        <w:left w:val="none" w:sz="0" w:space="0" w:color="auto"/>
        <w:bottom w:val="none" w:sz="0" w:space="0" w:color="auto"/>
        <w:right w:val="none" w:sz="0" w:space="0" w:color="auto"/>
      </w:divBdr>
    </w:div>
    <w:div w:id="794443000">
      <w:bodyDiv w:val="1"/>
      <w:marLeft w:val="0"/>
      <w:marRight w:val="0"/>
      <w:marTop w:val="0"/>
      <w:marBottom w:val="0"/>
      <w:divBdr>
        <w:top w:val="none" w:sz="0" w:space="0" w:color="auto"/>
        <w:left w:val="none" w:sz="0" w:space="0" w:color="auto"/>
        <w:bottom w:val="none" w:sz="0" w:space="0" w:color="auto"/>
        <w:right w:val="none" w:sz="0" w:space="0" w:color="auto"/>
      </w:divBdr>
    </w:div>
    <w:div w:id="1290551217">
      <w:bodyDiv w:val="1"/>
      <w:marLeft w:val="0"/>
      <w:marRight w:val="0"/>
      <w:marTop w:val="0"/>
      <w:marBottom w:val="0"/>
      <w:divBdr>
        <w:top w:val="none" w:sz="0" w:space="0" w:color="auto"/>
        <w:left w:val="none" w:sz="0" w:space="0" w:color="auto"/>
        <w:bottom w:val="none" w:sz="0" w:space="0" w:color="auto"/>
        <w:right w:val="none" w:sz="0" w:space="0" w:color="auto"/>
      </w:divBdr>
    </w:div>
    <w:div w:id="193373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gansk@spfu.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6197</Words>
  <Characters>35325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sd-16</dc:creator>
  <cp:lastModifiedBy>sd-16</cp:lastModifiedBy>
  <cp:revision>5</cp:revision>
  <cp:lastPrinted>2020-09-16T06:10:00Z</cp:lastPrinted>
  <dcterms:created xsi:type="dcterms:W3CDTF">2020-12-15T09:15:00Z</dcterms:created>
  <dcterms:modified xsi:type="dcterms:W3CDTF">2020-12-16T10:04:00Z</dcterms:modified>
</cp:coreProperties>
</file>