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0373B1" w:rsidRDefault="000373B1" w:rsidP="000373B1">
      <w:pPr>
        <w:spacing w:after="0" w:line="240" w:lineRule="auto"/>
        <w:jc w:val="center"/>
        <w:rPr>
          <w:rFonts w:ascii="Times New Roman" w:hAnsi="Times New Roman" w:cs="Times New Roman"/>
          <w:sz w:val="28"/>
          <w:szCs w:val="28"/>
          <w:lang w:val="uk-UA"/>
        </w:rPr>
      </w:pPr>
      <w:proofErr w:type="spellStart"/>
      <w:r w:rsidRPr="00CC72A4">
        <w:rPr>
          <w:rFonts w:ascii="Times New Roman" w:hAnsi="Times New Roman" w:cs="Times New Roman"/>
          <w:sz w:val="28"/>
          <w:szCs w:val="28"/>
        </w:rPr>
        <w:t>нежитлове</w:t>
      </w:r>
      <w:proofErr w:type="spellEnd"/>
      <w:r w:rsidRPr="00CC72A4">
        <w:rPr>
          <w:rFonts w:ascii="Times New Roman" w:hAnsi="Times New Roman" w:cs="Times New Roman"/>
          <w:sz w:val="28"/>
          <w:szCs w:val="28"/>
          <w:lang w:val="uk-UA"/>
        </w:rPr>
        <w:t xml:space="preserve"> приміщення № </w:t>
      </w:r>
      <w:r w:rsidRPr="00CC72A4">
        <w:rPr>
          <w:rFonts w:ascii="Times New Roman" w:hAnsi="Times New Roman" w:cs="Times New Roman"/>
          <w:sz w:val="28"/>
          <w:szCs w:val="28"/>
        </w:rPr>
        <w:t>1</w:t>
      </w:r>
      <w:r w:rsidRPr="00CC72A4">
        <w:rPr>
          <w:rFonts w:ascii="Times New Roman" w:hAnsi="Times New Roman" w:cs="Times New Roman"/>
          <w:sz w:val="28"/>
          <w:szCs w:val="28"/>
          <w:lang w:val="uk-UA"/>
        </w:rPr>
        <w:t xml:space="preserve"> за </w:t>
      </w:r>
      <w:proofErr w:type="spellStart"/>
      <w:r w:rsidRPr="00CC72A4">
        <w:rPr>
          <w:rFonts w:ascii="Times New Roman" w:hAnsi="Times New Roman" w:cs="Times New Roman"/>
          <w:sz w:val="28"/>
          <w:szCs w:val="28"/>
          <w:lang w:val="uk-UA"/>
        </w:rPr>
        <w:t>адресою</w:t>
      </w:r>
      <w:proofErr w:type="spellEnd"/>
      <w:r w:rsidRPr="00CC72A4">
        <w:rPr>
          <w:rFonts w:ascii="Times New Roman" w:hAnsi="Times New Roman" w:cs="Times New Roman"/>
          <w:sz w:val="28"/>
          <w:szCs w:val="28"/>
          <w:lang w:val="uk-UA"/>
        </w:rPr>
        <w:t xml:space="preserve">: м. Дніпро, </w:t>
      </w:r>
    </w:p>
    <w:p w:rsidR="000373B1" w:rsidRPr="00CC72A4" w:rsidRDefault="000373B1" w:rsidP="000373B1">
      <w:pPr>
        <w:spacing w:after="0" w:line="240" w:lineRule="auto"/>
        <w:jc w:val="center"/>
        <w:rPr>
          <w:rFonts w:ascii="Times New Roman" w:hAnsi="Times New Roman" w:cs="Times New Roman"/>
          <w:sz w:val="28"/>
          <w:szCs w:val="28"/>
          <w:lang w:val="uk-UA"/>
        </w:rPr>
      </w:pPr>
      <w:r w:rsidRPr="00CC72A4">
        <w:rPr>
          <w:rFonts w:ascii="Times New Roman" w:hAnsi="Times New Roman" w:cs="Times New Roman"/>
          <w:sz w:val="28"/>
          <w:szCs w:val="28"/>
          <w:lang w:val="uk-UA"/>
        </w:rPr>
        <w:t xml:space="preserve">вул. </w:t>
      </w:r>
      <w:proofErr w:type="spellStart"/>
      <w:r w:rsidR="00A4439C">
        <w:rPr>
          <w:rFonts w:ascii="Times New Roman" w:hAnsi="Times New Roman" w:cs="Times New Roman"/>
          <w:sz w:val="28"/>
          <w:szCs w:val="28"/>
        </w:rPr>
        <w:t>Гайова</w:t>
      </w:r>
      <w:proofErr w:type="spellEnd"/>
      <w:r w:rsidRPr="00CC72A4">
        <w:rPr>
          <w:rFonts w:ascii="Times New Roman" w:hAnsi="Times New Roman" w:cs="Times New Roman"/>
          <w:sz w:val="28"/>
          <w:szCs w:val="28"/>
          <w:lang w:val="uk-UA"/>
        </w:rPr>
        <w:t xml:space="preserve">, </w:t>
      </w:r>
      <w:r w:rsidR="00A4439C">
        <w:rPr>
          <w:rFonts w:ascii="Times New Roman" w:hAnsi="Times New Roman" w:cs="Times New Roman"/>
          <w:sz w:val="28"/>
          <w:szCs w:val="28"/>
          <w:lang w:val="uk-UA"/>
        </w:rPr>
        <w:t>51</w:t>
      </w:r>
      <w:r w:rsidRPr="00CC72A4">
        <w:rPr>
          <w:rFonts w:ascii="Times New Roman" w:hAnsi="Times New Roman" w:cs="Times New Roman"/>
          <w:sz w:val="28"/>
          <w:szCs w:val="28"/>
        </w:rPr>
        <w:t xml:space="preserve">, </w:t>
      </w:r>
      <w:r w:rsidRPr="00CC72A4">
        <w:rPr>
          <w:rFonts w:ascii="Times New Roman" w:hAnsi="Times New Roman" w:cs="Times New Roman"/>
          <w:sz w:val="28"/>
          <w:szCs w:val="28"/>
          <w:lang w:val="uk-UA"/>
        </w:rPr>
        <w:t xml:space="preserve">загальною площею </w:t>
      </w:r>
      <w:r w:rsidR="00A4439C">
        <w:rPr>
          <w:rFonts w:ascii="Times New Roman" w:hAnsi="Times New Roman" w:cs="Times New Roman"/>
          <w:sz w:val="28"/>
          <w:szCs w:val="28"/>
          <w:lang w:val="uk-UA"/>
        </w:rPr>
        <w:t>70</w:t>
      </w:r>
      <w:r w:rsidR="00A4439C">
        <w:rPr>
          <w:rFonts w:ascii="Times New Roman" w:hAnsi="Times New Roman" w:cs="Times New Roman"/>
          <w:sz w:val="28"/>
          <w:szCs w:val="28"/>
        </w:rPr>
        <w:t>,7</w:t>
      </w:r>
      <w:r w:rsidRPr="00CC72A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6948D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6948D8">
        <w:rPr>
          <w:rFonts w:ascii="Times New Roman" w:hAnsi="Times New Roman" w:cs="Times New Roman"/>
          <w:sz w:val="28"/>
          <w:szCs w:val="28"/>
        </w:rPr>
        <w:t>нежитлов</w:t>
      </w:r>
      <w:r w:rsidR="000373B1">
        <w:rPr>
          <w:rFonts w:ascii="Times New Roman" w:hAnsi="Times New Roman" w:cs="Times New Roman"/>
          <w:sz w:val="28"/>
          <w:szCs w:val="28"/>
        </w:rPr>
        <w:t>е</w:t>
      </w:r>
      <w:proofErr w:type="spellEnd"/>
      <w:r w:rsidR="006948D8">
        <w:rPr>
          <w:rFonts w:ascii="Times New Roman" w:hAnsi="Times New Roman" w:cs="Times New Roman"/>
          <w:sz w:val="28"/>
          <w:szCs w:val="28"/>
        </w:rPr>
        <w:t xml:space="preserve"> </w:t>
      </w:r>
      <w:proofErr w:type="spellStart"/>
      <w:r w:rsidR="006948D8">
        <w:rPr>
          <w:rFonts w:ascii="Times New Roman" w:hAnsi="Times New Roman" w:cs="Times New Roman"/>
          <w:sz w:val="28"/>
          <w:szCs w:val="28"/>
        </w:rPr>
        <w:t>приміщення</w:t>
      </w:r>
      <w:proofErr w:type="spellEnd"/>
      <w:r w:rsidR="006948D8">
        <w:rPr>
          <w:rFonts w:ascii="Times New Roman" w:hAnsi="Times New Roman" w:cs="Times New Roman"/>
          <w:sz w:val="28"/>
          <w:szCs w:val="28"/>
        </w:rPr>
        <w:t xml:space="preserve"> № </w:t>
      </w:r>
      <w:r w:rsidR="000373B1">
        <w:rPr>
          <w:rFonts w:ascii="Times New Roman" w:hAnsi="Times New Roman" w:cs="Times New Roman"/>
          <w:sz w:val="28"/>
          <w:szCs w:val="28"/>
        </w:rPr>
        <w:t>1</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за </w:t>
      </w:r>
      <w:proofErr w:type="spellStart"/>
      <w:r w:rsidR="006948D8" w:rsidRPr="00F4123B">
        <w:rPr>
          <w:rFonts w:ascii="Times New Roman" w:hAnsi="Times New Roman" w:cs="Times New Roman"/>
          <w:sz w:val="28"/>
          <w:szCs w:val="28"/>
        </w:rPr>
        <w:t>адресою</w:t>
      </w:r>
      <w:proofErr w:type="spellEnd"/>
      <w:r w:rsidR="006948D8" w:rsidRPr="00F4123B">
        <w:rPr>
          <w:rFonts w:ascii="Times New Roman" w:hAnsi="Times New Roman" w:cs="Times New Roman"/>
          <w:sz w:val="28"/>
          <w:szCs w:val="28"/>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м. </w:t>
      </w:r>
      <w:proofErr w:type="spellStart"/>
      <w:r w:rsidR="006948D8" w:rsidRPr="00F4123B">
        <w:rPr>
          <w:rFonts w:ascii="Times New Roman" w:hAnsi="Times New Roman" w:cs="Times New Roman"/>
          <w:sz w:val="28"/>
          <w:szCs w:val="28"/>
        </w:rPr>
        <w:t>Дн</w:t>
      </w:r>
      <w:r w:rsidR="006948D8">
        <w:rPr>
          <w:rFonts w:ascii="Times New Roman" w:hAnsi="Times New Roman" w:cs="Times New Roman"/>
          <w:sz w:val="28"/>
          <w:szCs w:val="28"/>
        </w:rPr>
        <w:t>іпро</w:t>
      </w:r>
      <w:proofErr w:type="spellEnd"/>
      <w:r w:rsidR="006948D8">
        <w:rPr>
          <w:rFonts w:ascii="Times New Roman" w:hAnsi="Times New Roman" w:cs="Times New Roman"/>
          <w:sz w:val="28"/>
          <w:szCs w:val="28"/>
        </w:rPr>
        <w:t xml:space="preserve">, </w:t>
      </w:r>
      <w:r w:rsidR="006948D8">
        <w:rPr>
          <w:rFonts w:ascii="Times New Roman" w:hAnsi="Times New Roman" w:cs="Times New Roman"/>
          <w:sz w:val="28"/>
          <w:szCs w:val="28"/>
          <w:lang w:val="uk-UA"/>
        </w:rPr>
        <w:t xml:space="preserve">вул. </w:t>
      </w:r>
      <w:r w:rsidR="00A4439C">
        <w:rPr>
          <w:rFonts w:ascii="Times New Roman" w:hAnsi="Times New Roman" w:cs="Times New Roman"/>
          <w:sz w:val="28"/>
          <w:szCs w:val="28"/>
          <w:lang w:val="uk-UA"/>
        </w:rPr>
        <w:t>Гайова</w:t>
      </w:r>
      <w:r w:rsidR="006948D8">
        <w:rPr>
          <w:rFonts w:ascii="Times New Roman" w:hAnsi="Times New Roman" w:cs="Times New Roman"/>
          <w:sz w:val="28"/>
          <w:szCs w:val="28"/>
        </w:rPr>
        <w:t>,</w:t>
      </w:r>
      <w:r w:rsidR="000373B1">
        <w:rPr>
          <w:rFonts w:ascii="Times New Roman" w:hAnsi="Times New Roman" w:cs="Times New Roman"/>
          <w:sz w:val="28"/>
          <w:szCs w:val="28"/>
          <w:lang w:val="uk-UA"/>
        </w:rPr>
        <w:t xml:space="preserve"> </w:t>
      </w:r>
      <w:r w:rsidR="00A4439C">
        <w:rPr>
          <w:rFonts w:ascii="Times New Roman" w:hAnsi="Times New Roman" w:cs="Times New Roman"/>
          <w:sz w:val="28"/>
          <w:szCs w:val="28"/>
          <w:lang w:val="uk-UA"/>
        </w:rPr>
        <w:t>51</w:t>
      </w:r>
      <w:r w:rsidR="006948D8" w:rsidRPr="00F4123B">
        <w:rPr>
          <w:rFonts w:ascii="Times New Roman" w:hAnsi="Times New Roman" w:cs="Times New Roman"/>
          <w:sz w:val="28"/>
          <w:szCs w:val="28"/>
          <w:lang w:val="uk-UA"/>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lang w:val="uk-UA"/>
        </w:rPr>
        <w:t xml:space="preserve">загальною площею </w:t>
      </w:r>
      <w:r w:rsidR="00A4439C">
        <w:rPr>
          <w:rFonts w:ascii="Times New Roman" w:hAnsi="Times New Roman" w:cs="Times New Roman"/>
          <w:sz w:val="28"/>
          <w:szCs w:val="28"/>
          <w:lang w:val="uk-UA"/>
        </w:rPr>
        <w:t>70</w:t>
      </w:r>
      <w:r w:rsidR="000373B1">
        <w:rPr>
          <w:rFonts w:ascii="Times New Roman" w:hAnsi="Times New Roman" w:cs="Times New Roman"/>
          <w:sz w:val="28"/>
          <w:szCs w:val="28"/>
          <w:lang w:val="uk-UA"/>
        </w:rPr>
        <w:t>,</w:t>
      </w:r>
      <w:r w:rsidR="00A4439C">
        <w:rPr>
          <w:rFonts w:ascii="Times New Roman" w:hAnsi="Times New Roman" w:cs="Times New Roman"/>
          <w:sz w:val="28"/>
          <w:szCs w:val="28"/>
          <w:lang w:val="uk-UA"/>
        </w:rPr>
        <w:t>7</w:t>
      </w:r>
      <w:r w:rsidR="006948D8" w:rsidRPr="00F4123B">
        <w:rPr>
          <w:rFonts w:ascii="Times New Roman" w:hAnsi="Times New Roman" w:cs="Times New Roman"/>
          <w:sz w:val="28"/>
          <w:szCs w:val="28"/>
          <w:lang w:val="uk-UA"/>
        </w:rPr>
        <w:t xml:space="preserve"> </w:t>
      </w:r>
      <w:proofErr w:type="spellStart"/>
      <w:r w:rsidR="006948D8" w:rsidRPr="00F4123B">
        <w:rPr>
          <w:rFonts w:ascii="Times New Roman" w:hAnsi="Times New Roman" w:cs="Times New Roman"/>
          <w:sz w:val="28"/>
          <w:szCs w:val="28"/>
          <w:lang w:val="uk-UA"/>
        </w:rPr>
        <w:t>кв</w:t>
      </w:r>
      <w:proofErr w:type="spellEnd"/>
      <w:r w:rsidR="006948D8" w:rsidRPr="00F4123B">
        <w:rPr>
          <w:rFonts w:ascii="Times New Roman" w:hAnsi="Times New Roman" w:cs="Times New Roman"/>
          <w:sz w:val="28"/>
          <w:szCs w:val="28"/>
          <w:lang w:val="uk-UA"/>
        </w:rPr>
        <w:t>. м</w:t>
      </w:r>
      <w:r w:rsidR="006948D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A4439C">
        <w:rPr>
          <w:rFonts w:ascii="Times New Roman" w:hAnsi="Times New Roman" w:cs="Times New Roman"/>
          <w:sz w:val="28"/>
          <w:szCs w:val="28"/>
          <w:lang w:val="uk-UA"/>
        </w:rPr>
        <w:t>Гайова</w:t>
      </w:r>
      <w:r w:rsidR="000373B1">
        <w:rPr>
          <w:rFonts w:ascii="Times New Roman" w:hAnsi="Times New Roman" w:cs="Times New Roman"/>
          <w:sz w:val="28"/>
          <w:szCs w:val="28"/>
          <w:lang w:val="uk-UA"/>
        </w:rPr>
        <w:t xml:space="preserve">, </w:t>
      </w:r>
      <w:r w:rsidR="00A4439C">
        <w:rPr>
          <w:rFonts w:ascii="Times New Roman" w:hAnsi="Times New Roman" w:cs="Times New Roman"/>
          <w:sz w:val="28"/>
          <w:szCs w:val="28"/>
          <w:lang w:val="uk-UA"/>
        </w:rPr>
        <w:t>5</w:t>
      </w:r>
      <w:r w:rsidR="000373B1">
        <w:rPr>
          <w:rFonts w:ascii="Times New Roman" w:hAnsi="Times New Roman" w:cs="Times New Roman"/>
          <w:sz w:val="28"/>
          <w:szCs w:val="28"/>
          <w:lang w:val="uk-UA"/>
        </w:rPr>
        <w:t>1</w:t>
      </w:r>
      <w:r w:rsidR="0076314F" w:rsidRPr="006A4377">
        <w:rPr>
          <w:rFonts w:ascii="Times New Roman" w:hAnsi="Times New Roman" w:cs="Times New Roman"/>
          <w:sz w:val="28"/>
          <w:szCs w:val="28"/>
          <w:lang w:val="uk-UA"/>
        </w:rPr>
        <w:t>.</w:t>
      </w:r>
    </w:p>
    <w:p w:rsidR="00DD31AB" w:rsidRPr="006948D8" w:rsidRDefault="006C491C" w:rsidP="00520DDF">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Відомості про об’єкт:</w:t>
      </w:r>
      <w:r w:rsidRPr="00A4439C">
        <w:rPr>
          <w:rFonts w:ascii="Times New Roman" w:hAnsi="Times New Roman" w:cs="Times New Roman"/>
          <w:sz w:val="28"/>
          <w:szCs w:val="28"/>
          <w:lang w:val="uk-UA"/>
        </w:rPr>
        <w:t xml:space="preserve"> </w:t>
      </w:r>
      <w:r w:rsidR="00A4439C" w:rsidRPr="00A4439C">
        <w:rPr>
          <w:rFonts w:ascii="Times New Roman" w:hAnsi="Times New Roman" w:cs="Times New Roman"/>
          <w:color w:val="000000"/>
          <w:sz w:val="28"/>
          <w:szCs w:val="28"/>
          <w:lang w:val="uk-UA"/>
        </w:rPr>
        <w:t xml:space="preserve">нежитлове приміщення № 1 поз. 7-9,11, загальною площею 70,7 </w:t>
      </w:r>
      <w:proofErr w:type="spellStart"/>
      <w:r w:rsidR="00A4439C" w:rsidRPr="00A4439C">
        <w:rPr>
          <w:rFonts w:ascii="Times New Roman" w:hAnsi="Times New Roman" w:cs="Times New Roman"/>
          <w:color w:val="000000"/>
          <w:sz w:val="28"/>
          <w:szCs w:val="28"/>
          <w:lang w:val="uk-UA"/>
        </w:rPr>
        <w:t>кв</w:t>
      </w:r>
      <w:proofErr w:type="spellEnd"/>
      <w:r w:rsidR="00A4439C" w:rsidRPr="00A4439C">
        <w:rPr>
          <w:rFonts w:ascii="Times New Roman" w:hAnsi="Times New Roman" w:cs="Times New Roman"/>
          <w:color w:val="000000"/>
          <w:sz w:val="28"/>
          <w:szCs w:val="28"/>
          <w:lang w:val="uk-UA"/>
        </w:rPr>
        <w:t xml:space="preserve">. м, на першому поверсі нежитлового будинку літ. А-2 по </w:t>
      </w:r>
      <w:r w:rsidR="00A4439C">
        <w:rPr>
          <w:rFonts w:ascii="Times New Roman" w:hAnsi="Times New Roman" w:cs="Times New Roman"/>
          <w:color w:val="000000"/>
          <w:sz w:val="28"/>
          <w:szCs w:val="28"/>
          <w:lang w:val="uk-UA"/>
        </w:rPr>
        <w:t xml:space="preserve">           </w:t>
      </w:r>
      <w:r w:rsidR="00A4439C" w:rsidRPr="00A4439C">
        <w:rPr>
          <w:rFonts w:ascii="Times New Roman" w:hAnsi="Times New Roman" w:cs="Times New Roman"/>
          <w:color w:val="000000"/>
          <w:sz w:val="28"/>
          <w:szCs w:val="28"/>
          <w:lang w:val="uk-UA"/>
        </w:rPr>
        <w:t>вул. Гайовій, 51, яке складається з: 7,8,11-приміщення, 9-коридор</w:t>
      </w:r>
      <w:r w:rsidRPr="00A4439C">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0373B1">
        <w:rPr>
          <w:rFonts w:ascii="Times New Roman" w:hAnsi="Times New Roman" w:cs="Times New Roman"/>
          <w:color w:val="000000"/>
          <w:sz w:val="28"/>
          <w:szCs w:val="28"/>
          <w:lang w:val="uk-UA"/>
        </w:rPr>
        <w:t>12.07</w:t>
      </w:r>
      <w:r w:rsidR="006948D8">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A4439C">
        <w:rPr>
          <w:rFonts w:ascii="Times New Roman" w:hAnsi="Times New Roman" w:cs="Times New Roman"/>
          <w:color w:val="000000"/>
          <w:sz w:val="28"/>
          <w:szCs w:val="28"/>
          <w:lang w:val="uk-UA"/>
        </w:rPr>
        <w:t>27087775</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A4439C">
        <w:rPr>
          <w:rFonts w:ascii="Times New Roman" w:hAnsi="Times New Roman" w:cs="Times New Roman"/>
          <w:color w:val="000000"/>
          <w:sz w:val="28"/>
          <w:szCs w:val="28"/>
          <w:lang w:val="uk-UA"/>
        </w:rPr>
        <w:t>1600989112101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0373B1">
        <w:rPr>
          <w:rFonts w:ascii="Times New Roman" w:hAnsi="Times New Roman" w:cs="Times New Roman"/>
          <w:color w:val="000000"/>
          <w:sz w:val="28"/>
          <w:szCs w:val="28"/>
          <w:lang w:val="uk-UA"/>
        </w:rPr>
        <w:t>18.07</w:t>
      </w:r>
      <w:r w:rsidR="006948D8">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 </w:t>
      </w:r>
      <w:r w:rsidR="006948D8">
        <w:rPr>
          <w:rFonts w:ascii="Times New Roman" w:hAnsi="Times New Roman" w:cs="Times New Roman"/>
          <w:color w:val="000000"/>
          <w:sz w:val="28"/>
          <w:szCs w:val="28"/>
          <w:lang w:val="uk-UA"/>
        </w:rPr>
        <w:t>1</w:t>
      </w:r>
      <w:r w:rsidR="000373B1">
        <w:rPr>
          <w:rFonts w:ascii="Times New Roman" w:hAnsi="Times New Roman" w:cs="Times New Roman"/>
          <w:color w:val="000000"/>
          <w:sz w:val="28"/>
          <w:szCs w:val="28"/>
          <w:lang w:val="uk-UA"/>
        </w:rPr>
        <w:t>312</w:t>
      </w:r>
      <w:r w:rsidR="00A4439C">
        <w:rPr>
          <w:rFonts w:ascii="Times New Roman" w:hAnsi="Times New Roman" w:cs="Times New Roman"/>
          <w:color w:val="000000"/>
          <w:sz w:val="28"/>
          <w:szCs w:val="28"/>
          <w:lang w:val="uk-UA"/>
        </w:rPr>
        <w:t>42541</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948D8">
        <w:rPr>
          <w:rFonts w:ascii="Times New Roman" w:hAnsi="Times New Roman" w:cs="Times New Roman"/>
          <w:color w:val="000000"/>
          <w:sz w:val="28"/>
          <w:szCs w:val="28"/>
          <w:lang w:val="uk-UA"/>
        </w:rPr>
        <w:t xml:space="preserve"> </w:t>
      </w:r>
      <w:r w:rsidR="00AC2DA9" w:rsidRPr="006A4377">
        <w:rPr>
          <w:rFonts w:ascii="Times New Roman" w:hAnsi="Times New Roman" w:cs="Times New Roman"/>
          <w:color w:val="000000"/>
          <w:sz w:val="28"/>
          <w:szCs w:val="28"/>
          <w:lang w:val="uk-UA"/>
        </w:rPr>
        <w:t>об’єкт знаходиться</w:t>
      </w:r>
      <w:r w:rsidR="00AC2DA9">
        <w:rPr>
          <w:rFonts w:ascii="Times New Roman" w:hAnsi="Times New Roman" w:cs="Times New Roman"/>
          <w:color w:val="000000"/>
          <w:sz w:val="28"/>
          <w:szCs w:val="28"/>
          <w:lang w:val="uk-UA"/>
        </w:rPr>
        <w:t xml:space="preserve"> в оренді </w:t>
      </w:r>
      <w:r w:rsidR="00A4439C">
        <w:rPr>
          <w:rFonts w:ascii="Times New Roman" w:hAnsi="Times New Roman" w:cs="Times New Roman"/>
          <w:color w:val="000000"/>
          <w:sz w:val="28"/>
          <w:szCs w:val="28"/>
          <w:lang w:val="uk-UA"/>
        </w:rPr>
        <w:t>згідно договору від 31.08.2018</w:t>
      </w:r>
      <w:r w:rsidR="00AC2DA9" w:rsidRPr="00075D41">
        <w:rPr>
          <w:rFonts w:ascii="Times New Roman" w:hAnsi="Times New Roman" w:cs="Times New Roman"/>
          <w:color w:val="000000"/>
          <w:sz w:val="28"/>
          <w:szCs w:val="28"/>
          <w:lang w:val="uk-UA"/>
        </w:rPr>
        <w:t xml:space="preserve"> № </w:t>
      </w:r>
      <w:r w:rsidR="00A4439C">
        <w:rPr>
          <w:rFonts w:ascii="Times New Roman" w:hAnsi="Times New Roman" w:cs="Times New Roman"/>
          <w:color w:val="000000"/>
          <w:sz w:val="28"/>
          <w:szCs w:val="28"/>
          <w:lang w:val="uk-UA"/>
        </w:rPr>
        <w:t>389-ДРА/18</w:t>
      </w:r>
      <w:r w:rsidR="00AC2DA9" w:rsidRPr="00075D41">
        <w:rPr>
          <w:rFonts w:ascii="Times New Roman" w:hAnsi="Times New Roman" w:cs="Times New Roman"/>
          <w:color w:val="000000"/>
          <w:sz w:val="28"/>
          <w:szCs w:val="28"/>
          <w:lang w:val="uk-UA"/>
        </w:rPr>
        <w:t>, укладеного між департаментом по роботі з активами Дніпровської міської ради та</w:t>
      </w:r>
      <w:r w:rsidR="00A4439C">
        <w:rPr>
          <w:rFonts w:ascii="Times New Roman" w:hAnsi="Times New Roman" w:cs="Times New Roman"/>
          <w:color w:val="000000"/>
          <w:sz w:val="28"/>
          <w:szCs w:val="28"/>
          <w:lang w:val="uk-UA"/>
        </w:rPr>
        <w:t xml:space="preserve"> ФОП </w:t>
      </w:r>
      <w:proofErr w:type="spellStart"/>
      <w:r w:rsidR="00A4439C">
        <w:rPr>
          <w:rFonts w:ascii="Times New Roman" w:hAnsi="Times New Roman" w:cs="Times New Roman"/>
          <w:color w:val="000000"/>
          <w:sz w:val="28"/>
          <w:szCs w:val="28"/>
          <w:lang w:val="uk-UA"/>
        </w:rPr>
        <w:t>Чернухою</w:t>
      </w:r>
      <w:proofErr w:type="spellEnd"/>
      <w:r w:rsidR="00A4439C">
        <w:rPr>
          <w:rFonts w:ascii="Times New Roman" w:hAnsi="Times New Roman" w:cs="Times New Roman"/>
          <w:color w:val="000000"/>
          <w:sz w:val="28"/>
          <w:szCs w:val="28"/>
          <w:lang w:val="uk-UA"/>
        </w:rPr>
        <w:t xml:space="preserve"> Владиславом Вікторовичем. Термін дії договору до 30.08.2019</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6948D8">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5E1EE2" w:rsidRPr="001C03C8" w:rsidRDefault="005E1EE2" w:rsidP="005E1EE2">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Приватизація об’єкта малої приватизації</w:t>
      </w:r>
      <w:r w:rsidRPr="00C24EB1">
        <w:rPr>
          <w:rFonts w:ascii="Times New Roman" w:hAnsi="Times New Roman" w:cs="Times New Roman"/>
          <w:b/>
          <w:sz w:val="28"/>
          <w:szCs w:val="28"/>
          <w:lang w:val="uk-UA"/>
        </w:rPr>
        <w:t xml:space="preserve"> </w:t>
      </w:r>
      <w:r w:rsidRPr="00692BBE">
        <w:rPr>
          <w:rFonts w:ascii="Times New Roman" w:hAnsi="Times New Roman" w:cs="Times New Roman"/>
          <w:b/>
          <w:color w:val="000000"/>
          <w:sz w:val="28"/>
          <w:szCs w:val="28"/>
          <w:lang w:val="uk-UA"/>
        </w:rPr>
        <w:t xml:space="preserve">- нежитлове приміщення № 1 </w:t>
      </w:r>
      <w:r>
        <w:rPr>
          <w:rFonts w:ascii="Times New Roman" w:hAnsi="Times New Roman" w:cs="Times New Roman"/>
          <w:b/>
          <w:color w:val="000000"/>
          <w:sz w:val="28"/>
          <w:szCs w:val="28"/>
          <w:lang w:val="uk-UA"/>
        </w:rPr>
        <w:t xml:space="preserve">  </w:t>
      </w:r>
      <w:r w:rsidRPr="00692BBE">
        <w:rPr>
          <w:rFonts w:ascii="Times New Roman" w:hAnsi="Times New Roman" w:cs="Times New Roman"/>
          <w:b/>
          <w:color w:val="000000"/>
          <w:sz w:val="28"/>
          <w:szCs w:val="28"/>
          <w:lang w:val="uk-UA"/>
        </w:rPr>
        <w:t xml:space="preserve">поз. 7-9,11, загальною площею 70,7 </w:t>
      </w:r>
      <w:proofErr w:type="spellStart"/>
      <w:r w:rsidRPr="00692BBE">
        <w:rPr>
          <w:rFonts w:ascii="Times New Roman" w:hAnsi="Times New Roman" w:cs="Times New Roman"/>
          <w:b/>
          <w:color w:val="000000"/>
          <w:sz w:val="28"/>
          <w:szCs w:val="28"/>
          <w:lang w:val="uk-UA"/>
        </w:rPr>
        <w:t>кв</w:t>
      </w:r>
      <w:proofErr w:type="spellEnd"/>
      <w:r w:rsidRPr="00692BBE">
        <w:rPr>
          <w:rFonts w:ascii="Times New Roman" w:hAnsi="Times New Roman" w:cs="Times New Roman"/>
          <w:b/>
          <w:color w:val="000000"/>
          <w:sz w:val="28"/>
          <w:szCs w:val="28"/>
          <w:lang w:val="uk-UA"/>
        </w:rPr>
        <w:t>. м, на першому поверсі нежитлового будинку літ. А-2 по вул. Гайовій, 51, яке складається з: 7,8,11-приміщення, 9-коридор</w:t>
      </w:r>
      <w:r w:rsidRPr="00CC72A4">
        <w:rPr>
          <w:rFonts w:ascii="Times New Roman" w:hAnsi="Times New Roman" w:cs="Times New Roman"/>
          <w:color w:val="000000"/>
          <w:sz w:val="28"/>
          <w:szCs w:val="28"/>
          <w:lang w:val="uk-UA"/>
        </w:rPr>
        <w:t>,</w:t>
      </w:r>
      <w:r w:rsidRPr="00CB2FB3">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E1EE2" w:rsidRPr="001C03C8" w:rsidRDefault="005E1EE2" w:rsidP="005E1EE2">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5E1EE2" w:rsidRPr="001C03C8" w:rsidRDefault="005E1EE2" w:rsidP="005E1EE2">
      <w:pPr>
        <w:spacing w:after="0" w:line="240" w:lineRule="auto"/>
        <w:ind w:firstLine="567"/>
        <w:jc w:val="both"/>
        <w:rPr>
          <w:rFonts w:ascii="Times New Roman" w:hAnsi="Times New Roman" w:cs="Times New Roman"/>
          <w:b/>
          <w:color w:val="000000"/>
          <w:sz w:val="28"/>
          <w:szCs w:val="28"/>
          <w:lang w:val="uk-UA"/>
        </w:rPr>
      </w:pPr>
    </w:p>
    <w:p w:rsidR="005E1EE2" w:rsidRPr="001C03C8" w:rsidRDefault="005E1EE2" w:rsidP="005E1EE2">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5E1EE2" w:rsidRPr="001C03C8" w:rsidRDefault="005E1EE2" w:rsidP="005E1EE2">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2 241,88 </w:t>
      </w:r>
      <w:r w:rsidRPr="001C03C8">
        <w:rPr>
          <w:rFonts w:ascii="Times New Roman" w:hAnsi="Times New Roman" w:cs="Times New Roman"/>
          <w:color w:val="000000"/>
          <w:sz w:val="28"/>
          <w:szCs w:val="28"/>
          <w:lang w:val="uk-UA"/>
        </w:rPr>
        <w:t>грн.</w:t>
      </w:r>
    </w:p>
    <w:p w:rsidR="005E1EE2" w:rsidRPr="001C03C8" w:rsidRDefault="005E1EE2" w:rsidP="005E1EE2">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1 120,94 </w:t>
      </w:r>
      <w:r w:rsidRPr="001C03C8">
        <w:rPr>
          <w:rFonts w:ascii="Times New Roman" w:hAnsi="Times New Roman" w:cs="Times New Roman"/>
          <w:color w:val="000000"/>
          <w:sz w:val="28"/>
          <w:szCs w:val="28"/>
          <w:lang w:val="uk-UA"/>
        </w:rPr>
        <w:t>грн.</w:t>
      </w:r>
    </w:p>
    <w:p w:rsidR="005E1EE2" w:rsidRPr="00CB2FB3" w:rsidRDefault="005E1EE2" w:rsidP="005E1EE2">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1 120,94 </w:t>
      </w:r>
      <w:r w:rsidRPr="00CB2FB3">
        <w:rPr>
          <w:rFonts w:ascii="Times New Roman" w:hAnsi="Times New Roman" w:cs="Times New Roman"/>
          <w:color w:val="000000"/>
          <w:sz w:val="28"/>
          <w:szCs w:val="28"/>
          <w:lang w:val="uk-UA"/>
        </w:rPr>
        <w:t>грн.</w:t>
      </w:r>
    </w:p>
    <w:p w:rsidR="005E1EE2" w:rsidRPr="001C03C8" w:rsidRDefault="005E1EE2" w:rsidP="005E1EE2">
      <w:pPr>
        <w:spacing w:after="0" w:line="240" w:lineRule="auto"/>
        <w:ind w:left="567"/>
        <w:jc w:val="both"/>
        <w:rPr>
          <w:rFonts w:ascii="Times New Roman" w:hAnsi="Times New Roman" w:cs="Times New Roman"/>
          <w:sz w:val="28"/>
          <w:szCs w:val="28"/>
          <w:lang w:val="uk-UA"/>
        </w:rPr>
      </w:pPr>
    </w:p>
    <w:p w:rsidR="005E1EE2" w:rsidRPr="001C03C8" w:rsidRDefault="005E1EE2" w:rsidP="005E1EE2">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5E1EE2" w:rsidRPr="001C03C8" w:rsidRDefault="005E1EE2" w:rsidP="005E1EE2">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224,19 </w:t>
      </w:r>
      <w:r w:rsidRPr="001C03C8">
        <w:rPr>
          <w:rFonts w:ascii="Times New Roman" w:hAnsi="Times New Roman" w:cs="Times New Roman"/>
          <w:color w:val="000000"/>
          <w:sz w:val="28"/>
          <w:szCs w:val="28"/>
          <w:lang w:val="uk-UA"/>
        </w:rPr>
        <w:t>грн.</w:t>
      </w:r>
    </w:p>
    <w:p w:rsidR="005E1EE2" w:rsidRPr="001C03C8" w:rsidRDefault="005E1EE2" w:rsidP="005E1EE2">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sidR="0021791A">
        <w:rPr>
          <w:rFonts w:ascii="Times New Roman" w:hAnsi="Times New Roman" w:cs="Times New Roman"/>
          <w:color w:val="000000"/>
          <w:sz w:val="28"/>
          <w:szCs w:val="28"/>
          <w:lang w:val="uk-UA"/>
        </w:rPr>
        <w:t>112,10</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5E1EE2" w:rsidRPr="001C03C8" w:rsidRDefault="005E1EE2" w:rsidP="005E1EE2">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sidR="0021791A">
        <w:rPr>
          <w:rFonts w:ascii="Times New Roman" w:hAnsi="Times New Roman" w:cs="Times New Roman"/>
          <w:color w:val="000000"/>
          <w:sz w:val="28"/>
          <w:szCs w:val="28"/>
          <w:lang w:val="uk-UA"/>
        </w:rPr>
        <w:t>112,10</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5E1EE2" w:rsidRPr="001C03C8" w:rsidRDefault="005E1EE2" w:rsidP="005E1EE2">
      <w:pPr>
        <w:spacing w:after="0" w:line="240" w:lineRule="auto"/>
        <w:ind w:left="567"/>
        <w:jc w:val="both"/>
        <w:rPr>
          <w:rFonts w:ascii="Times New Roman" w:hAnsi="Times New Roman" w:cs="Times New Roman"/>
          <w:sz w:val="28"/>
          <w:szCs w:val="28"/>
          <w:lang w:val="uk-UA"/>
        </w:rPr>
      </w:pPr>
    </w:p>
    <w:p w:rsidR="005E1EE2" w:rsidRPr="001C03C8" w:rsidRDefault="005E1EE2" w:rsidP="005E1EE2">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5E1EE2" w:rsidRPr="001C03C8" w:rsidRDefault="005E1EE2" w:rsidP="005E1EE2">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6948D8" w:rsidRDefault="006948D8"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5E1EE2">
        <w:rPr>
          <w:rFonts w:ascii="Times New Roman" w:hAnsi="Times New Roman" w:cs="Times New Roman"/>
          <w:color w:val="000000"/>
          <w:sz w:val="28"/>
          <w:szCs w:val="28"/>
          <w:lang w:val="uk-UA"/>
        </w:rPr>
        <w:t>Гайова</w:t>
      </w:r>
      <w:r w:rsidR="00075D41">
        <w:rPr>
          <w:rFonts w:ascii="Times New Roman" w:hAnsi="Times New Roman" w:cs="Times New Roman"/>
          <w:color w:val="000000"/>
          <w:sz w:val="28"/>
          <w:szCs w:val="28"/>
          <w:lang w:val="uk-UA"/>
        </w:rPr>
        <w:t xml:space="preserve">, </w:t>
      </w:r>
      <w:r w:rsidR="005E1EE2">
        <w:rPr>
          <w:rFonts w:ascii="Times New Roman" w:hAnsi="Times New Roman" w:cs="Times New Roman"/>
          <w:color w:val="000000"/>
          <w:sz w:val="28"/>
          <w:szCs w:val="28"/>
          <w:lang w:val="uk-UA"/>
        </w:rPr>
        <w:t>5</w:t>
      </w:r>
      <w:r w:rsidR="00075D41">
        <w:rPr>
          <w:rFonts w:ascii="Times New Roman" w:hAnsi="Times New Roman" w:cs="Times New Roman"/>
          <w:color w:val="000000"/>
          <w:sz w:val="28"/>
          <w:szCs w:val="28"/>
          <w:lang w:val="uk-UA"/>
        </w:rPr>
        <w:t>1.</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214113">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214113">
        <w:rPr>
          <w:rFonts w:ascii="Times New Roman" w:hAnsi="Times New Roman" w:cs="Times New Roman"/>
          <w:color w:val="000000"/>
          <w:sz w:val="28"/>
          <w:szCs w:val="28"/>
          <w:lang w:val="uk-UA"/>
        </w:rPr>
        <w:t>166</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F07D05">
        <w:rPr>
          <w:rFonts w:ascii="Times New Roman" w:hAnsi="Times New Roman" w:cs="Times New Roman"/>
          <w:color w:val="000000"/>
          <w:sz w:val="28"/>
          <w:szCs w:val="28"/>
          <w:lang w:val="uk-UA"/>
        </w:rPr>
        <w:t>1</w:t>
      </w:r>
      <w:r w:rsidR="005E1EE2">
        <w:rPr>
          <w:rFonts w:ascii="Times New Roman" w:hAnsi="Times New Roman" w:cs="Times New Roman"/>
          <w:color w:val="000000"/>
          <w:sz w:val="28"/>
          <w:szCs w:val="28"/>
          <w:lang w:val="uk-UA"/>
        </w:rPr>
        <w:t>8</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075D41">
        <w:rPr>
          <w:rFonts w:ascii="Times New Roman" w:hAnsi="Times New Roman" w:cs="Times New Roman"/>
          <w:sz w:val="28"/>
          <w:szCs w:val="28"/>
          <w:lang w:val="uk-UA"/>
        </w:rPr>
        <w:t>1</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5E1EE2">
        <w:rPr>
          <w:rFonts w:ascii="Times New Roman" w:hAnsi="Times New Roman" w:cs="Times New Roman"/>
          <w:sz w:val="28"/>
          <w:szCs w:val="28"/>
          <w:lang w:val="uk-UA"/>
        </w:rPr>
        <w:t>Гайова</w:t>
      </w:r>
      <w:r w:rsidR="00075D41">
        <w:rPr>
          <w:rFonts w:ascii="Times New Roman" w:hAnsi="Times New Roman" w:cs="Times New Roman"/>
          <w:sz w:val="28"/>
          <w:szCs w:val="28"/>
          <w:lang w:val="uk-UA"/>
        </w:rPr>
        <w:t xml:space="preserve">, </w:t>
      </w:r>
      <w:r w:rsidR="005E1EE2">
        <w:rPr>
          <w:rFonts w:ascii="Times New Roman" w:hAnsi="Times New Roman" w:cs="Times New Roman"/>
          <w:sz w:val="28"/>
          <w:szCs w:val="28"/>
          <w:lang w:val="uk-UA"/>
        </w:rPr>
        <w:t>5</w:t>
      </w:r>
      <w:r w:rsidR="00075D41">
        <w:rPr>
          <w:rFonts w:ascii="Times New Roman" w:hAnsi="Times New Roman" w:cs="Times New Roman"/>
          <w:sz w:val="28"/>
          <w:szCs w:val="28"/>
          <w:lang w:val="uk-UA"/>
        </w:rPr>
        <w:t>1</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5E1EE2"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5E1EE2" w:rsidRPr="005E1EE2">
        <w:rPr>
          <w:rFonts w:ascii="Times New Roman" w:hAnsi="Times New Roman" w:cs="Times New Roman"/>
          <w:sz w:val="28"/>
          <w:szCs w:val="28"/>
        </w:rPr>
        <w:fldChar w:fldCharType="begin"/>
      </w:r>
      <w:r w:rsidR="005E1EE2" w:rsidRPr="005E1EE2">
        <w:rPr>
          <w:rFonts w:ascii="Times New Roman" w:hAnsi="Times New Roman" w:cs="Times New Roman"/>
          <w:sz w:val="28"/>
          <w:szCs w:val="28"/>
        </w:rPr>
        <w:instrText xml:space="preserve"> HYPERLINK "https://sale.uub.com.ua/asset/UA-AR-P-2019-05-02-000022-1" </w:instrText>
      </w:r>
      <w:r w:rsidR="005E1EE2" w:rsidRPr="005E1EE2">
        <w:rPr>
          <w:rFonts w:ascii="Times New Roman" w:hAnsi="Times New Roman" w:cs="Times New Roman"/>
          <w:sz w:val="28"/>
          <w:szCs w:val="28"/>
        </w:rPr>
        <w:fldChar w:fldCharType="separate"/>
      </w:r>
      <w:r w:rsidR="005E1EE2" w:rsidRPr="005E1EE2">
        <w:rPr>
          <w:rStyle w:val="a4"/>
          <w:rFonts w:ascii="Times New Roman" w:hAnsi="Times New Roman" w:cs="Times New Roman"/>
          <w:color w:val="auto"/>
          <w:sz w:val="28"/>
          <w:szCs w:val="28"/>
          <w:u w:val="none"/>
        </w:rPr>
        <w:t>UA-AR-P-2019-05-02-000022-1</w:t>
      </w:r>
      <w:r w:rsidR="005E1EE2" w:rsidRPr="005E1EE2">
        <w:rPr>
          <w:rFonts w:ascii="Times New Roman" w:hAnsi="Times New Roman" w:cs="Times New Roman"/>
          <w:sz w:val="28"/>
          <w:szCs w:val="28"/>
        </w:rPr>
        <w:fldChar w:fldCharType="end"/>
      </w:r>
      <w:bookmarkEnd w:id="0"/>
      <w:r w:rsidR="00C14ED7" w:rsidRPr="005E1EE2">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214113" w:rsidRPr="006A4377" w:rsidRDefault="00214113"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5E1EE2">
        <w:rPr>
          <w:rFonts w:ascii="Times New Roman" w:hAnsi="Times New Roman" w:cs="Times New Roman"/>
          <w:color w:val="000000"/>
          <w:sz w:val="28"/>
          <w:szCs w:val="28"/>
          <w:lang w:val="uk-UA"/>
        </w:rPr>
        <w:t>22,42</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5E1EE2">
        <w:rPr>
          <w:rFonts w:ascii="Times New Roman" w:hAnsi="Times New Roman" w:cs="Times New Roman"/>
          <w:color w:val="000000"/>
          <w:sz w:val="28"/>
          <w:szCs w:val="28"/>
          <w:lang w:val="uk-UA"/>
        </w:rPr>
        <w:t>11,21</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5E1EE2">
        <w:rPr>
          <w:rFonts w:ascii="Times New Roman" w:hAnsi="Times New Roman" w:cs="Times New Roman"/>
          <w:color w:val="000000"/>
          <w:sz w:val="28"/>
          <w:szCs w:val="28"/>
          <w:lang w:val="uk-UA"/>
        </w:rPr>
        <w:t>11,21</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1" w:name="_GoBack"/>
      <w:bookmarkEnd w:id="1"/>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14113"/>
    <w:rsid w:val="0021791A"/>
    <w:rsid w:val="00231788"/>
    <w:rsid w:val="00243871"/>
    <w:rsid w:val="00256C84"/>
    <w:rsid w:val="002663F1"/>
    <w:rsid w:val="00281611"/>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E1EE2"/>
    <w:rsid w:val="005F0A75"/>
    <w:rsid w:val="005F4720"/>
    <w:rsid w:val="00631597"/>
    <w:rsid w:val="00653727"/>
    <w:rsid w:val="006948D8"/>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C2D9F"/>
    <w:rsid w:val="009D30CC"/>
    <w:rsid w:val="009F532B"/>
    <w:rsid w:val="00A31D60"/>
    <w:rsid w:val="00A4439C"/>
    <w:rsid w:val="00A44F77"/>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30F63"/>
    <w:rsid w:val="00D61917"/>
    <w:rsid w:val="00D80BF8"/>
    <w:rsid w:val="00DA3D8C"/>
    <w:rsid w:val="00DC098A"/>
    <w:rsid w:val="00DD31AB"/>
    <w:rsid w:val="00E255AE"/>
    <w:rsid w:val="00E8315C"/>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F780"/>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6749-5109-4958-A780-C54008C0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4</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cp:lastPrinted>2019-06-06T08:47:00Z</cp:lastPrinted>
  <dcterms:created xsi:type="dcterms:W3CDTF">2018-10-02T14:02:00Z</dcterms:created>
  <dcterms:modified xsi:type="dcterms:W3CDTF">2019-06-06T08:48:00Z</dcterms:modified>
</cp:coreProperties>
</file>