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Pr="00266EC8" w:rsidRDefault="002A733D" w:rsidP="00D52543">
      <w:pPr>
        <w:pStyle w:val="a3"/>
        <w:tabs>
          <w:tab w:val="clear" w:pos="4677"/>
        </w:tabs>
      </w:pPr>
    </w:p>
    <w:p w:rsidR="00733C2E" w:rsidRPr="00266EC8" w:rsidRDefault="00260923" w:rsidP="00733C2E">
      <w:pPr>
        <w:spacing w:after="0" w:line="240" w:lineRule="auto"/>
        <w:jc w:val="center"/>
        <w:outlineLvl w:val="0"/>
        <w:rPr>
          <w:rFonts w:ascii="Times New Roman" w:eastAsia="Times New Roman" w:hAnsi="Times New Roman" w:cs="Times New Roman"/>
          <w:b/>
          <w:bCs/>
          <w:sz w:val="28"/>
          <w:szCs w:val="28"/>
          <w:u w:val="single"/>
          <w:lang w:val="uk-UA"/>
        </w:rPr>
      </w:pPr>
      <w:r w:rsidRPr="00266EC8">
        <w:rPr>
          <w:rFonts w:ascii="Times New Roman" w:eastAsia="Times New Roman" w:hAnsi="Times New Roman" w:cs="Times New Roman"/>
          <w:b/>
          <w:bCs/>
          <w:sz w:val="28"/>
          <w:szCs w:val="28"/>
          <w:u w:val="single"/>
          <w:lang w:val="uk-UA"/>
        </w:rPr>
        <w:t xml:space="preserve">Державний науково-дослідний інститут хімічних продуктів </w:t>
      </w:r>
    </w:p>
    <w:p w:rsidR="00733C2E" w:rsidRPr="00266EC8"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266EC8">
        <w:rPr>
          <w:rFonts w:ascii="Times New Roman" w:eastAsia="Times New Roman" w:hAnsi="Times New Roman" w:cs="Times New Roman"/>
          <w:bCs/>
          <w:i/>
          <w:sz w:val="24"/>
          <w:szCs w:val="28"/>
          <w:lang w:val="uk-UA"/>
        </w:rPr>
        <w:t>(найменування підприємства)</w:t>
      </w:r>
    </w:p>
    <w:p w:rsidR="00BE5C4B" w:rsidRPr="00266EC8" w:rsidRDefault="00BE5C4B" w:rsidP="00733C2E">
      <w:pPr>
        <w:spacing w:after="0" w:line="240" w:lineRule="auto"/>
        <w:jc w:val="center"/>
        <w:outlineLvl w:val="0"/>
        <w:rPr>
          <w:rFonts w:ascii="Times New Roman" w:eastAsia="Times New Roman" w:hAnsi="Times New Roman" w:cs="Times New Roman"/>
          <w:b/>
          <w:bCs/>
          <w:sz w:val="28"/>
          <w:szCs w:val="28"/>
          <w:lang w:val="uk-UA"/>
        </w:rPr>
      </w:pPr>
    </w:p>
    <w:p w:rsidR="00135E56" w:rsidRPr="00266EC8" w:rsidRDefault="00733C2E" w:rsidP="00135E56">
      <w:pPr>
        <w:spacing w:after="0" w:line="240" w:lineRule="auto"/>
        <w:ind w:firstLine="720"/>
        <w:jc w:val="center"/>
        <w:outlineLvl w:val="0"/>
        <w:rPr>
          <w:rFonts w:ascii="Times New Roman" w:eastAsia="Times New Roman" w:hAnsi="Times New Roman" w:cs="Times New Roman"/>
          <w:b/>
          <w:bCs/>
          <w:sz w:val="28"/>
          <w:szCs w:val="28"/>
          <w:lang w:val="uk-UA"/>
        </w:rPr>
      </w:pPr>
      <w:r w:rsidRPr="00266EC8">
        <w:rPr>
          <w:rFonts w:ascii="Times New Roman" w:eastAsia="Times New Roman" w:hAnsi="Times New Roman" w:cs="Times New Roman"/>
          <w:b/>
          <w:bCs/>
          <w:sz w:val="28"/>
          <w:szCs w:val="28"/>
          <w:lang w:val="uk-UA"/>
        </w:rPr>
        <w:t>ДОКУМЕНТАЦІЯ</w:t>
      </w:r>
    </w:p>
    <w:p w:rsidR="001273E5" w:rsidRPr="00266EC8" w:rsidRDefault="005D2DC9" w:rsidP="00135E56">
      <w:pPr>
        <w:spacing w:after="0" w:line="240" w:lineRule="auto"/>
        <w:ind w:firstLine="720"/>
        <w:jc w:val="center"/>
        <w:outlineLvl w:val="0"/>
        <w:rPr>
          <w:rFonts w:ascii="Times New Roman" w:hAnsi="Times New Roman"/>
          <w:b/>
          <w:sz w:val="28"/>
          <w:szCs w:val="24"/>
          <w:lang w:val="uk-UA" w:eastAsia="ru-RU"/>
        </w:rPr>
      </w:pPr>
      <w:r w:rsidRPr="00266EC8">
        <w:rPr>
          <w:rFonts w:ascii="Times New Roman" w:eastAsia="Times New Roman" w:hAnsi="Times New Roman" w:cs="Times New Roman"/>
          <w:b/>
          <w:bCs/>
          <w:sz w:val="28"/>
          <w:szCs w:val="28"/>
          <w:lang w:val="uk-UA"/>
        </w:rPr>
        <w:t>п</w:t>
      </w:r>
      <w:r w:rsidR="001273E5" w:rsidRPr="00266EC8">
        <w:rPr>
          <w:rFonts w:ascii="Times New Roman" w:hAnsi="Times New Roman"/>
          <w:b/>
          <w:sz w:val="28"/>
          <w:szCs w:val="24"/>
          <w:lang w:val="uk-UA" w:eastAsia="ru-RU"/>
        </w:rPr>
        <w:t xml:space="preserve">роцедури </w:t>
      </w:r>
      <w:r w:rsidRPr="00266EC8">
        <w:rPr>
          <w:rFonts w:ascii="Times New Roman" w:hAnsi="Times New Roman"/>
          <w:b/>
          <w:sz w:val="28"/>
          <w:szCs w:val="24"/>
          <w:lang w:val="uk-UA" w:eastAsia="ru-RU"/>
        </w:rPr>
        <w:t xml:space="preserve">електронного аукціону з </w:t>
      </w:r>
      <w:r w:rsidR="001273E5" w:rsidRPr="00266EC8">
        <w:rPr>
          <w:rFonts w:ascii="Times New Roman" w:hAnsi="Times New Roman"/>
          <w:b/>
          <w:sz w:val="28"/>
          <w:szCs w:val="24"/>
          <w:lang w:val="uk-UA" w:eastAsia="ru-RU"/>
        </w:rPr>
        <w:t>продаж</w:t>
      </w:r>
      <w:r w:rsidRPr="00266EC8">
        <w:rPr>
          <w:rFonts w:ascii="Times New Roman" w:hAnsi="Times New Roman"/>
          <w:b/>
          <w:sz w:val="28"/>
          <w:szCs w:val="24"/>
          <w:lang w:val="uk-UA" w:eastAsia="ru-RU"/>
        </w:rPr>
        <w:t>у:</w:t>
      </w:r>
    </w:p>
    <w:p w:rsidR="00AE25AD" w:rsidRPr="00266EC8" w:rsidRDefault="00AE25AD" w:rsidP="005D2DC9">
      <w:pPr>
        <w:spacing w:after="0" w:line="240" w:lineRule="auto"/>
        <w:ind w:firstLine="720"/>
        <w:outlineLvl w:val="0"/>
        <w:rPr>
          <w:rFonts w:ascii="Times New Roman" w:hAnsi="Times New Roman"/>
          <w:sz w:val="28"/>
          <w:szCs w:val="24"/>
          <w:lang w:val="uk-UA" w:eastAsia="ru-RU"/>
        </w:rPr>
      </w:pPr>
    </w:p>
    <w:p w:rsidR="005D2DC9" w:rsidRPr="00266EC8" w:rsidRDefault="00260923" w:rsidP="00AE25AD">
      <w:pPr>
        <w:spacing w:after="0" w:line="240" w:lineRule="auto"/>
        <w:jc w:val="center"/>
        <w:outlineLvl w:val="0"/>
        <w:rPr>
          <w:rFonts w:ascii="Times New Roman" w:hAnsi="Times New Roman" w:cs="Times New Roman"/>
          <w:bCs/>
          <w:noProof/>
          <w:sz w:val="28"/>
          <w:szCs w:val="28"/>
          <w:lang w:val="uk-UA"/>
        </w:rPr>
      </w:pPr>
      <w:r w:rsidRPr="00266EC8">
        <w:rPr>
          <w:rFonts w:ascii="Times New Roman" w:hAnsi="Times New Roman" w:cs="Times New Roman"/>
          <w:bCs/>
          <w:noProof/>
          <w:sz w:val="28"/>
          <w:szCs w:val="28"/>
          <w:lang w:val="uk-UA"/>
        </w:rPr>
        <w:t>Вторинна металева відновлена сировина (</w:t>
      </w:r>
      <w:r w:rsidR="00AE25AD" w:rsidRPr="00266EC8">
        <w:rPr>
          <w:rFonts w:ascii="Times New Roman" w:hAnsi="Times New Roman" w:cs="Times New Roman"/>
          <w:bCs/>
          <w:noProof/>
          <w:sz w:val="28"/>
          <w:szCs w:val="28"/>
          <w:lang w:val="uk-UA"/>
        </w:rPr>
        <w:t>брухт чорних металів</w:t>
      </w:r>
      <w:r w:rsidRPr="00266EC8">
        <w:rPr>
          <w:rFonts w:ascii="Times New Roman" w:hAnsi="Times New Roman" w:cs="Times New Roman"/>
          <w:bCs/>
          <w:noProof/>
          <w:sz w:val="28"/>
          <w:szCs w:val="28"/>
          <w:lang w:val="uk-UA"/>
        </w:rPr>
        <w:t>)</w:t>
      </w:r>
      <w:r w:rsidR="005D2DC9" w:rsidRPr="00266EC8">
        <w:rPr>
          <w:rFonts w:ascii="Times New Roman" w:hAnsi="Times New Roman" w:cs="Times New Roman"/>
          <w:bCs/>
          <w:noProof/>
          <w:sz w:val="28"/>
          <w:szCs w:val="28"/>
          <w:lang w:val="uk-UA"/>
        </w:rPr>
        <w:t>,</w:t>
      </w:r>
    </w:p>
    <w:p w:rsidR="00733C2E" w:rsidRPr="00266EC8" w:rsidRDefault="00AE25AD" w:rsidP="00AE25AD">
      <w:pPr>
        <w:spacing w:after="0" w:line="240" w:lineRule="auto"/>
        <w:jc w:val="center"/>
        <w:outlineLvl w:val="0"/>
        <w:rPr>
          <w:rFonts w:ascii="Times New Roman" w:hAnsi="Times New Roman" w:cs="Times New Roman"/>
          <w:bCs/>
          <w:noProof/>
          <w:sz w:val="28"/>
          <w:szCs w:val="28"/>
          <w:u w:val="single"/>
          <w:lang w:val="uk-UA"/>
        </w:rPr>
      </w:pPr>
      <w:r w:rsidRPr="00266EC8">
        <w:rPr>
          <w:rFonts w:ascii="Times New Roman" w:hAnsi="Times New Roman" w:cs="Times New Roman"/>
          <w:sz w:val="28"/>
          <w:szCs w:val="28"/>
          <w:bdr w:val="none" w:sz="0" w:space="0" w:color="auto" w:frame="1"/>
          <w:lang w:val="uk-UA"/>
        </w:rPr>
        <w:t xml:space="preserve">Код за   </w:t>
      </w:r>
      <w:r w:rsidR="00733C2E" w:rsidRPr="00266EC8">
        <w:rPr>
          <w:rFonts w:ascii="Times New Roman" w:hAnsi="Times New Roman" w:cs="Times New Roman"/>
          <w:sz w:val="28"/>
          <w:szCs w:val="28"/>
          <w:bdr w:val="none" w:sz="0" w:space="0" w:color="auto" w:frame="1"/>
          <w:lang w:val="uk-UA"/>
        </w:rPr>
        <w:t>ДК 021:2015</w:t>
      </w:r>
      <w:r w:rsidR="00135E56" w:rsidRPr="00266EC8">
        <w:rPr>
          <w:rFonts w:ascii="Times New Roman" w:hAnsi="Times New Roman" w:cs="Times New Roman"/>
          <w:sz w:val="28"/>
          <w:szCs w:val="28"/>
          <w:bdr w:val="none" w:sz="0" w:space="0" w:color="auto" w:frame="1"/>
          <w:lang w:val="uk-UA"/>
        </w:rPr>
        <w:t>:</w:t>
      </w:r>
      <w:r w:rsidRPr="00266EC8">
        <w:rPr>
          <w:rFonts w:ascii="Times New Roman" w:hAnsi="Times New Roman" w:cs="Times New Roman"/>
          <w:sz w:val="28"/>
          <w:szCs w:val="28"/>
          <w:bdr w:val="none" w:sz="0" w:space="0" w:color="auto" w:frame="1"/>
          <w:lang w:val="uk-UA"/>
        </w:rPr>
        <w:t xml:space="preserve"> </w:t>
      </w:r>
      <w:r w:rsidRPr="00266EC8">
        <w:rPr>
          <w:rFonts w:ascii="Times New Roman" w:eastAsia="Calibri" w:hAnsi="Times New Roman" w:cs="Times New Roman"/>
          <w:sz w:val="28"/>
          <w:szCs w:val="28"/>
          <w:lang w:val="uk-UA"/>
        </w:rPr>
        <w:t>14910000-3</w:t>
      </w:r>
    </w:p>
    <w:p w:rsidR="005D2DC9" w:rsidRPr="00266EC8" w:rsidRDefault="005D2DC9" w:rsidP="005D2DC9">
      <w:pPr>
        <w:spacing w:after="0" w:line="240" w:lineRule="auto"/>
        <w:outlineLvl w:val="0"/>
        <w:rPr>
          <w:rFonts w:ascii="Times New Roman" w:hAnsi="Times New Roman" w:cs="Times New Roman"/>
          <w:bCs/>
          <w:noProof/>
          <w:sz w:val="28"/>
          <w:szCs w:val="28"/>
          <w:lang w:val="uk-UA"/>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78"/>
        <w:gridCol w:w="6141"/>
      </w:tblGrid>
      <w:tr w:rsidR="001273E5" w:rsidRPr="00266EC8" w:rsidTr="004F3F71">
        <w:trPr>
          <w:trHeight w:val="440"/>
          <w:jc w:val="center"/>
        </w:trPr>
        <w:tc>
          <w:tcPr>
            <w:tcW w:w="9682" w:type="dxa"/>
            <w:gridSpan w:val="3"/>
            <w:vAlign w:val="center"/>
          </w:tcPr>
          <w:p w:rsidR="001273E5" w:rsidRPr="00266EC8" w:rsidRDefault="001273E5" w:rsidP="00BE0A12">
            <w:pPr>
              <w:widowControl w:val="0"/>
              <w:spacing w:after="0" w:line="240" w:lineRule="auto"/>
              <w:contextualSpacing/>
              <w:jc w:val="center"/>
              <w:rPr>
                <w:rFonts w:ascii="Times New Roman" w:hAnsi="Times New Roman"/>
                <w:sz w:val="24"/>
                <w:szCs w:val="24"/>
                <w:lang w:val="uk-UA" w:eastAsia="uk-UA"/>
              </w:rPr>
            </w:pPr>
            <w:r w:rsidRPr="00266EC8">
              <w:rPr>
                <w:rFonts w:ascii="Times New Roman" w:hAnsi="Times New Roman"/>
                <w:sz w:val="24"/>
                <w:szCs w:val="24"/>
                <w:lang w:val="uk-UA" w:eastAsia="uk-UA"/>
              </w:rPr>
              <w:t>I. Загальні положення</w:t>
            </w:r>
          </w:p>
        </w:tc>
      </w:tr>
      <w:tr w:rsidR="007D26C7" w:rsidRPr="00A3189E" w:rsidTr="004F3F71">
        <w:trPr>
          <w:trHeight w:val="356"/>
          <w:jc w:val="center"/>
        </w:trPr>
        <w:tc>
          <w:tcPr>
            <w:tcW w:w="9682" w:type="dxa"/>
            <w:gridSpan w:val="3"/>
          </w:tcPr>
          <w:p w:rsidR="007D26C7" w:rsidRPr="00266EC8" w:rsidRDefault="007D26C7" w:rsidP="006E479B">
            <w:pPr>
              <w:widowControl w:val="0"/>
              <w:spacing w:after="0" w:line="240" w:lineRule="auto"/>
              <w:contextualSpacing/>
              <w:jc w:val="center"/>
              <w:rPr>
                <w:rFonts w:ascii="Times New Roman" w:hAnsi="Times New Roman"/>
                <w:b/>
                <w:sz w:val="24"/>
                <w:szCs w:val="24"/>
                <w:lang w:val="uk-UA" w:eastAsia="uk-UA"/>
              </w:rPr>
            </w:pPr>
            <w:r w:rsidRPr="00266EC8">
              <w:rPr>
                <w:rFonts w:ascii="Times New Roman" w:hAnsi="Times New Roman"/>
                <w:b/>
                <w:sz w:val="24"/>
                <w:szCs w:val="24"/>
                <w:lang w:val="uk-UA" w:eastAsia="uk-UA"/>
              </w:rPr>
              <w:t>1</w:t>
            </w:r>
            <w:r w:rsidR="008126E3" w:rsidRPr="00266EC8">
              <w:rPr>
                <w:rFonts w:ascii="Times New Roman" w:hAnsi="Times New Roman"/>
                <w:b/>
                <w:sz w:val="24"/>
                <w:szCs w:val="24"/>
                <w:lang w:val="uk-UA" w:eastAsia="uk-UA"/>
              </w:rPr>
              <w:t>.</w:t>
            </w:r>
            <w:r w:rsidRPr="00266EC8">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A3189E" w:rsidTr="003F0ECB">
        <w:trPr>
          <w:trHeight w:val="522"/>
          <w:jc w:val="center"/>
        </w:trPr>
        <w:tc>
          <w:tcPr>
            <w:tcW w:w="663" w:type="dxa"/>
          </w:tcPr>
          <w:p w:rsidR="003B1ABD" w:rsidRPr="00266EC8" w:rsidRDefault="003B1ABD" w:rsidP="003B1ABD">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1.1</w:t>
            </w:r>
          </w:p>
        </w:tc>
        <w:tc>
          <w:tcPr>
            <w:tcW w:w="2878" w:type="dxa"/>
          </w:tcPr>
          <w:p w:rsidR="003B1ABD" w:rsidRPr="00266EC8" w:rsidRDefault="003B1ABD" w:rsidP="003B1ABD">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Повне найменування</w:t>
            </w:r>
            <w:r w:rsidR="00CB2960" w:rsidRPr="00266EC8">
              <w:rPr>
                <w:rFonts w:ascii="Times New Roman" w:hAnsi="Times New Roman"/>
                <w:sz w:val="24"/>
                <w:szCs w:val="24"/>
                <w:lang w:val="uk-UA" w:eastAsia="uk-UA"/>
              </w:rPr>
              <w:t xml:space="preserve"> Організатора аукціону</w:t>
            </w:r>
          </w:p>
        </w:tc>
        <w:tc>
          <w:tcPr>
            <w:tcW w:w="6141" w:type="dxa"/>
          </w:tcPr>
          <w:p w:rsidR="003B1ABD" w:rsidRPr="00266EC8"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66EC8">
              <w:rPr>
                <w:rFonts w:ascii="Times New Roman" w:hAnsi="Times New Roman" w:cs="Times New Roman"/>
                <w:i/>
                <w:sz w:val="24"/>
                <w:szCs w:val="24"/>
                <w:lang w:val="uk-UA"/>
              </w:rPr>
              <w:t xml:space="preserve">Державний науково-дослідний інститут хімічних </w:t>
            </w:r>
            <w:r w:rsidR="004F00BA" w:rsidRPr="00266EC8">
              <w:rPr>
                <w:rFonts w:ascii="Times New Roman" w:hAnsi="Times New Roman" w:cs="Times New Roman"/>
                <w:i/>
                <w:sz w:val="24"/>
                <w:szCs w:val="24"/>
                <w:lang w:val="uk-UA"/>
              </w:rPr>
              <w:t>продуктів</w:t>
            </w:r>
          </w:p>
        </w:tc>
      </w:tr>
      <w:tr w:rsidR="003B1ABD" w:rsidRPr="00A3189E" w:rsidTr="003F0ECB">
        <w:trPr>
          <w:trHeight w:val="522"/>
          <w:jc w:val="center"/>
        </w:trPr>
        <w:tc>
          <w:tcPr>
            <w:tcW w:w="663" w:type="dxa"/>
          </w:tcPr>
          <w:p w:rsidR="003B1ABD" w:rsidRPr="00266EC8" w:rsidRDefault="003B1ABD" w:rsidP="003B1ABD">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1.2</w:t>
            </w:r>
          </w:p>
        </w:tc>
        <w:tc>
          <w:tcPr>
            <w:tcW w:w="2878" w:type="dxa"/>
          </w:tcPr>
          <w:p w:rsidR="003B1ABD" w:rsidRPr="00266EC8" w:rsidRDefault="003B1ABD" w:rsidP="003B1ABD">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Місцезнаходження</w:t>
            </w:r>
          </w:p>
        </w:tc>
        <w:tc>
          <w:tcPr>
            <w:tcW w:w="6141" w:type="dxa"/>
          </w:tcPr>
          <w:p w:rsidR="00E67BB8" w:rsidRPr="00266EC8" w:rsidRDefault="00FF4F22"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sidRPr="00266EC8">
              <w:rPr>
                <w:rFonts w:ascii="Times New Roman" w:eastAsia="Times New Roman" w:hAnsi="Times New Roman" w:cs="Times New Roman"/>
                <w:i/>
                <w:sz w:val="24"/>
                <w:szCs w:val="24"/>
                <w:lang w:val="uk-UA" w:eastAsia="ru-RU"/>
              </w:rPr>
              <w:t>41107</w:t>
            </w:r>
            <w:r w:rsidR="00AE25AD" w:rsidRPr="00266EC8">
              <w:rPr>
                <w:rFonts w:ascii="Times New Roman" w:eastAsia="Times New Roman" w:hAnsi="Times New Roman" w:cs="Times New Roman"/>
                <w:i/>
                <w:sz w:val="24"/>
                <w:szCs w:val="24"/>
                <w:lang w:val="uk-UA" w:eastAsia="ru-RU"/>
              </w:rPr>
              <w:t xml:space="preserve">, Сумська обл., м. Шостка, </w:t>
            </w:r>
          </w:p>
          <w:p w:rsidR="003B1ABD" w:rsidRPr="00266EC8"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66EC8">
              <w:rPr>
                <w:rFonts w:ascii="Times New Roman" w:eastAsia="Times New Roman" w:hAnsi="Times New Roman" w:cs="Times New Roman"/>
                <w:i/>
                <w:sz w:val="24"/>
                <w:szCs w:val="24"/>
                <w:lang w:val="uk-UA" w:eastAsia="ru-RU"/>
              </w:rPr>
              <w:t>вул.</w:t>
            </w:r>
            <w:r w:rsidR="00AE25AD" w:rsidRPr="00266EC8">
              <w:rPr>
                <w:rFonts w:ascii="Times New Roman" w:eastAsia="Times New Roman" w:hAnsi="Times New Roman" w:cs="Times New Roman"/>
                <w:i/>
                <w:sz w:val="24"/>
                <w:szCs w:val="24"/>
                <w:lang w:val="uk-UA" w:eastAsia="ru-RU"/>
              </w:rPr>
              <w:t xml:space="preserve"> Садовий бульв., б. 59</w:t>
            </w:r>
          </w:p>
        </w:tc>
      </w:tr>
      <w:tr w:rsidR="001273E5" w:rsidRPr="00A3189E" w:rsidTr="00266EC8">
        <w:trPr>
          <w:trHeight w:val="3150"/>
          <w:jc w:val="center"/>
        </w:trPr>
        <w:tc>
          <w:tcPr>
            <w:tcW w:w="663" w:type="dxa"/>
          </w:tcPr>
          <w:p w:rsidR="001273E5" w:rsidRPr="00266EC8" w:rsidRDefault="001273E5" w:rsidP="00BE0A12">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1.3</w:t>
            </w:r>
          </w:p>
        </w:tc>
        <w:tc>
          <w:tcPr>
            <w:tcW w:w="2878" w:type="dxa"/>
          </w:tcPr>
          <w:p w:rsidR="001273E5" w:rsidRPr="00266EC8" w:rsidRDefault="001273E5" w:rsidP="000A699C">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 xml:space="preserve">Посадова особа </w:t>
            </w:r>
            <w:r w:rsidR="000A699C" w:rsidRPr="00266EC8">
              <w:rPr>
                <w:rFonts w:ascii="Times New Roman" w:hAnsi="Times New Roman"/>
                <w:sz w:val="24"/>
                <w:szCs w:val="24"/>
                <w:lang w:val="uk-UA" w:eastAsia="uk-UA"/>
              </w:rPr>
              <w:t>Організатора</w:t>
            </w:r>
            <w:r w:rsidRPr="00266EC8">
              <w:rPr>
                <w:rFonts w:ascii="Times New Roman" w:hAnsi="Times New Roman"/>
                <w:sz w:val="24"/>
                <w:szCs w:val="24"/>
                <w:lang w:val="uk-UA" w:eastAsia="uk-UA"/>
              </w:rPr>
              <w:t>, уповноважена здійснювати зв'язок з учасниками</w:t>
            </w:r>
          </w:p>
        </w:tc>
        <w:tc>
          <w:tcPr>
            <w:tcW w:w="6141" w:type="dxa"/>
            <w:shd w:val="clear" w:color="auto" w:fill="auto"/>
          </w:tcPr>
          <w:p w:rsidR="00135E56" w:rsidRPr="00266EC8" w:rsidRDefault="003B1ABD" w:rsidP="00AE25AD">
            <w:pPr>
              <w:pStyle w:val="a7"/>
              <w:spacing w:before="0" w:beforeAutospacing="0" w:after="0" w:afterAutospacing="0"/>
              <w:jc w:val="both"/>
              <w:rPr>
                <w:i/>
              </w:rPr>
            </w:pPr>
            <w:r w:rsidRPr="00266EC8">
              <w:rPr>
                <w:i/>
                <w:u w:val="single"/>
              </w:rPr>
              <w:t xml:space="preserve">Відповідальний за надання роз’яснень щодо організації проведення </w:t>
            </w:r>
            <w:r w:rsidR="007F427D" w:rsidRPr="00266EC8">
              <w:rPr>
                <w:i/>
                <w:u w:val="single"/>
              </w:rPr>
              <w:t>аукціону</w:t>
            </w:r>
            <w:r w:rsidR="00AE25AD" w:rsidRPr="00266EC8">
              <w:rPr>
                <w:i/>
              </w:rPr>
              <w:t xml:space="preserve"> </w:t>
            </w:r>
            <w:r w:rsidR="00135E56" w:rsidRPr="00266EC8">
              <w:rPr>
                <w:i/>
              </w:rPr>
              <w:t>–</w:t>
            </w:r>
            <w:r w:rsidR="00AE25AD" w:rsidRPr="00266EC8">
              <w:rPr>
                <w:i/>
              </w:rPr>
              <w:t xml:space="preserve"> </w:t>
            </w:r>
          </w:p>
          <w:p w:rsidR="00135E56" w:rsidRPr="00266EC8" w:rsidRDefault="00135E56" w:rsidP="003B1ABD">
            <w:pPr>
              <w:pStyle w:val="a7"/>
              <w:spacing w:before="0" w:beforeAutospacing="0" w:after="0" w:afterAutospacing="0"/>
              <w:jc w:val="both"/>
              <w:rPr>
                <w:i/>
              </w:rPr>
            </w:pPr>
            <w:proofErr w:type="spellStart"/>
            <w:r w:rsidRPr="00266EC8">
              <w:rPr>
                <w:i/>
              </w:rPr>
              <w:t>Нач</w:t>
            </w:r>
            <w:proofErr w:type="spellEnd"/>
            <w:r w:rsidRPr="00266EC8">
              <w:rPr>
                <w:i/>
              </w:rPr>
              <w:t xml:space="preserve">. Відділу економіки </w:t>
            </w:r>
            <w:r w:rsidR="00AE25AD" w:rsidRPr="00266EC8">
              <w:rPr>
                <w:i/>
              </w:rPr>
              <w:t>Ярда Ольга,</w:t>
            </w:r>
          </w:p>
          <w:p w:rsidR="00135E56" w:rsidRPr="00266EC8" w:rsidRDefault="00AE25AD" w:rsidP="003B1ABD">
            <w:pPr>
              <w:pStyle w:val="a7"/>
              <w:spacing w:before="0" w:beforeAutospacing="0" w:after="0" w:afterAutospacing="0"/>
              <w:jc w:val="both"/>
              <w:rPr>
                <w:i/>
                <w:shd w:val="clear" w:color="auto" w:fill="FFFFFF"/>
              </w:rPr>
            </w:pPr>
            <w:proofErr w:type="spellStart"/>
            <w:r w:rsidRPr="00266EC8">
              <w:rPr>
                <w:i/>
              </w:rPr>
              <w:t>моб</w:t>
            </w:r>
            <w:proofErr w:type="spellEnd"/>
            <w:r w:rsidRPr="00266EC8">
              <w:rPr>
                <w:i/>
              </w:rPr>
              <w:t xml:space="preserve">. тел. 050 407 31 59 </w:t>
            </w:r>
          </w:p>
          <w:p w:rsidR="003B1ABD" w:rsidRPr="00266EC8" w:rsidRDefault="00135E56" w:rsidP="003B1ABD">
            <w:pPr>
              <w:pStyle w:val="a7"/>
              <w:spacing w:before="0" w:beforeAutospacing="0" w:after="0" w:afterAutospacing="0"/>
              <w:jc w:val="both"/>
              <w:rPr>
                <w:i/>
                <w:shd w:val="clear" w:color="auto" w:fill="FFFFFF"/>
              </w:rPr>
            </w:pPr>
            <w:r w:rsidRPr="00266EC8">
              <w:rPr>
                <w:i/>
                <w:shd w:val="clear" w:color="auto" w:fill="FFFFFF"/>
              </w:rPr>
              <w:t>електронна адреса ndikhp</w:t>
            </w:r>
            <w:r w:rsidRPr="00266EC8">
              <w:rPr>
                <w:i/>
              </w:rPr>
              <w:t>@ukroboronprom.com</w:t>
            </w:r>
            <w:r w:rsidR="003B1ABD" w:rsidRPr="00266EC8">
              <w:rPr>
                <w:i/>
                <w:shd w:val="clear" w:color="auto" w:fill="FFFFFF"/>
              </w:rPr>
              <w:t xml:space="preserve"> </w:t>
            </w:r>
          </w:p>
          <w:p w:rsidR="003B1ABD" w:rsidRPr="00266EC8" w:rsidRDefault="003B1ABD" w:rsidP="003B1ABD">
            <w:pPr>
              <w:pStyle w:val="a7"/>
              <w:spacing w:before="0" w:beforeAutospacing="0" w:after="0" w:afterAutospacing="0"/>
              <w:jc w:val="both"/>
              <w:rPr>
                <w:i/>
                <w:shd w:val="clear" w:color="auto" w:fill="FFFFFF"/>
              </w:rPr>
            </w:pPr>
          </w:p>
          <w:p w:rsidR="00135E56" w:rsidRPr="00266EC8" w:rsidRDefault="003B1ABD" w:rsidP="007F427D">
            <w:pPr>
              <w:pStyle w:val="a7"/>
              <w:spacing w:before="0" w:beforeAutospacing="0" w:after="0" w:afterAutospacing="0"/>
              <w:jc w:val="both"/>
              <w:rPr>
                <w:i/>
              </w:rPr>
            </w:pPr>
            <w:r w:rsidRPr="00266EC8">
              <w:rPr>
                <w:i/>
                <w:u w:val="single"/>
              </w:rPr>
              <w:t xml:space="preserve">Відповідальний за надання роз’яснень щодо </w:t>
            </w:r>
            <w:r w:rsidR="007F427D" w:rsidRPr="00266EC8">
              <w:rPr>
                <w:i/>
                <w:u w:val="single"/>
              </w:rPr>
              <w:t>предмету продажу майна</w:t>
            </w:r>
            <w:r w:rsidRPr="00266EC8">
              <w:rPr>
                <w:i/>
              </w:rPr>
              <w:t xml:space="preserve">: </w:t>
            </w:r>
          </w:p>
          <w:p w:rsidR="007F427D" w:rsidRPr="00D766D6" w:rsidRDefault="00D766D6" w:rsidP="007F427D">
            <w:pPr>
              <w:pStyle w:val="a7"/>
              <w:spacing w:before="0" w:beforeAutospacing="0" w:after="0" w:afterAutospacing="0"/>
              <w:jc w:val="both"/>
              <w:rPr>
                <w:i/>
                <w:shd w:val="clear" w:color="auto" w:fill="FFFFFF"/>
              </w:rPr>
            </w:pPr>
            <w:r w:rsidRPr="00D766D6">
              <w:rPr>
                <w:i/>
                <w:shd w:val="clear" w:color="auto" w:fill="FFFFFF"/>
              </w:rPr>
              <w:t>Головний механік</w:t>
            </w:r>
            <w:r w:rsidR="00AE25AD" w:rsidRPr="00D766D6">
              <w:rPr>
                <w:i/>
                <w:shd w:val="clear" w:color="auto" w:fill="FFFFFF"/>
              </w:rPr>
              <w:t xml:space="preserve"> </w:t>
            </w:r>
            <w:proofErr w:type="spellStart"/>
            <w:r w:rsidRPr="00D766D6">
              <w:rPr>
                <w:i/>
                <w:shd w:val="clear" w:color="auto" w:fill="FFFFFF"/>
              </w:rPr>
              <w:t>Ярошевський</w:t>
            </w:r>
            <w:proofErr w:type="spellEnd"/>
            <w:r w:rsidRPr="00D766D6">
              <w:rPr>
                <w:i/>
                <w:shd w:val="clear" w:color="auto" w:fill="FFFFFF"/>
              </w:rPr>
              <w:t xml:space="preserve"> Сергій </w:t>
            </w:r>
          </w:p>
          <w:p w:rsidR="007F427D" w:rsidRPr="00D766D6" w:rsidRDefault="00AE25AD" w:rsidP="007F427D">
            <w:pPr>
              <w:pStyle w:val="a7"/>
              <w:spacing w:before="0" w:beforeAutospacing="0" w:after="0" w:afterAutospacing="0"/>
              <w:jc w:val="both"/>
              <w:rPr>
                <w:i/>
                <w:shd w:val="clear" w:color="auto" w:fill="FFFFFF"/>
              </w:rPr>
            </w:pPr>
            <w:r w:rsidRPr="00D766D6">
              <w:rPr>
                <w:i/>
                <w:shd w:val="clear" w:color="auto" w:fill="FFFFFF"/>
              </w:rPr>
              <w:t xml:space="preserve">номер телефону </w:t>
            </w:r>
            <w:r w:rsidR="00D766D6" w:rsidRPr="00D766D6">
              <w:rPr>
                <w:i/>
                <w:shd w:val="clear" w:color="auto" w:fill="FFFFFF"/>
              </w:rPr>
              <w:t>050-307-43-33</w:t>
            </w:r>
          </w:p>
          <w:p w:rsidR="001273E5" w:rsidRPr="00266EC8" w:rsidRDefault="007F427D" w:rsidP="00AE25AD">
            <w:pPr>
              <w:pStyle w:val="a7"/>
              <w:spacing w:before="0" w:beforeAutospacing="0" w:after="0" w:afterAutospacing="0"/>
              <w:jc w:val="both"/>
            </w:pPr>
            <w:r w:rsidRPr="00266EC8">
              <w:rPr>
                <w:i/>
                <w:shd w:val="clear" w:color="auto" w:fill="FFFFFF"/>
              </w:rPr>
              <w:t xml:space="preserve">електронна адреса </w:t>
            </w:r>
            <w:r w:rsidR="00135E56" w:rsidRPr="00266EC8">
              <w:rPr>
                <w:i/>
                <w:shd w:val="clear" w:color="auto" w:fill="FFFFFF"/>
              </w:rPr>
              <w:t>ndikhp</w:t>
            </w:r>
            <w:r w:rsidR="00135E56" w:rsidRPr="00266EC8">
              <w:rPr>
                <w:i/>
              </w:rPr>
              <w:t>@ukroboronprom.com</w:t>
            </w:r>
          </w:p>
        </w:tc>
      </w:tr>
      <w:tr w:rsidR="0073635C" w:rsidRPr="00A3189E" w:rsidTr="004F3F71">
        <w:trPr>
          <w:trHeight w:val="361"/>
          <w:jc w:val="center"/>
        </w:trPr>
        <w:tc>
          <w:tcPr>
            <w:tcW w:w="9682" w:type="dxa"/>
            <w:gridSpan w:val="3"/>
          </w:tcPr>
          <w:p w:rsidR="0073635C" w:rsidRPr="00266EC8" w:rsidRDefault="0073635C" w:rsidP="006D58C3">
            <w:pPr>
              <w:widowControl w:val="0"/>
              <w:spacing w:after="0" w:line="240" w:lineRule="auto"/>
              <w:contextualSpacing/>
              <w:jc w:val="center"/>
              <w:rPr>
                <w:rFonts w:ascii="Times New Roman" w:hAnsi="Times New Roman" w:cs="Times New Roman"/>
                <w:b/>
                <w:highlight w:val="yellow"/>
                <w:lang w:val="uk-UA"/>
              </w:rPr>
            </w:pPr>
            <w:r w:rsidRPr="00266EC8">
              <w:rPr>
                <w:rFonts w:ascii="Times New Roman" w:hAnsi="Times New Roman" w:cs="Times New Roman"/>
                <w:b/>
                <w:sz w:val="24"/>
                <w:lang w:val="uk-UA"/>
              </w:rPr>
              <w:t>2</w:t>
            </w:r>
            <w:r w:rsidR="008126E3" w:rsidRPr="00266EC8">
              <w:rPr>
                <w:rFonts w:ascii="Times New Roman" w:hAnsi="Times New Roman" w:cs="Times New Roman"/>
                <w:b/>
                <w:sz w:val="24"/>
                <w:lang w:val="uk-UA"/>
              </w:rPr>
              <w:t>.</w:t>
            </w:r>
            <w:r w:rsidRPr="00266EC8">
              <w:rPr>
                <w:rFonts w:ascii="Times New Roman" w:hAnsi="Times New Roman" w:cs="Times New Roman"/>
                <w:b/>
                <w:sz w:val="24"/>
                <w:lang w:val="uk-UA"/>
              </w:rPr>
              <w:t xml:space="preserve"> Інформація про </w:t>
            </w:r>
            <w:r w:rsidR="006D58C3" w:rsidRPr="00266EC8">
              <w:rPr>
                <w:rFonts w:ascii="Times New Roman" w:hAnsi="Times New Roman" w:cs="Times New Roman"/>
                <w:b/>
                <w:sz w:val="24"/>
                <w:lang w:val="uk-UA"/>
              </w:rPr>
              <w:t xml:space="preserve">предмет продажу </w:t>
            </w:r>
            <w:r w:rsidRPr="00266EC8">
              <w:rPr>
                <w:rFonts w:ascii="Times New Roman" w:hAnsi="Times New Roman" w:cs="Times New Roman"/>
                <w:b/>
                <w:sz w:val="24"/>
                <w:lang w:val="uk-UA"/>
              </w:rPr>
              <w:t>майн</w:t>
            </w:r>
            <w:r w:rsidR="006D58C3" w:rsidRPr="00266EC8">
              <w:rPr>
                <w:rFonts w:ascii="Times New Roman" w:hAnsi="Times New Roman" w:cs="Times New Roman"/>
                <w:b/>
                <w:sz w:val="24"/>
                <w:lang w:val="uk-UA"/>
              </w:rPr>
              <w:t>а</w:t>
            </w:r>
          </w:p>
        </w:tc>
      </w:tr>
      <w:tr w:rsidR="006D58C3" w:rsidRPr="00266EC8" w:rsidTr="003F0ECB">
        <w:trPr>
          <w:trHeight w:val="522"/>
          <w:jc w:val="center"/>
        </w:trPr>
        <w:tc>
          <w:tcPr>
            <w:tcW w:w="663" w:type="dxa"/>
          </w:tcPr>
          <w:p w:rsidR="006D58C3" w:rsidRPr="00266EC8" w:rsidRDefault="006D58C3"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2.1</w:t>
            </w:r>
          </w:p>
        </w:tc>
        <w:tc>
          <w:tcPr>
            <w:tcW w:w="2878" w:type="dxa"/>
          </w:tcPr>
          <w:p w:rsidR="006D58C3" w:rsidRPr="00266EC8" w:rsidRDefault="006D58C3" w:rsidP="001A4D4E">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Назва предмета продажу</w:t>
            </w:r>
            <w:r w:rsidR="001A4D4E" w:rsidRPr="00266EC8">
              <w:rPr>
                <w:rFonts w:ascii="Times New Roman" w:hAnsi="Times New Roman"/>
                <w:sz w:val="24"/>
                <w:szCs w:val="24"/>
                <w:lang w:val="uk-UA" w:eastAsia="uk-UA"/>
              </w:rPr>
              <w:t xml:space="preserve"> </w:t>
            </w:r>
            <w:r w:rsidR="00405B03" w:rsidRPr="00266EC8">
              <w:rPr>
                <w:rFonts w:ascii="Times New Roman" w:hAnsi="Times New Roman"/>
                <w:sz w:val="24"/>
                <w:szCs w:val="24"/>
                <w:lang w:val="uk-UA" w:eastAsia="uk-UA"/>
              </w:rPr>
              <w:t>майна</w:t>
            </w:r>
          </w:p>
        </w:tc>
        <w:tc>
          <w:tcPr>
            <w:tcW w:w="6141" w:type="dxa"/>
          </w:tcPr>
          <w:p w:rsidR="00AB65AE" w:rsidRPr="00266EC8" w:rsidRDefault="00AB65AE" w:rsidP="00AB65AE">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Брухт чорних металів, що утворився в результаті списання непридатного для прямого використання обладнання, агрегатів машин та інших металоконструкцій</w:t>
            </w:r>
          </w:p>
          <w:p w:rsidR="006D58C3" w:rsidRPr="00266EC8" w:rsidRDefault="004F00BA" w:rsidP="00AB65AE">
            <w:pPr>
              <w:widowControl w:val="0"/>
              <w:spacing w:after="0" w:line="240" w:lineRule="auto"/>
              <w:contextualSpacing/>
              <w:jc w:val="both"/>
              <w:rPr>
                <w:rFonts w:ascii="Times New Roman" w:hAnsi="Times New Roman"/>
                <w:sz w:val="24"/>
                <w:szCs w:val="24"/>
                <w:lang w:val="uk-UA" w:eastAsia="uk-UA"/>
              </w:rPr>
            </w:pPr>
            <w:r w:rsidRPr="00266EC8">
              <w:rPr>
                <w:rFonts w:ascii="Times New Roman" w:hAnsi="Times New Roman" w:cs="Times New Roman"/>
                <w:i/>
                <w:sz w:val="24"/>
                <w:szCs w:val="24"/>
                <w:lang w:val="uk-UA" w:eastAsia="uk-UA"/>
              </w:rPr>
              <w:t>Код ДК 021:2015 – 14910000-3</w:t>
            </w:r>
          </w:p>
        </w:tc>
      </w:tr>
      <w:tr w:rsidR="006D58C3" w:rsidRPr="00A3189E" w:rsidTr="003F0ECB">
        <w:trPr>
          <w:trHeight w:val="522"/>
          <w:jc w:val="center"/>
        </w:trPr>
        <w:tc>
          <w:tcPr>
            <w:tcW w:w="663" w:type="dxa"/>
          </w:tcPr>
          <w:p w:rsidR="006D58C3" w:rsidRPr="00266EC8" w:rsidRDefault="00A766F6"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6D58C3" w:rsidRPr="00266EC8">
              <w:rPr>
                <w:rFonts w:ascii="Times New Roman" w:hAnsi="Times New Roman"/>
                <w:sz w:val="24"/>
                <w:szCs w:val="24"/>
                <w:lang w:val="uk-UA" w:eastAsia="uk-UA"/>
              </w:rPr>
              <w:t>.2</w:t>
            </w:r>
          </w:p>
        </w:tc>
        <w:tc>
          <w:tcPr>
            <w:tcW w:w="2878" w:type="dxa"/>
          </w:tcPr>
          <w:p w:rsidR="006D58C3" w:rsidRPr="00266EC8" w:rsidRDefault="006D58C3" w:rsidP="006D58C3">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Загальний опис предмету продажу</w:t>
            </w:r>
            <w:r w:rsidR="00405B03" w:rsidRPr="00266EC8">
              <w:rPr>
                <w:rFonts w:ascii="Times New Roman" w:hAnsi="Times New Roman"/>
                <w:sz w:val="24"/>
                <w:szCs w:val="24"/>
                <w:lang w:val="uk-UA" w:eastAsia="uk-UA"/>
              </w:rPr>
              <w:t xml:space="preserve"> майна</w:t>
            </w:r>
          </w:p>
        </w:tc>
        <w:tc>
          <w:tcPr>
            <w:tcW w:w="6141" w:type="dxa"/>
          </w:tcPr>
          <w:p w:rsidR="004B0B34" w:rsidRPr="00266EC8" w:rsidRDefault="004B0B34" w:rsidP="006D58C3">
            <w:pPr>
              <w:spacing w:after="0"/>
              <w:jc w:val="both"/>
              <w:rPr>
                <w:rFonts w:ascii="Times New Roman" w:hAnsi="Times New Roman"/>
                <w:i/>
                <w:sz w:val="24"/>
                <w:szCs w:val="24"/>
                <w:lang w:val="uk-UA"/>
              </w:rPr>
            </w:pPr>
            <w:r w:rsidRPr="00266EC8">
              <w:rPr>
                <w:rFonts w:ascii="Times New Roman" w:hAnsi="Times New Roman"/>
                <w:i/>
                <w:sz w:val="24"/>
                <w:szCs w:val="24"/>
                <w:lang w:val="uk-UA"/>
              </w:rPr>
              <w:t>Вид</w:t>
            </w:r>
            <w:r w:rsidR="00905D53" w:rsidRPr="00266EC8">
              <w:rPr>
                <w:rFonts w:ascii="Times New Roman" w:hAnsi="Times New Roman"/>
                <w:i/>
                <w:sz w:val="24"/>
                <w:szCs w:val="24"/>
                <w:lang w:val="uk-UA"/>
              </w:rPr>
              <w:t xml:space="preserve"> брухту згідно </w:t>
            </w:r>
            <w:r w:rsidR="00905D53" w:rsidRPr="00266EC8">
              <w:rPr>
                <w:rFonts w:ascii="Times New Roman" w:hAnsi="Times New Roman"/>
                <w:i/>
                <w:sz w:val="24"/>
                <w:szCs w:val="24"/>
                <w:lang w:val="uk-UA" w:eastAsia="uk-UA"/>
              </w:rPr>
              <w:t xml:space="preserve">Код ДК 021:2015 – </w:t>
            </w:r>
            <w:r w:rsidR="00D52460" w:rsidRPr="00266EC8">
              <w:rPr>
                <w:rFonts w:ascii="Times New Roman" w:eastAsia="Calibri" w:hAnsi="Times New Roman" w:cs="Times New Roman"/>
                <w:sz w:val="24"/>
                <w:szCs w:val="24"/>
                <w:lang w:val="uk-UA"/>
              </w:rPr>
              <w:t>14910000-3</w:t>
            </w:r>
            <w:r w:rsidRPr="00266EC8">
              <w:rPr>
                <w:rFonts w:ascii="Times New Roman" w:hAnsi="Times New Roman"/>
                <w:i/>
                <w:sz w:val="24"/>
                <w:szCs w:val="24"/>
                <w:lang w:val="uk-UA"/>
              </w:rPr>
              <w:t>;</w:t>
            </w:r>
          </w:p>
          <w:p w:rsidR="003F0ECB" w:rsidRPr="00266EC8" w:rsidRDefault="00FF4F22" w:rsidP="00FF4F22">
            <w:pPr>
              <w:pStyle w:val="ae"/>
              <w:rPr>
                <w:rFonts w:ascii="Times New Roman" w:eastAsia="Times New Roman" w:hAnsi="Times New Roman" w:cs="Times New Roman"/>
                <w:b/>
                <w:bCs/>
                <w:color w:val="000000"/>
                <w:sz w:val="24"/>
                <w:szCs w:val="24"/>
                <w:u w:val="single"/>
                <w:lang w:val="uk-UA"/>
              </w:rPr>
            </w:pPr>
            <w:r w:rsidRPr="00266EC8">
              <w:rPr>
                <w:rFonts w:ascii="Times New Roman" w:eastAsia="Times New Roman" w:hAnsi="Times New Roman" w:cs="Times New Roman"/>
                <w:b/>
                <w:bCs/>
                <w:color w:val="000000"/>
                <w:sz w:val="24"/>
                <w:szCs w:val="24"/>
                <w:u w:val="single"/>
                <w:lang w:val="uk-UA"/>
              </w:rPr>
              <w:t>Б</w:t>
            </w:r>
            <w:r w:rsidR="00B858C6" w:rsidRPr="00266EC8">
              <w:rPr>
                <w:rFonts w:ascii="Times New Roman" w:eastAsia="Times New Roman" w:hAnsi="Times New Roman" w:cs="Times New Roman"/>
                <w:b/>
                <w:bCs/>
                <w:color w:val="000000"/>
                <w:sz w:val="24"/>
                <w:szCs w:val="24"/>
                <w:u w:val="single"/>
                <w:lang w:val="uk-UA"/>
              </w:rPr>
              <w:t xml:space="preserve">рухт чорних металів </w:t>
            </w:r>
            <w:r w:rsidR="00495D53">
              <w:rPr>
                <w:rFonts w:ascii="Times New Roman" w:eastAsia="Times New Roman" w:hAnsi="Times New Roman" w:cs="Times New Roman"/>
                <w:b/>
                <w:bCs/>
                <w:color w:val="000000"/>
                <w:sz w:val="24"/>
                <w:szCs w:val="24"/>
                <w:u w:val="single"/>
                <w:lang w:val="uk-UA"/>
              </w:rPr>
              <w:t xml:space="preserve"> </w:t>
            </w:r>
            <w:r w:rsidR="00495D53" w:rsidRPr="00495D53">
              <w:rPr>
                <w:rFonts w:ascii="Times New Roman" w:eastAsia="Times New Roman" w:hAnsi="Times New Roman" w:cs="Times New Roman"/>
                <w:bCs/>
                <w:color w:val="000000"/>
                <w:sz w:val="24"/>
                <w:szCs w:val="24"/>
                <w:lang w:val="uk-UA"/>
              </w:rPr>
              <w:t xml:space="preserve">в кількості </w:t>
            </w:r>
            <w:r w:rsidR="004C3628" w:rsidRPr="004C3628">
              <w:rPr>
                <w:rFonts w:ascii="Times New Roman" w:eastAsia="Times New Roman" w:hAnsi="Times New Roman" w:cs="Times New Roman"/>
                <w:bCs/>
                <w:sz w:val="24"/>
                <w:szCs w:val="24"/>
                <w:lang w:val="uk-UA"/>
              </w:rPr>
              <w:t>20,0</w:t>
            </w:r>
            <w:r w:rsidR="00495D53" w:rsidRPr="004C3628">
              <w:rPr>
                <w:rFonts w:ascii="Times New Roman" w:eastAsia="Times New Roman" w:hAnsi="Times New Roman" w:cs="Times New Roman"/>
                <w:bCs/>
                <w:sz w:val="24"/>
                <w:szCs w:val="24"/>
                <w:lang w:val="uk-UA"/>
              </w:rPr>
              <w:t xml:space="preserve"> т</w:t>
            </w:r>
            <w:r w:rsidR="00495D53" w:rsidRPr="00A3189E">
              <w:rPr>
                <w:rFonts w:ascii="Times New Roman" w:eastAsia="Times New Roman" w:hAnsi="Times New Roman" w:cs="Times New Roman"/>
                <w:bCs/>
                <w:color w:val="FF0000"/>
                <w:sz w:val="24"/>
                <w:szCs w:val="24"/>
                <w:lang w:val="uk-UA"/>
              </w:rPr>
              <w:t>.</w:t>
            </w:r>
          </w:p>
          <w:p w:rsidR="00CF53D7" w:rsidRPr="00E1030D" w:rsidRDefault="00FF4F22" w:rsidP="00FF4F22">
            <w:pPr>
              <w:pStyle w:val="ae"/>
              <w:rPr>
                <w:rFonts w:ascii="Times New Roman" w:eastAsia="Times New Roman" w:hAnsi="Times New Roman" w:cs="Times New Roman"/>
                <w:b/>
                <w:bCs/>
                <w:i/>
                <w:color w:val="000000"/>
                <w:sz w:val="24"/>
                <w:szCs w:val="24"/>
                <w:lang w:val="uk-UA"/>
              </w:rPr>
            </w:pPr>
            <w:r w:rsidRPr="00266EC8">
              <w:rPr>
                <w:rFonts w:ascii="Times New Roman" w:eastAsia="Times New Roman" w:hAnsi="Times New Roman" w:cs="Times New Roman"/>
                <w:b/>
                <w:bCs/>
                <w:i/>
                <w:color w:val="000000"/>
                <w:sz w:val="24"/>
                <w:szCs w:val="24"/>
                <w:lang w:val="uk-UA"/>
              </w:rPr>
              <w:t xml:space="preserve">брухт сталевий легковагий вид 501 </w:t>
            </w:r>
            <w:r w:rsidR="00E1030D">
              <w:rPr>
                <w:rFonts w:ascii="Times New Roman" w:eastAsia="Times New Roman" w:hAnsi="Times New Roman" w:cs="Times New Roman"/>
                <w:b/>
                <w:bCs/>
                <w:i/>
                <w:color w:val="000000"/>
                <w:sz w:val="24"/>
                <w:szCs w:val="24"/>
                <w:lang w:val="uk-UA"/>
              </w:rPr>
              <w:t xml:space="preserve"> </w:t>
            </w:r>
            <w:r w:rsidRPr="00266EC8">
              <w:rPr>
                <w:rFonts w:ascii="Times New Roman" w:eastAsia="Times New Roman" w:hAnsi="Times New Roman" w:cs="Times New Roman"/>
                <w:b/>
                <w:bCs/>
                <w:i/>
                <w:color w:val="000000"/>
                <w:sz w:val="24"/>
                <w:szCs w:val="24"/>
                <w:lang w:val="uk-UA"/>
              </w:rPr>
              <w:t xml:space="preserve">ДСТУ 4121-2002, </w:t>
            </w:r>
            <w:r w:rsidRPr="004C3628">
              <w:rPr>
                <w:rFonts w:ascii="Times New Roman" w:eastAsia="Times New Roman" w:hAnsi="Times New Roman" w:cs="Times New Roman"/>
                <w:b/>
                <w:bCs/>
                <w:i/>
                <w:sz w:val="24"/>
                <w:szCs w:val="24"/>
                <w:lang w:val="uk-UA"/>
              </w:rPr>
              <w:t xml:space="preserve">брухт та відходи змішані№1 вид </w:t>
            </w:r>
            <w:r w:rsidR="002B2F67" w:rsidRPr="004C3628">
              <w:rPr>
                <w:rFonts w:ascii="Times New Roman" w:eastAsia="Times New Roman" w:hAnsi="Times New Roman" w:cs="Times New Roman"/>
                <w:b/>
                <w:bCs/>
                <w:i/>
                <w:sz w:val="24"/>
                <w:szCs w:val="24"/>
                <w:lang w:val="uk-UA"/>
              </w:rPr>
              <w:t>508 ДСТУ 4121-2002</w:t>
            </w:r>
          </w:p>
          <w:p w:rsidR="00B858C6" w:rsidRPr="00266EC8" w:rsidRDefault="00B858C6" w:rsidP="00266EC8">
            <w:pPr>
              <w:spacing w:after="0"/>
              <w:jc w:val="both"/>
              <w:rPr>
                <w:rFonts w:ascii="Times New Roman" w:hAnsi="Times New Roman"/>
                <w:sz w:val="24"/>
                <w:szCs w:val="24"/>
                <w:lang w:val="uk-UA"/>
              </w:rPr>
            </w:pPr>
            <w:r w:rsidRPr="00266EC8">
              <w:rPr>
                <w:rFonts w:ascii="Times New Roman" w:hAnsi="Times New Roman"/>
                <w:sz w:val="24"/>
                <w:szCs w:val="24"/>
                <w:lang w:val="uk-UA"/>
              </w:rPr>
              <w:t>Технічні характеристики брухту зазначені в Додатку №2</w:t>
            </w:r>
          </w:p>
        </w:tc>
      </w:tr>
      <w:tr w:rsidR="006D58C3" w:rsidRPr="00A3189E" w:rsidTr="00266EC8">
        <w:trPr>
          <w:trHeight w:val="1720"/>
          <w:jc w:val="center"/>
        </w:trPr>
        <w:tc>
          <w:tcPr>
            <w:tcW w:w="663" w:type="dxa"/>
          </w:tcPr>
          <w:p w:rsidR="006D58C3" w:rsidRPr="00266EC8" w:rsidRDefault="00A766F6" w:rsidP="00405B0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6D58C3" w:rsidRPr="00266EC8">
              <w:rPr>
                <w:rFonts w:ascii="Times New Roman" w:hAnsi="Times New Roman"/>
                <w:sz w:val="24"/>
                <w:szCs w:val="24"/>
                <w:lang w:val="uk-UA" w:eastAsia="uk-UA"/>
              </w:rPr>
              <w:t>.</w:t>
            </w:r>
            <w:r w:rsidR="00405B03" w:rsidRPr="00266EC8">
              <w:rPr>
                <w:rFonts w:ascii="Times New Roman" w:hAnsi="Times New Roman"/>
                <w:sz w:val="24"/>
                <w:szCs w:val="24"/>
                <w:lang w:val="uk-UA" w:eastAsia="uk-UA"/>
              </w:rPr>
              <w:t>3</w:t>
            </w:r>
          </w:p>
        </w:tc>
        <w:tc>
          <w:tcPr>
            <w:tcW w:w="2878" w:type="dxa"/>
          </w:tcPr>
          <w:p w:rsidR="006D58C3" w:rsidRPr="00266EC8" w:rsidRDefault="006D58C3"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Місце огляду та дислокації майна</w:t>
            </w:r>
            <w:r w:rsidR="00E17410" w:rsidRPr="00266EC8">
              <w:rPr>
                <w:rFonts w:ascii="Times New Roman" w:hAnsi="Times New Roman"/>
                <w:sz w:val="24"/>
                <w:szCs w:val="24"/>
                <w:lang w:val="uk-UA" w:eastAsia="uk-UA"/>
              </w:rPr>
              <w:t>.</w:t>
            </w:r>
          </w:p>
          <w:p w:rsidR="00E17410" w:rsidRPr="00266EC8" w:rsidRDefault="00E17410" w:rsidP="006D58C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Порядок огляду.</w:t>
            </w:r>
          </w:p>
        </w:tc>
        <w:tc>
          <w:tcPr>
            <w:tcW w:w="6141" w:type="dxa"/>
          </w:tcPr>
          <w:p w:rsidR="00E2506F" w:rsidRPr="00266EC8"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266EC8">
              <w:rPr>
                <w:rFonts w:ascii="Times New Roman" w:hAnsi="Times New Roman" w:cs="Times New Roman"/>
                <w:i/>
                <w:sz w:val="24"/>
                <w:szCs w:val="24"/>
                <w:u w:val="single"/>
                <w:lang w:val="uk-UA"/>
              </w:rPr>
              <w:t xml:space="preserve">Місце огляду: </w:t>
            </w:r>
          </w:p>
          <w:p w:rsidR="006D58C3" w:rsidRPr="00266EC8" w:rsidRDefault="004F3F71" w:rsidP="002B2F67">
            <w:pPr>
              <w:widowControl w:val="0"/>
              <w:spacing w:after="0" w:line="240" w:lineRule="auto"/>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м</w:t>
            </w:r>
            <w:r w:rsidR="004F00BA" w:rsidRPr="00266EC8">
              <w:rPr>
                <w:rFonts w:ascii="Times New Roman" w:hAnsi="Times New Roman" w:cs="Times New Roman"/>
                <w:i/>
                <w:sz w:val="24"/>
                <w:szCs w:val="24"/>
                <w:lang w:val="uk-UA"/>
              </w:rPr>
              <w:t>. Шостка, сумської обл.., вул. Садовий бульв</w:t>
            </w:r>
            <w:r w:rsidR="00FF4F22" w:rsidRPr="00266EC8">
              <w:rPr>
                <w:rFonts w:ascii="Times New Roman" w:hAnsi="Times New Roman" w:cs="Times New Roman"/>
                <w:i/>
                <w:sz w:val="24"/>
                <w:szCs w:val="24"/>
                <w:lang w:val="uk-UA"/>
              </w:rPr>
              <w:t>ар</w:t>
            </w:r>
            <w:r w:rsidR="004F00BA" w:rsidRPr="00266EC8">
              <w:rPr>
                <w:rFonts w:ascii="Times New Roman" w:hAnsi="Times New Roman" w:cs="Times New Roman"/>
                <w:i/>
                <w:sz w:val="24"/>
                <w:szCs w:val="24"/>
                <w:lang w:val="uk-UA"/>
              </w:rPr>
              <w:t>, б. 59 (територія підприємства)</w:t>
            </w:r>
          </w:p>
          <w:p w:rsidR="00405B03" w:rsidRPr="00266EC8" w:rsidRDefault="0045465D"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u w:val="single"/>
                <w:lang w:val="uk-UA"/>
              </w:rPr>
              <w:t>Робочі дн</w:t>
            </w:r>
            <w:r w:rsidR="001A3BEF" w:rsidRPr="00266EC8">
              <w:rPr>
                <w:rFonts w:ascii="Times New Roman" w:hAnsi="Times New Roman" w:cs="Times New Roman"/>
                <w:i/>
                <w:sz w:val="24"/>
                <w:szCs w:val="24"/>
                <w:u w:val="single"/>
                <w:lang w:val="uk-UA"/>
              </w:rPr>
              <w:t>і</w:t>
            </w:r>
            <w:r w:rsidR="004F00BA" w:rsidRPr="00266EC8">
              <w:rPr>
                <w:rFonts w:ascii="Times New Roman" w:hAnsi="Times New Roman" w:cs="Times New Roman"/>
                <w:i/>
                <w:sz w:val="24"/>
                <w:szCs w:val="24"/>
                <w:lang w:val="uk-UA"/>
              </w:rPr>
              <w:t xml:space="preserve"> : понеділок - п’ятниця</w:t>
            </w:r>
          </w:p>
          <w:p w:rsidR="00E2506F" w:rsidRPr="00266EC8" w:rsidRDefault="004F00BA"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u w:val="single"/>
                <w:lang w:val="uk-UA"/>
              </w:rPr>
              <w:t>Робочі години:</w:t>
            </w:r>
            <w:r w:rsidRPr="00266EC8">
              <w:rPr>
                <w:rFonts w:ascii="Times New Roman" w:hAnsi="Times New Roman" w:cs="Times New Roman"/>
                <w:i/>
                <w:sz w:val="24"/>
                <w:szCs w:val="24"/>
                <w:lang w:val="uk-UA"/>
              </w:rPr>
              <w:t xml:space="preserve"> 8.00-17.00 </w:t>
            </w:r>
          </w:p>
          <w:p w:rsidR="00405B03" w:rsidRPr="00266EC8" w:rsidRDefault="004F00BA" w:rsidP="006D58C3">
            <w:pPr>
              <w:widowControl w:val="0"/>
              <w:spacing w:after="0" w:line="240" w:lineRule="auto"/>
              <w:contextualSpacing/>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(обідня перерва з 12.00 до 13.00)</w:t>
            </w:r>
          </w:p>
          <w:p w:rsidR="00405B03" w:rsidRPr="00266EC8" w:rsidRDefault="00405B03" w:rsidP="004F00BA">
            <w:pPr>
              <w:rPr>
                <w:rFonts w:ascii="Times New Roman" w:eastAsia="Calibri" w:hAnsi="Times New Roman" w:cs="Times New Roman"/>
                <w:sz w:val="26"/>
                <w:szCs w:val="26"/>
                <w:lang w:val="uk-UA"/>
              </w:rPr>
            </w:pPr>
            <w:r w:rsidRPr="00266EC8">
              <w:rPr>
                <w:rFonts w:ascii="Times New Roman" w:hAnsi="Times New Roman" w:cs="Times New Roman"/>
                <w:i/>
                <w:sz w:val="24"/>
                <w:szCs w:val="24"/>
                <w:u w:val="single"/>
                <w:lang w:val="uk-UA"/>
              </w:rPr>
              <w:t>Порядок огляду</w:t>
            </w:r>
            <w:r w:rsidR="004F00BA" w:rsidRPr="00266EC8">
              <w:rPr>
                <w:rFonts w:ascii="Times New Roman" w:hAnsi="Times New Roman" w:cs="Times New Roman"/>
                <w:i/>
                <w:sz w:val="24"/>
                <w:szCs w:val="24"/>
                <w:u w:val="single"/>
                <w:lang w:val="uk-UA"/>
              </w:rPr>
              <w:t xml:space="preserve"> майна:</w:t>
            </w:r>
            <w:r w:rsidR="004F00BA" w:rsidRPr="00266EC8">
              <w:rPr>
                <w:rFonts w:ascii="Times New Roman" w:hAnsi="Times New Roman" w:cs="Times New Roman"/>
                <w:i/>
                <w:sz w:val="24"/>
                <w:szCs w:val="24"/>
                <w:lang w:val="uk-UA"/>
              </w:rPr>
              <w:t xml:space="preserve"> </w:t>
            </w:r>
            <w:r w:rsidR="00E17410" w:rsidRPr="00266EC8">
              <w:rPr>
                <w:rFonts w:ascii="Times New Roman" w:hAnsi="Times New Roman" w:cs="Times New Roman"/>
                <w:i/>
                <w:sz w:val="24"/>
                <w:szCs w:val="24"/>
                <w:lang w:val="uk-UA"/>
              </w:rPr>
              <w:t xml:space="preserve"> </w:t>
            </w:r>
            <w:r w:rsidR="004F00BA" w:rsidRPr="00266EC8">
              <w:rPr>
                <w:rFonts w:ascii="Times New Roman" w:eastAsia="Calibri" w:hAnsi="Times New Roman" w:cs="Times New Roman"/>
                <w:i/>
                <w:sz w:val="24"/>
                <w:szCs w:val="24"/>
                <w:lang w:val="uk-UA"/>
              </w:rPr>
              <w:t xml:space="preserve">за попередньою домовленістю. </w:t>
            </w:r>
            <w:r w:rsidR="004F00BA" w:rsidRPr="00266EC8">
              <w:rPr>
                <w:rFonts w:ascii="Times New Roman" w:eastAsia="Calibri" w:hAnsi="Times New Roman" w:cs="Times New Roman"/>
                <w:i/>
                <w:sz w:val="24"/>
                <w:szCs w:val="24"/>
                <w:lang w:val="uk-UA"/>
              </w:rPr>
              <w:lastRenderedPageBreak/>
              <w:t>Відправляти повідомлення про прибуття фахівців для огляду металоконструкції не пізніше як за добу до запланованої дати огляду</w:t>
            </w:r>
            <w:r w:rsidR="00A62696" w:rsidRPr="00266EC8">
              <w:rPr>
                <w:rFonts w:ascii="Times New Roman" w:eastAsia="Calibri" w:hAnsi="Times New Roman" w:cs="Times New Roman"/>
                <w:sz w:val="24"/>
                <w:szCs w:val="24"/>
                <w:lang w:val="uk-UA"/>
              </w:rPr>
              <w:t xml:space="preserve"> </w:t>
            </w:r>
            <w:r w:rsidR="00A62696" w:rsidRPr="00266EC8">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A3189E" w:rsidTr="003F0ECB">
        <w:trPr>
          <w:trHeight w:val="522"/>
          <w:jc w:val="center"/>
        </w:trPr>
        <w:tc>
          <w:tcPr>
            <w:tcW w:w="663" w:type="dxa"/>
          </w:tcPr>
          <w:p w:rsidR="002506B0" w:rsidRPr="00266EC8" w:rsidRDefault="002506B0" w:rsidP="00405B03">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2.4.</w:t>
            </w:r>
          </w:p>
        </w:tc>
        <w:tc>
          <w:tcPr>
            <w:tcW w:w="2878" w:type="dxa"/>
          </w:tcPr>
          <w:p w:rsidR="002506B0" w:rsidRPr="00266EC8" w:rsidRDefault="002506B0" w:rsidP="00BE0A12">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Стартова ціна</w:t>
            </w:r>
          </w:p>
        </w:tc>
        <w:tc>
          <w:tcPr>
            <w:tcW w:w="6141" w:type="dxa"/>
          </w:tcPr>
          <w:p w:rsidR="002506B0" w:rsidRPr="00266EC8" w:rsidRDefault="004F3F71" w:rsidP="004F3F71">
            <w:pPr>
              <w:spacing w:after="0"/>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 xml:space="preserve">Стартова ціна лоту </w:t>
            </w:r>
            <w:r w:rsidRPr="004C3628">
              <w:rPr>
                <w:rFonts w:ascii="Times New Roman" w:eastAsia="Calibri" w:hAnsi="Times New Roman" w:cs="Times New Roman"/>
                <w:b/>
                <w:sz w:val="24"/>
                <w:szCs w:val="24"/>
                <w:lang w:val="uk-UA"/>
              </w:rPr>
              <w:t xml:space="preserve">складає  </w:t>
            </w:r>
            <w:r w:rsidR="004C3628" w:rsidRPr="004C3628">
              <w:rPr>
                <w:rFonts w:ascii="Times New Roman" w:eastAsia="Calibri" w:hAnsi="Times New Roman" w:cs="Times New Roman"/>
                <w:b/>
                <w:sz w:val="24"/>
                <w:szCs w:val="24"/>
                <w:lang w:val="uk-UA"/>
              </w:rPr>
              <w:t xml:space="preserve">130 </w:t>
            </w:r>
            <w:r w:rsidR="00495D53" w:rsidRPr="004C3628">
              <w:rPr>
                <w:rFonts w:ascii="Times New Roman" w:eastAsia="Calibri" w:hAnsi="Times New Roman" w:cs="Times New Roman"/>
                <w:b/>
                <w:sz w:val="24"/>
                <w:szCs w:val="24"/>
                <w:lang w:val="uk-UA"/>
              </w:rPr>
              <w:t>0</w:t>
            </w:r>
            <w:r w:rsidR="00E1030D" w:rsidRPr="004C3628">
              <w:rPr>
                <w:rFonts w:ascii="Times New Roman" w:eastAsia="Calibri" w:hAnsi="Times New Roman" w:cs="Times New Roman"/>
                <w:b/>
                <w:sz w:val="24"/>
                <w:szCs w:val="24"/>
                <w:lang w:val="uk-UA"/>
              </w:rPr>
              <w:t>00</w:t>
            </w:r>
            <w:r w:rsidR="00C37458" w:rsidRPr="004C3628">
              <w:rPr>
                <w:rFonts w:ascii="Times New Roman" w:eastAsia="Calibri" w:hAnsi="Times New Roman" w:cs="Times New Roman"/>
                <w:b/>
                <w:sz w:val="24"/>
                <w:szCs w:val="24"/>
                <w:lang w:val="uk-UA"/>
              </w:rPr>
              <w:t>,00</w:t>
            </w:r>
            <w:r w:rsidRPr="004C3628">
              <w:rPr>
                <w:rFonts w:ascii="Times New Roman" w:eastAsia="Calibri" w:hAnsi="Times New Roman" w:cs="Times New Roman"/>
                <w:b/>
                <w:sz w:val="24"/>
                <w:szCs w:val="24"/>
                <w:lang w:val="uk-UA"/>
              </w:rPr>
              <w:t xml:space="preserve"> грн</w:t>
            </w:r>
            <w:r w:rsidRPr="0003068D">
              <w:rPr>
                <w:rFonts w:ascii="Times New Roman" w:eastAsia="Calibri" w:hAnsi="Times New Roman" w:cs="Times New Roman"/>
                <w:b/>
                <w:sz w:val="24"/>
                <w:szCs w:val="24"/>
                <w:lang w:val="uk-UA"/>
              </w:rPr>
              <w:t>.</w:t>
            </w:r>
            <w:r w:rsidR="002506B0" w:rsidRPr="0003068D">
              <w:rPr>
                <w:rFonts w:ascii="Times New Roman" w:hAnsi="Times New Roman"/>
                <w:b/>
                <w:sz w:val="24"/>
                <w:szCs w:val="24"/>
                <w:lang w:val="uk-UA" w:eastAsia="uk-UA"/>
              </w:rPr>
              <w:t xml:space="preserve"> без </w:t>
            </w:r>
            <w:r w:rsidR="002506B0" w:rsidRPr="00266EC8">
              <w:rPr>
                <w:rFonts w:ascii="Times New Roman" w:hAnsi="Times New Roman"/>
                <w:b/>
                <w:sz w:val="24"/>
                <w:szCs w:val="24"/>
                <w:lang w:val="uk-UA" w:eastAsia="uk-UA"/>
              </w:rPr>
              <w:t>урахування податку на додану вартість.</w:t>
            </w:r>
          </w:p>
          <w:p w:rsidR="002506B0" w:rsidRPr="00266EC8" w:rsidRDefault="002506B0" w:rsidP="00A117B6">
            <w:pPr>
              <w:spacing w:after="0"/>
              <w:jc w:val="both"/>
              <w:rPr>
                <w:rFonts w:ascii="Times New Roman" w:hAnsi="Times New Roman" w:cs="Times New Roman"/>
                <w:i/>
                <w:sz w:val="24"/>
                <w:szCs w:val="24"/>
                <w:lang w:val="uk-UA"/>
              </w:rPr>
            </w:pPr>
            <w:r w:rsidRPr="00266EC8">
              <w:rPr>
                <w:rFonts w:ascii="Times New Roman" w:hAnsi="Times New Roman" w:cs="Times New Roman"/>
                <w:i/>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266EC8">
              <w:rPr>
                <w:rFonts w:ascii="Times New Roman" w:hAnsi="Times New Roman" w:cs="Times New Roman"/>
                <w:i/>
                <w:sz w:val="24"/>
                <w:szCs w:val="24"/>
                <w:highlight w:val="white"/>
                <w:lang w:val="uk-UA"/>
              </w:rPr>
              <w:t>Про затвердження переліків відходів та брухту чорних і кольорових металів, операції з постачання яких, зокрема операції з і</w:t>
            </w:r>
            <w:bookmarkStart w:id="0" w:name="_GoBack"/>
            <w:bookmarkEnd w:id="0"/>
            <w:r w:rsidRPr="00266EC8">
              <w:rPr>
                <w:rFonts w:ascii="Times New Roman" w:hAnsi="Times New Roman" w:cs="Times New Roman"/>
                <w:i/>
                <w:sz w:val="24"/>
                <w:szCs w:val="24"/>
                <w:highlight w:val="white"/>
                <w:lang w:val="uk-UA"/>
              </w:rPr>
              <w:t>мпорту, тимчасово, до 1 січня 2022 року, звільняються від обкладення податком на додану вартість</w:t>
            </w:r>
            <w:r w:rsidRPr="00266EC8">
              <w:rPr>
                <w:rFonts w:ascii="Times New Roman" w:hAnsi="Times New Roman" w:cs="Times New Roman"/>
                <w:i/>
                <w:sz w:val="24"/>
                <w:szCs w:val="24"/>
                <w:lang w:val="uk-UA"/>
              </w:rPr>
              <w:t>».</w:t>
            </w:r>
          </w:p>
          <w:p w:rsidR="004F3F71" w:rsidRPr="00266EC8" w:rsidRDefault="004F3F71" w:rsidP="004C3628">
            <w:pPr>
              <w:spacing w:after="0"/>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 xml:space="preserve">Мінімальний крок аукціону </w:t>
            </w:r>
            <w:r w:rsidRPr="0003068D">
              <w:rPr>
                <w:rFonts w:ascii="Times New Roman" w:eastAsia="Calibri" w:hAnsi="Times New Roman" w:cs="Times New Roman"/>
                <w:b/>
                <w:sz w:val="24"/>
                <w:szCs w:val="24"/>
                <w:lang w:val="uk-UA"/>
              </w:rPr>
              <w:t xml:space="preserve">складає 1% від стартової ціни лоту, </w:t>
            </w:r>
            <w:r w:rsidRPr="004C3628">
              <w:rPr>
                <w:rFonts w:ascii="Times New Roman" w:eastAsia="Calibri" w:hAnsi="Times New Roman" w:cs="Times New Roman"/>
                <w:b/>
                <w:sz w:val="24"/>
                <w:szCs w:val="24"/>
                <w:lang w:val="uk-UA"/>
              </w:rPr>
              <w:t>що складає</w:t>
            </w:r>
            <w:r w:rsidR="00363FFC" w:rsidRPr="004C3628">
              <w:rPr>
                <w:rFonts w:ascii="Times New Roman" w:eastAsia="Calibri" w:hAnsi="Times New Roman" w:cs="Times New Roman"/>
                <w:b/>
                <w:sz w:val="24"/>
                <w:szCs w:val="24"/>
                <w:lang w:val="uk-UA"/>
              </w:rPr>
              <w:t xml:space="preserve"> </w:t>
            </w:r>
            <w:r w:rsidR="004C3628" w:rsidRPr="004C3628">
              <w:rPr>
                <w:rFonts w:ascii="Times New Roman" w:eastAsia="Calibri" w:hAnsi="Times New Roman" w:cs="Times New Roman"/>
                <w:b/>
                <w:sz w:val="24"/>
                <w:szCs w:val="24"/>
                <w:lang w:val="uk-UA"/>
              </w:rPr>
              <w:t>1300</w:t>
            </w:r>
            <w:r w:rsidR="003F0ECB" w:rsidRPr="004C3628">
              <w:rPr>
                <w:rFonts w:ascii="Times New Roman" w:eastAsia="Calibri" w:hAnsi="Times New Roman" w:cs="Times New Roman"/>
                <w:b/>
                <w:sz w:val="24"/>
                <w:szCs w:val="24"/>
                <w:lang w:val="uk-UA"/>
              </w:rPr>
              <w:t>,00</w:t>
            </w:r>
            <w:r w:rsidR="00363FFC" w:rsidRPr="004C3628">
              <w:rPr>
                <w:rFonts w:ascii="Times New Roman" w:eastAsia="Calibri" w:hAnsi="Times New Roman" w:cs="Times New Roman"/>
                <w:b/>
                <w:sz w:val="24"/>
                <w:szCs w:val="24"/>
                <w:lang w:val="uk-UA"/>
              </w:rPr>
              <w:t xml:space="preserve"> грн.</w:t>
            </w:r>
          </w:p>
        </w:tc>
      </w:tr>
      <w:tr w:rsidR="002506B0" w:rsidRPr="00A3189E" w:rsidTr="003F0ECB">
        <w:trPr>
          <w:trHeight w:val="864"/>
          <w:jc w:val="center"/>
        </w:trPr>
        <w:tc>
          <w:tcPr>
            <w:tcW w:w="663" w:type="dxa"/>
          </w:tcPr>
          <w:p w:rsidR="002506B0" w:rsidRPr="00266EC8" w:rsidRDefault="00D00455" w:rsidP="00D00455">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2</w:t>
            </w:r>
            <w:r w:rsidR="002506B0" w:rsidRPr="00266EC8">
              <w:rPr>
                <w:rFonts w:ascii="Times New Roman" w:hAnsi="Times New Roman"/>
                <w:sz w:val="24"/>
                <w:szCs w:val="24"/>
                <w:lang w:val="uk-UA" w:eastAsia="uk-UA"/>
              </w:rPr>
              <w:t>.</w:t>
            </w:r>
            <w:r w:rsidRPr="00266EC8">
              <w:rPr>
                <w:rFonts w:ascii="Times New Roman" w:hAnsi="Times New Roman"/>
                <w:sz w:val="24"/>
                <w:szCs w:val="24"/>
                <w:lang w:val="uk-UA" w:eastAsia="uk-UA"/>
              </w:rPr>
              <w:t>5</w:t>
            </w:r>
            <w:r w:rsidR="002506B0" w:rsidRPr="00266EC8">
              <w:rPr>
                <w:rFonts w:ascii="Times New Roman" w:hAnsi="Times New Roman"/>
                <w:sz w:val="24"/>
                <w:szCs w:val="24"/>
                <w:lang w:val="uk-UA" w:eastAsia="uk-UA"/>
              </w:rPr>
              <w:t>.</w:t>
            </w:r>
          </w:p>
        </w:tc>
        <w:tc>
          <w:tcPr>
            <w:tcW w:w="2878" w:type="dxa"/>
          </w:tcPr>
          <w:p w:rsidR="002506B0" w:rsidRPr="00266EC8"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Недискримінація учасників</w:t>
            </w:r>
          </w:p>
        </w:tc>
        <w:tc>
          <w:tcPr>
            <w:tcW w:w="6141" w:type="dxa"/>
          </w:tcPr>
          <w:p w:rsidR="002506B0" w:rsidRPr="00266EC8"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266EC8">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266EC8" w:rsidTr="004F3F71">
        <w:trPr>
          <w:trHeight w:val="300"/>
          <w:jc w:val="center"/>
        </w:trPr>
        <w:tc>
          <w:tcPr>
            <w:tcW w:w="9682" w:type="dxa"/>
            <w:gridSpan w:val="3"/>
          </w:tcPr>
          <w:p w:rsidR="002506B0" w:rsidRPr="00266EC8"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266EC8">
              <w:rPr>
                <w:rFonts w:ascii="Times New Roman" w:hAnsi="Times New Roman"/>
                <w:b/>
                <w:sz w:val="24"/>
                <w:szCs w:val="24"/>
                <w:lang w:val="uk-UA"/>
              </w:rPr>
              <w:t>4.</w:t>
            </w:r>
            <w:r w:rsidR="002506B0" w:rsidRPr="00266EC8">
              <w:rPr>
                <w:rFonts w:ascii="Times New Roman" w:hAnsi="Times New Roman"/>
                <w:b/>
                <w:sz w:val="24"/>
                <w:szCs w:val="24"/>
                <w:lang w:val="uk-UA"/>
              </w:rPr>
              <w:t xml:space="preserve"> Умови, щодо продажу майна</w:t>
            </w:r>
          </w:p>
        </w:tc>
      </w:tr>
      <w:tr w:rsidR="002506B0" w:rsidRPr="00A3189E" w:rsidTr="003F0ECB">
        <w:trPr>
          <w:trHeight w:val="52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4</w:t>
            </w:r>
            <w:r w:rsidR="002506B0" w:rsidRPr="00266EC8">
              <w:rPr>
                <w:rFonts w:ascii="Times New Roman" w:hAnsi="Times New Roman"/>
                <w:sz w:val="24"/>
                <w:szCs w:val="24"/>
                <w:lang w:val="uk-UA" w:eastAsia="uk-UA"/>
              </w:rPr>
              <w:t>.1</w:t>
            </w:r>
          </w:p>
        </w:tc>
        <w:tc>
          <w:tcPr>
            <w:tcW w:w="2878" w:type="dxa"/>
          </w:tcPr>
          <w:p w:rsidR="002506B0" w:rsidRPr="00266EC8" w:rsidRDefault="002506B0" w:rsidP="007661B8">
            <w:pPr>
              <w:widowControl w:val="0"/>
              <w:spacing w:after="0" w:line="240" w:lineRule="auto"/>
              <w:ind w:left="-9" w:right="113"/>
              <w:contextualSpacing/>
              <w:rPr>
                <w:rFonts w:ascii="Times New Roman" w:hAnsi="Times New Roman"/>
                <w:sz w:val="24"/>
                <w:szCs w:val="24"/>
                <w:lang w:val="uk-UA" w:eastAsia="uk-UA"/>
              </w:rPr>
            </w:pPr>
            <w:r w:rsidRPr="00266EC8">
              <w:rPr>
                <w:rFonts w:ascii="Times New Roman" w:hAnsi="Times New Roman"/>
                <w:sz w:val="24"/>
                <w:szCs w:val="24"/>
                <w:lang w:val="uk-UA" w:eastAsia="uk-UA"/>
              </w:rPr>
              <w:t>Ум</w:t>
            </w:r>
            <w:r w:rsidR="004F3F71" w:rsidRPr="00266EC8">
              <w:rPr>
                <w:rFonts w:ascii="Times New Roman" w:hAnsi="Times New Roman"/>
                <w:sz w:val="24"/>
                <w:szCs w:val="24"/>
                <w:lang w:val="uk-UA" w:eastAsia="uk-UA"/>
              </w:rPr>
              <w:t>ови продажу майна визначені Прое</w:t>
            </w:r>
            <w:r w:rsidRPr="00266EC8">
              <w:rPr>
                <w:rFonts w:ascii="Times New Roman" w:hAnsi="Times New Roman"/>
                <w:sz w:val="24"/>
                <w:szCs w:val="24"/>
                <w:lang w:val="uk-UA" w:eastAsia="uk-UA"/>
              </w:rPr>
              <w:t xml:space="preserve">ктом договору </w:t>
            </w:r>
            <w:r w:rsidRPr="00266EC8">
              <w:rPr>
                <w:rFonts w:ascii="Times New Roman" w:hAnsi="Times New Roman"/>
                <w:sz w:val="24"/>
                <w:szCs w:val="24"/>
                <w:lang w:val="uk-UA"/>
              </w:rPr>
              <w:t>купівлі-продажу майна</w:t>
            </w:r>
          </w:p>
        </w:tc>
        <w:tc>
          <w:tcPr>
            <w:tcW w:w="6141" w:type="dxa"/>
          </w:tcPr>
          <w:p w:rsidR="002506B0" w:rsidRPr="00266EC8" w:rsidRDefault="004F3F71" w:rsidP="00251E54">
            <w:pPr>
              <w:widowControl w:val="0"/>
              <w:spacing w:after="0" w:line="240" w:lineRule="auto"/>
              <w:ind w:left="-10" w:right="113"/>
              <w:jc w:val="both"/>
              <w:rPr>
                <w:rFonts w:ascii="Times New Roman" w:hAnsi="Times New Roman"/>
                <w:sz w:val="24"/>
                <w:szCs w:val="24"/>
                <w:lang w:val="uk-UA"/>
              </w:rPr>
            </w:pPr>
            <w:r w:rsidRPr="00266EC8">
              <w:rPr>
                <w:rFonts w:ascii="Times New Roman" w:hAnsi="Times New Roman"/>
                <w:sz w:val="24"/>
                <w:szCs w:val="24"/>
                <w:lang w:val="uk-UA"/>
              </w:rPr>
              <w:t>Прое</w:t>
            </w:r>
            <w:r w:rsidR="002506B0" w:rsidRPr="00266EC8">
              <w:rPr>
                <w:rFonts w:ascii="Times New Roman" w:hAnsi="Times New Roman"/>
                <w:sz w:val="24"/>
                <w:szCs w:val="24"/>
                <w:lang w:val="uk-UA"/>
              </w:rPr>
              <w:t xml:space="preserve">кт </w:t>
            </w:r>
            <w:r w:rsidR="00E2506F" w:rsidRPr="00266EC8">
              <w:rPr>
                <w:rFonts w:ascii="Times New Roman" w:hAnsi="Times New Roman"/>
                <w:sz w:val="24"/>
                <w:szCs w:val="24"/>
                <w:lang w:val="uk-UA"/>
              </w:rPr>
              <w:t>договору міститься у додатку № 1</w:t>
            </w:r>
            <w:r w:rsidR="002506B0" w:rsidRPr="00266EC8">
              <w:rPr>
                <w:rFonts w:ascii="Times New Roman" w:hAnsi="Times New Roman"/>
                <w:sz w:val="24"/>
                <w:szCs w:val="24"/>
                <w:lang w:val="uk-UA"/>
              </w:rPr>
              <w:t xml:space="preserve"> </w:t>
            </w:r>
          </w:p>
          <w:p w:rsidR="004F3F71" w:rsidRPr="00266EC8" w:rsidRDefault="004F3F71" w:rsidP="004F3F71">
            <w:pPr>
              <w:widowControl w:val="0"/>
              <w:spacing w:after="0" w:line="240" w:lineRule="auto"/>
              <w:ind w:right="113"/>
              <w:jc w:val="both"/>
              <w:rPr>
                <w:rFonts w:ascii="Times New Roman" w:hAnsi="Times New Roman"/>
                <w:b/>
                <w:sz w:val="24"/>
                <w:szCs w:val="24"/>
                <w:lang w:val="uk-UA"/>
              </w:rPr>
            </w:pPr>
          </w:p>
          <w:p w:rsidR="002506B0" w:rsidRPr="00266EC8"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266EC8" w:rsidTr="004F3F71">
        <w:trPr>
          <w:trHeight w:val="305"/>
          <w:jc w:val="center"/>
        </w:trPr>
        <w:tc>
          <w:tcPr>
            <w:tcW w:w="9682" w:type="dxa"/>
            <w:gridSpan w:val="3"/>
          </w:tcPr>
          <w:p w:rsidR="002506B0" w:rsidRPr="00266EC8"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266EC8">
              <w:rPr>
                <w:rFonts w:ascii="Times New Roman" w:hAnsi="Times New Roman"/>
                <w:b/>
                <w:sz w:val="24"/>
                <w:szCs w:val="24"/>
                <w:lang w:val="uk-UA"/>
              </w:rPr>
              <w:t>5</w:t>
            </w:r>
            <w:r w:rsidR="002506B0" w:rsidRPr="00266EC8">
              <w:rPr>
                <w:rFonts w:ascii="Times New Roman" w:hAnsi="Times New Roman"/>
                <w:b/>
                <w:sz w:val="24"/>
                <w:szCs w:val="24"/>
                <w:lang w:val="uk-UA"/>
              </w:rPr>
              <w:t>. Умови Переможця електронного аукціону</w:t>
            </w:r>
          </w:p>
        </w:tc>
      </w:tr>
      <w:tr w:rsidR="002506B0" w:rsidRPr="00266EC8" w:rsidTr="003F0ECB">
        <w:trPr>
          <w:trHeight w:val="46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5</w:t>
            </w:r>
            <w:r w:rsidR="002506B0" w:rsidRPr="00266EC8">
              <w:rPr>
                <w:rFonts w:ascii="Times New Roman" w:hAnsi="Times New Roman"/>
                <w:sz w:val="24"/>
                <w:szCs w:val="24"/>
                <w:lang w:val="uk-UA" w:eastAsia="uk-UA"/>
              </w:rPr>
              <w:t>.1</w:t>
            </w:r>
          </w:p>
        </w:tc>
        <w:tc>
          <w:tcPr>
            <w:tcW w:w="2878" w:type="dxa"/>
          </w:tcPr>
          <w:p w:rsidR="002506B0" w:rsidRPr="00266EC8"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41" w:type="dxa"/>
          </w:tcPr>
          <w:p w:rsidR="004F3F71" w:rsidRPr="00266EC8" w:rsidRDefault="004F3F71" w:rsidP="004F3F71">
            <w:pPr>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Переможець аукціону повинен надати наступні засвідчені встановленим порядком копії документів:</w:t>
            </w:r>
          </w:p>
          <w:p w:rsidR="004F3F71" w:rsidRPr="00266EC8" w:rsidRDefault="004F3F71" w:rsidP="00E2506F">
            <w:pPr>
              <w:spacing w:after="0" w:line="240" w:lineRule="auto"/>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t>Юридичні особи:</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sz w:val="24"/>
                <w:szCs w:val="24"/>
                <w:lang w:val="uk-UA"/>
              </w:rPr>
              <w:t xml:space="preserve">- </w:t>
            </w:r>
            <w:r w:rsidRPr="00266EC8">
              <w:rPr>
                <w:rFonts w:ascii="Times New Roman" w:eastAsia="Calibri" w:hAnsi="Times New Roman" w:cs="Times New Roman"/>
                <w:i/>
                <w:sz w:val="24"/>
                <w:szCs w:val="24"/>
                <w:lang w:val="uk-UA"/>
              </w:rPr>
              <w:t xml:space="preserve">копія Статуту або іншого установчого документу; </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оригінал або копія Витягу з Єдиного державного реєстру юридичних осіб, фізичних осіб – підприємців та громадських формувань (крім бюджетних установ, організацій тощо, які повністю утримуються за рахунок відповідно державного бюджету чи місцевих бюджетів) або Виписки з Єдиного державного реєстру юридичних осіб, фізичних осіб – підприємців та громадських формувань;</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документа (протокол загальних зборів засновників, довіреність тощо), що визначає повноваження особи, яка підписує договір;</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довідка в довільній формі, яка містить відомості про юридичну особу з зазначенням банківських реквізитів, електронної пошти та номеру факсу.</w:t>
            </w:r>
          </w:p>
          <w:p w:rsidR="004F3F71" w:rsidRPr="00266EC8" w:rsidRDefault="004F3F71" w:rsidP="00E2506F">
            <w:pPr>
              <w:spacing w:after="0" w:line="240" w:lineRule="auto"/>
              <w:jc w:val="both"/>
              <w:rPr>
                <w:rFonts w:ascii="Times New Roman" w:eastAsia="Calibri" w:hAnsi="Times New Roman" w:cs="Times New Roman"/>
                <w:b/>
                <w:sz w:val="24"/>
                <w:szCs w:val="24"/>
                <w:lang w:val="uk-UA"/>
              </w:rPr>
            </w:pPr>
            <w:r w:rsidRPr="00266EC8">
              <w:rPr>
                <w:rFonts w:ascii="Times New Roman" w:eastAsia="Calibri" w:hAnsi="Times New Roman" w:cs="Times New Roman"/>
                <w:b/>
                <w:sz w:val="24"/>
                <w:szCs w:val="24"/>
                <w:lang w:val="uk-UA"/>
              </w:rPr>
              <w:lastRenderedPageBreak/>
              <w:t>Фізичні особи – підприємці:</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sz w:val="24"/>
                <w:szCs w:val="24"/>
                <w:lang w:val="uk-UA"/>
              </w:rPr>
              <w:t xml:space="preserve">- </w:t>
            </w:r>
            <w:r w:rsidRPr="00266EC8">
              <w:rPr>
                <w:rFonts w:ascii="Times New Roman" w:eastAsia="Calibri" w:hAnsi="Times New Roman" w:cs="Times New Roman"/>
                <w:i/>
                <w:sz w:val="24"/>
                <w:szCs w:val="24"/>
                <w:lang w:val="uk-UA"/>
              </w:rPr>
              <w:t>оригінал або копія Витягу або Виписки з Єдиного державного реєстру юридичних осіб, фізичних осіб – підприємців та громадських формувань;</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паспорту;</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копія довідки про присвоєння ідентифікаційного номеру або облікової картки платника податків;</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довідка в довільній формі, яка містить відомості про фізичну особу-підприємця з зазначенням банківських реквізитів, електронної пошти .</w:t>
            </w:r>
          </w:p>
          <w:p w:rsidR="00A41B47" w:rsidRPr="00266EC8" w:rsidRDefault="00A41B47" w:rsidP="00A41B47">
            <w:pPr>
              <w:spacing w:after="0" w:line="240" w:lineRule="auto"/>
              <w:jc w:val="both"/>
              <w:rPr>
                <w:rFonts w:ascii="Times New Roman" w:eastAsia="Calibri" w:hAnsi="Times New Roman" w:cs="Times New Roman"/>
                <w:i/>
                <w:sz w:val="24"/>
                <w:szCs w:val="24"/>
                <w:lang w:val="uk-UA"/>
              </w:rPr>
            </w:pPr>
          </w:p>
          <w:p w:rsidR="004F3F71" w:rsidRPr="00266EC8" w:rsidRDefault="004F3F71" w:rsidP="00A41B47">
            <w:pPr>
              <w:spacing w:after="0" w:line="240" w:lineRule="auto"/>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У випадку надання копій документів юридичної особи або фізичної особи-підприємця, вони повинні бути завірені наступним чином:</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підпис керівника юридичної особи (фізичної особи 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прізвище, ініціали, посада керівника юридичної особи (фізичної особи – 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печатка юридичної особи (фізичної особи-підприємця)*;</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дата підпису.</w:t>
            </w:r>
          </w:p>
          <w:p w:rsidR="004F3F71" w:rsidRPr="00266EC8" w:rsidRDefault="004F3F71" w:rsidP="004F3F71">
            <w:pPr>
              <w:spacing w:after="0" w:line="240" w:lineRule="auto"/>
              <w:jc w:val="both"/>
              <w:rPr>
                <w:rFonts w:ascii="Times New Roman" w:eastAsia="Calibri" w:hAnsi="Times New Roman" w:cs="Times New Roman"/>
                <w:i/>
                <w:sz w:val="24"/>
                <w:szCs w:val="24"/>
                <w:u w:val="single"/>
                <w:lang w:val="uk-UA"/>
              </w:rPr>
            </w:pPr>
            <w:r w:rsidRPr="00266EC8">
              <w:rPr>
                <w:rFonts w:ascii="Times New Roman" w:eastAsia="Calibri" w:hAnsi="Times New Roman" w:cs="Times New Roman"/>
                <w:b/>
                <w:sz w:val="24"/>
                <w:szCs w:val="24"/>
                <w:lang w:val="uk-UA"/>
              </w:rPr>
              <w:t>*</w:t>
            </w:r>
            <w:r w:rsidRPr="00266EC8">
              <w:rPr>
                <w:rFonts w:ascii="Times New Roman" w:eastAsia="Calibri" w:hAnsi="Times New Roman" w:cs="Times New Roman"/>
                <w:i/>
                <w:sz w:val="24"/>
                <w:szCs w:val="24"/>
                <w:u w:val="single"/>
                <w:lang w:val="uk-UA"/>
              </w:rPr>
              <w:t>Вимога про наявність відбитку печатки стосується лише тих Учасників, які використовують</w:t>
            </w:r>
          </w:p>
          <w:p w:rsidR="004F3F71" w:rsidRPr="00266EC8" w:rsidRDefault="004F3F71" w:rsidP="004F3F71">
            <w:pPr>
              <w:spacing w:after="0" w:line="240" w:lineRule="auto"/>
              <w:ind w:right="22"/>
              <w:jc w:val="both"/>
              <w:rPr>
                <w:rFonts w:ascii="Times New Roman" w:eastAsia="Calibri" w:hAnsi="Times New Roman" w:cs="Times New Roman"/>
                <w:sz w:val="24"/>
                <w:szCs w:val="24"/>
                <w:u w:val="single"/>
                <w:lang w:val="uk-UA"/>
              </w:rPr>
            </w:pPr>
            <w:r w:rsidRPr="00266EC8">
              <w:rPr>
                <w:rFonts w:ascii="Times New Roman" w:eastAsia="Calibri" w:hAnsi="Times New Roman" w:cs="Times New Roman"/>
                <w:i/>
                <w:sz w:val="24"/>
                <w:szCs w:val="24"/>
                <w:u w:val="single"/>
                <w:lang w:val="uk-UA"/>
              </w:rPr>
              <w:t>печатки. Учасники, які не використовують печатку надають лист-довідку про не користування печаткою.</w:t>
            </w:r>
          </w:p>
          <w:p w:rsidR="00BE0A12" w:rsidRPr="00266EC8" w:rsidRDefault="00BE0A12" w:rsidP="004F3F71">
            <w:pPr>
              <w:spacing w:after="0" w:line="240" w:lineRule="auto"/>
              <w:jc w:val="both"/>
              <w:rPr>
                <w:rFonts w:ascii="Calibri" w:eastAsia="Calibri" w:hAnsi="Calibri" w:cs="Times New Roman"/>
                <w:i/>
                <w:sz w:val="24"/>
                <w:szCs w:val="24"/>
                <w:lang w:val="uk-UA"/>
              </w:rPr>
            </w:pPr>
          </w:p>
          <w:p w:rsidR="004F3F71" w:rsidRPr="00266EC8" w:rsidRDefault="004F3F71" w:rsidP="004F3F71">
            <w:pPr>
              <w:spacing w:after="0" w:line="240" w:lineRule="auto"/>
              <w:jc w:val="both"/>
              <w:rPr>
                <w:rFonts w:ascii="Times New Roman" w:eastAsia="Calibri" w:hAnsi="Times New Roman" w:cs="Times New Roman"/>
                <w:i/>
                <w:sz w:val="24"/>
                <w:szCs w:val="24"/>
                <w:lang w:val="uk-UA"/>
              </w:rPr>
            </w:pPr>
            <w:r w:rsidRPr="00266EC8">
              <w:rPr>
                <w:rFonts w:ascii="Calibri" w:eastAsia="Calibri" w:hAnsi="Calibri" w:cs="Times New Roman"/>
                <w:i/>
                <w:sz w:val="24"/>
                <w:szCs w:val="24"/>
                <w:lang w:val="uk-UA"/>
              </w:rPr>
              <w:t xml:space="preserve">  </w:t>
            </w:r>
            <w:r w:rsidRPr="00266EC8">
              <w:rPr>
                <w:rFonts w:ascii="Times New Roman" w:eastAsia="Calibri" w:hAnsi="Times New Roman" w:cs="Times New Roman"/>
                <w:i/>
                <w:sz w:val="24"/>
                <w:szCs w:val="24"/>
                <w:lang w:val="uk-UA"/>
              </w:rPr>
              <w:t xml:space="preserve">     Учасники подають свої цінові пропозиції в електронному вигляді шляхом заповнення електронних форм з окремими полями, у яких зазначається інформація про ціну.</w:t>
            </w:r>
          </w:p>
          <w:p w:rsidR="004F3F71" w:rsidRPr="00266EC8" w:rsidRDefault="004F3F71" w:rsidP="004F3F71">
            <w:pPr>
              <w:spacing w:after="60" w:line="240" w:lineRule="auto"/>
              <w:ind w:firstLine="708"/>
              <w:jc w:val="both"/>
              <w:rPr>
                <w:rFonts w:ascii="Times New Roman" w:eastAsia="Calibri" w:hAnsi="Times New Roman" w:cs="Times New Roman"/>
                <w:b/>
                <w:i/>
                <w:sz w:val="24"/>
                <w:szCs w:val="24"/>
                <w:lang w:val="uk-UA"/>
              </w:rPr>
            </w:pPr>
            <w:r w:rsidRPr="00266EC8">
              <w:rPr>
                <w:rFonts w:ascii="Times New Roman" w:eastAsia="Calibri" w:hAnsi="Times New Roman" w:cs="Times New Roman"/>
                <w:b/>
                <w:i/>
                <w:sz w:val="24"/>
                <w:szCs w:val="24"/>
                <w:lang w:val="uk-UA"/>
              </w:rPr>
              <w:t xml:space="preserve">Протягом одного робочого дня після закінчення електронного аукціону, учасник, який за результатами аукціону надав цінову пропозицію з найвищою вартістю, повинен підтвердити вартість своєї цінової пропозиції. </w:t>
            </w:r>
          </w:p>
          <w:p w:rsidR="004F3F71" w:rsidRPr="00266EC8" w:rsidRDefault="004F3F71" w:rsidP="004F3F71">
            <w:pPr>
              <w:spacing w:after="60" w:line="240" w:lineRule="auto"/>
              <w:ind w:firstLine="708"/>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У разі дискваліфікації учасника, який надав цінову пропозицію з найвищою вартістю, учасник з наступною за величиною ціновою пропозицією, протягом одного робочого дня після публікації в системі відповідного рішення про дискваліфікацію попереднього учасника, повинен підтвердити вартість своєї цінової пропозиції. </w:t>
            </w:r>
          </w:p>
          <w:p w:rsidR="004F3F71" w:rsidRPr="00266EC8" w:rsidRDefault="004F3F71" w:rsidP="004F3F71">
            <w:pPr>
              <w:spacing w:after="60" w:line="240" w:lineRule="auto"/>
              <w:ind w:firstLine="708"/>
              <w:jc w:val="both"/>
              <w:rPr>
                <w:rFonts w:ascii="Times New Roman" w:eastAsia="Calibri" w:hAnsi="Times New Roman" w:cs="Times New Roman"/>
                <w:b/>
                <w:i/>
                <w:sz w:val="24"/>
                <w:szCs w:val="24"/>
                <w:lang w:val="uk-UA"/>
              </w:rPr>
            </w:pPr>
            <w:r w:rsidRPr="00266EC8">
              <w:rPr>
                <w:rFonts w:ascii="Times New Roman" w:eastAsia="Calibri" w:hAnsi="Times New Roman" w:cs="Times New Roman"/>
                <w:b/>
                <w:i/>
                <w:sz w:val="24"/>
                <w:szCs w:val="24"/>
                <w:lang w:val="uk-UA"/>
              </w:rPr>
              <w:t>Учасники підтверджують вартість своєї цінової пропозиції шляхом оприлюднення в системі «</w:t>
            </w:r>
            <w:proofErr w:type="spellStart"/>
            <w:r w:rsidRPr="00266EC8">
              <w:rPr>
                <w:rFonts w:ascii="Times New Roman" w:eastAsia="Calibri" w:hAnsi="Times New Roman" w:cs="Times New Roman"/>
                <w:b/>
                <w:i/>
                <w:sz w:val="24"/>
                <w:szCs w:val="24"/>
                <w:lang w:val="uk-UA"/>
              </w:rPr>
              <w:t>Prozorro.Продажі</w:t>
            </w:r>
            <w:proofErr w:type="spellEnd"/>
            <w:r w:rsidRPr="00266EC8">
              <w:rPr>
                <w:rFonts w:ascii="Times New Roman" w:eastAsia="Calibri" w:hAnsi="Times New Roman" w:cs="Times New Roman"/>
                <w:b/>
                <w:i/>
                <w:sz w:val="24"/>
                <w:szCs w:val="24"/>
                <w:lang w:val="uk-UA"/>
              </w:rPr>
              <w:t>» сканованої копії Пропозиції.</w:t>
            </w:r>
          </w:p>
          <w:p w:rsidR="004F3F71" w:rsidRPr="00266EC8" w:rsidRDefault="004F3F71" w:rsidP="004F3F71">
            <w:pPr>
              <w:spacing w:after="0" w:line="240" w:lineRule="auto"/>
              <w:ind w:firstLine="709"/>
              <w:jc w:val="both"/>
              <w:rPr>
                <w:rFonts w:ascii="Times New Roman" w:eastAsia="Calibri" w:hAnsi="Times New Roman" w:cs="Times New Roman"/>
                <w:i/>
                <w:sz w:val="24"/>
                <w:szCs w:val="24"/>
                <w:lang w:val="uk-UA"/>
              </w:rPr>
            </w:pP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подаються за формою, що додається. У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повинні бути зазначені контактні телефони та електронна поштова адреса представника </w:t>
            </w:r>
            <w:r w:rsidRPr="00266EC8">
              <w:rPr>
                <w:rFonts w:ascii="Times New Roman" w:eastAsia="Calibri" w:hAnsi="Times New Roman" w:cs="Times New Roman"/>
                <w:i/>
                <w:sz w:val="24"/>
                <w:szCs w:val="24"/>
                <w:lang w:val="uk-UA"/>
              </w:rPr>
              <w:lastRenderedPageBreak/>
              <w:t xml:space="preserve">учасника, з яким у подальшому можна зв’язатись  з питань укладання договору.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надані з порушенням встановленої форми не будуть прийматися до розгляду. Усі вартісні показники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мають містити не більше двох знаків після коми. Зміст </w:t>
            </w:r>
            <w:r w:rsidRPr="00266EC8">
              <w:rPr>
                <w:rFonts w:ascii="Times New Roman" w:eastAsia="Calibri" w:hAnsi="Times New Roman" w:cs="Times New Roman"/>
                <w:b/>
                <w:i/>
                <w:sz w:val="24"/>
                <w:szCs w:val="24"/>
                <w:lang w:val="uk-UA"/>
              </w:rPr>
              <w:t>Пропозиції</w:t>
            </w:r>
            <w:r w:rsidRPr="00266EC8">
              <w:rPr>
                <w:rFonts w:ascii="Times New Roman" w:eastAsia="Calibri" w:hAnsi="Times New Roman" w:cs="Times New Roman"/>
                <w:i/>
                <w:sz w:val="24"/>
                <w:szCs w:val="24"/>
                <w:lang w:val="uk-UA"/>
              </w:rPr>
              <w:t xml:space="preserve"> повинен співпадати з технічними вимогами замовника. </w:t>
            </w:r>
          </w:p>
          <w:p w:rsidR="004F3F71" w:rsidRPr="00266EC8" w:rsidRDefault="004F3F71" w:rsidP="004F3F71">
            <w:pPr>
              <w:spacing w:after="0" w:line="240" w:lineRule="auto"/>
              <w:ind w:firstLine="709"/>
              <w:jc w:val="both"/>
              <w:rPr>
                <w:rFonts w:ascii="Times New Roman" w:eastAsia="Calibri" w:hAnsi="Times New Roman" w:cs="Times New Roman"/>
                <w:b/>
                <w:i/>
                <w:sz w:val="24"/>
                <w:szCs w:val="24"/>
                <w:lang w:val="uk-UA"/>
              </w:rPr>
            </w:pPr>
            <w:r w:rsidRPr="00266EC8">
              <w:rPr>
                <w:rFonts w:ascii="Times New Roman" w:eastAsia="Calibri" w:hAnsi="Times New Roman" w:cs="Times New Roman"/>
                <w:i/>
                <w:sz w:val="24"/>
                <w:szCs w:val="24"/>
                <w:lang w:val="uk-UA"/>
              </w:rPr>
              <w:t xml:space="preserve">У разі, якщо учасник протягом встановленого строку з будь-яких причин не підтвердив вартість своєї цінової пропозиції у вищезазначений спосіб або зміст </w:t>
            </w:r>
            <w:r w:rsidRPr="00266EC8">
              <w:rPr>
                <w:rFonts w:ascii="Times New Roman" w:eastAsia="Calibri" w:hAnsi="Times New Roman" w:cs="Times New Roman"/>
                <w:b/>
                <w:i/>
                <w:sz w:val="24"/>
                <w:szCs w:val="24"/>
                <w:lang w:val="uk-UA"/>
              </w:rPr>
              <w:t xml:space="preserve">Пропозиції </w:t>
            </w:r>
            <w:r w:rsidRPr="00266EC8">
              <w:rPr>
                <w:rFonts w:ascii="Times New Roman" w:eastAsia="Calibri" w:hAnsi="Times New Roman" w:cs="Times New Roman"/>
                <w:i/>
                <w:sz w:val="24"/>
                <w:szCs w:val="24"/>
                <w:lang w:val="uk-UA"/>
              </w:rPr>
              <w:t>не співпадає з технічними вимогами замовника, або учасник не надав всі необхідні документи (у разі, якщо вони вимагаються для надання) такий учасник відхиляється через невідповідність пропозиції технічним вимогам замовника.</w:t>
            </w:r>
          </w:p>
          <w:p w:rsidR="004F3F71" w:rsidRPr="00266EC8" w:rsidRDefault="004F3F71" w:rsidP="004F3F71">
            <w:pPr>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У разі відхилення, з причин невідповідності технічним вимогам замовника, пропозиції учасника електронного аукціону, замовник розглядає пропозицію наступного учасника електронного аукціону, з наступною за величиною ціновою пропозицією.</w:t>
            </w:r>
          </w:p>
          <w:p w:rsidR="004F3F71" w:rsidRPr="00266EC8" w:rsidRDefault="004F3F71" w:rsidP="004F3F71">
            <w:pPr>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sidRPr="00266EC8">
              <w:rPr>
                <w:rFonts w:ascii="Times New Roman" w:eastAsia="Calibri" w:hAnsi="Times New Roman" w:cs="Times New Roman"/>
                <w:i/>
                <w:sz w:val="24"/>
                <w:szCs w:val="24"/>
                <w:lang w:val="uk-UA"/>
              </w:rPr>
              <w:t>3</w:t>
            </w:r>
            <w:r w:rsidRPr="00266EC8">
              <w:rPr>
                <w:rFonts w:ascii="Times New Roman" w:eastAsia="Calibri" w:hAnsi="Times New Roman" w:cs="Times New Roman"/>
                <w:i/>
                <w:sz w:val="24"/>
                <w:szCs w:val="24"/>
                <w:lang w:val="uk-UA"/>
              </w:rPr>
              <w:t>.</w:t>
            </w:r>
          </w:p>
          <w:p w:rsidR="004F3F71" w:rsidRPr="00266EC8" w:rsidRDefault="004F3F71" w:rsidP="004F3F71">
            <w:pPr>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266EC8" w:rsidRDefault="004F3F71" w:rsidP="004F3F71">
            <w:pPr>
              <w:jc w:val="both"/>
              <w:rPr>
                <w:rFonts w:ascii="Times New Roman" w:eastAsia="Calibri" w:hAnsi="Times New Roman" w:cs="Times New Roman"/>
                <w:i/>
                <w:sz w:val="24"/>
                <w:szCs w:val="24"/>
                <w:lang w:val="uk-UA"/>
              </w:rPr>
            </w:pPr>
            <w:r w:rsidRPr="00266EC8">
              <w:rPr>
                <w:rFonts w:ascii="Times New Roman" w:eastAsia="Calibri" w:hAnsi="Times New Roman" w:cs="Times New Roman"/>
                <w:i/>
                <w:sz w:val="24"/>
                <w:szCs w:val="24"/>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4F3F71" w:rsidRPr="00266EC8"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266EC8">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 форми не допускається</w:t>
            </w:r>
          </w:p>
          <w:p w:rsidR="002506B0" w:rsidRPr="00266EC8"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A3189E" w:rsidTr="003F0ECB">
        <w:trPr>
          <w:trHeight w:val="522"/>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5</w:t>
            </w:r>
            <w:r w:rsidR="002506B0" w:rsidRPr="00266EC8">
              <w:rPr>
                <w:rFonts w:ascii="Times New Roman" w:hAnsi="Times New Roman"/>
                <w:sz w:val="24"/>
                <w:szCs w:val="24"/>
                <w:lang w:val="uk-UA" w:eastAsia="uk-UA"/>
              </w:rPr>
              <w:t>.2</w:t>
            </w:r>
          </w:p>
        </w:tc>
        <w:tc>
          <w:tcPr>
            <w:tcW w:w="2878" w:type="dxa"/>
          </w:tcPr>
          <w:p w:rsidR="002506B0" w:rsidRPr="00266EC8" w:rsidRDefault="00CB1808" w:rsidP="00E03A71">
            <w:pPr>
              <w:widowControl w:val="0"/>
              <w:spacing w:after="0" w:line="240" w:lineRule="auto"/>
              <w:ind w:right="113"/>
              <w:contextualSpacing/>
              <w:jc w:val="both"/>
              <w:rPr>
                <w:rFonts w:ascii="Times New Roman" w:hAnsi="Times New Roman"/>
                <w:sz w:val="24"/>
                <w:szCs w:val="24"/>
                <w:lang w:val="uk-UA" w:eastAsia="uk-UA"/>
              </w:rPr>
            </w:pPr>
            <w:r w:rsidRPr="00266EC8">
              <w:rPr>
                <w:rFonts w:ascii="Times New Roman" w:hAnsi="Times New Roman"/>
                <w:sz w:val="24"/>
                <w:szCs w:val="24"/>
                <w:lang w:val="uk-UA"/>
              </w:rPr>
              <w:t>Відхилення конкурсних пропозицій</w:t>
            </w:r>
          </w:p>
        </w:tc>
        <w:tc>
          <w:tcPr>
            <w:tcW w:w="6141" w:type="dxa"/>
          </w:tcPr>
          <w:p w:rsidR="00CB1808" w:rsidRPr="00266EC8" w:rsidRDefault="00CB1808" w:rsidP="00CB1808">
            <w:pPr>
              <w:pStyle w:val="13"/>
              <w:widowControl w:val="0"/>
              <w:tabs>
                <w:tab w:val="left" w:pos="314"/>
              </w:tabs>
              <w:spacing w:after="100" w:line="240" w:lineRule="auto"/>
              <w:ind w:left="31"/>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Замовник відхиляє пропозицію учасника у наступних випадках:</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 xml:space="preserve">конкурсна пропозиція не відповідає вимогам Конкурсної документації та Учасник </w:t>
            </w:r>
            <w:r w:rsidRPr="00266EC8">
              <w:rPr>
                <w:rFonts w:ascii="Times New Roman" w:hAnsi="Times New Roman" w:cs="Times New Roman"/>
                <w:color w:val="auto"/>
                <w:sz w:val="24"/>
                <w:szCs w:val="24"/>
                <w:lang w:eastAsia="uk-UA"/>
              </w:rPr>
              <w:t xml:space="preserve">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w:t>
            </w:r>
            <w:r w:rsidRPr="00266EC8">
              <w:rPr>
                <w:rFonts w:ascii="Times New Roman" w:hAnsi="Times New Roman" w:cs="Times New Roman"/>
                <w:color w:val="auto"/>
                <w:sz w:val="24"/>
                <w:szCs w:val="24"/>
                <w:lang w:eastAsia="uk-UA"/>
              </w:rPr>
              <w:lastRenderedPageBreak/>
              <w:t>усунення таких невідповідностей;</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Учасник не надав забезпечення Конкурсної пропозиції, якщо таке забезпечення вимагалося Замовником;</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потенційний переможець Конкурсу відмовився від підписання договору відповідно до вимог Конкурсної документації;</w:t>
            </w:r>
          </w:p>
          <w:p w:rsidR="00CB1808" w:rsidRPr="00266EC8" w:rsidRDefault="00CB1808" w:rsidP="00363FFC">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потенційний переможець Конкурсу не надав документи, що вимагались Конкурсною документацією (в т.ч. забезпечення виконання договору, якщо воно вимагалося);</w:t>
            </w:r>
          </w:p>
          <w:p w:rsidR="00CB1808" w:rsidRPr="00266EC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sz w:val="24"/>
                <w:szCs w:val="24"/>
              </w:rPr>
            </w:pPr>
            <w:r w:rsidRPr="00266EC8">
              <w:rPr>
                <w:rFonts w:ascii="Times New Roman" w:hAnsi="Times New Roman" w:cs="Times New Roman"/>
                <w:color w:val="auto"/>
                <w:sz w:val="24"/>
                <w:szCs w:val="24"/>
              </w:rPr>
              <w:t>Учасник</w:t>
            </w:r>
            <w:r w:rsidRPr="00266EC8">
              <w:rPr>
                <w:rFonts w:ascii="Times New Roman" w:hAnsi="Times New Roman" w:cs="Times New Roman"/>
                <w:color w:val="auto"/>
                <w:sz w:val="24"/>
                <w:szCs w:val="24"/>
                <w:lang w:eastAsia="uk-UA"/>
              </w:rPr>
              <w:t xml:space="preserve"> зазначив у конкурсній пропозиції недостовірну інформацію, що є суттєвою при визначенні результатів процедури закупівлі;</w:t>
            </w:r>
          </w:p>
          <w:p w:rsidR="00CB1808" w:rsidRPr="00266EC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sz w:val="24"/>
                <w:szCs w:val="24"/>
                <w:lang w:val="uk-UA"/>
              </w:rPr>
            </w:pPr>
            <w:r w:rsidRPr="00266EC8">
              <w:rPr>
                <w:rFonts w:ascii="Times New Roman" w:hAnsi="Times New Roman"/>
                <w:sz w:val="24"/>
                <w:szCs w:val="24"/>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266EC8">
                <w:rPr>
                  <w:rStyle w:val="-"/>
                  <w:sz w:val="24"/>
                  <w:szCs w:val="24"/>
                  <w:lang w:val="uk-UA"/>
                </w:rPr>
                <w:t>Законом України</w:t>
              </w:r>
            </w:hyperlink>
            <w:r w:rsidRPr="00266EC8">
              <w:rPr>
                <w:rFonts w:ascii="Times New Roman" w:hAnsi="Times New Roman"/>
                <w:sz w:val="24"/>
                <w:szCs w:val="24"/>
                <w:shd w:val="clear" w:color="auto" w:fill="FFFFFF"/>
                <w:lang w:val="uk-UA"/>
              </w:rPr>
              <w:t> "Про санкції";</w:t>
            </w:r>
          </w:p>
          <w:p w:rsidR="00CB1808" w:rsidRPr="00266EC8" w:rsidRDefault="00CB1808" w:rsidP="00CB1808">
            <w:pPr>
              <w:pStyle w:val="a9"/>
              <w:numPr>
                <w:ilvl w:val="0"/>
                <w:numId w:val="22"/>
              </w:numPr>
              <w:tabs>
                <w:tab w:val="left" w:pos="314"/>
              </w:tabs>
              <w:spacing w:after="0" w:line="240" w:lineRule="auto"/>
              <w:ind w:left="0" w:firstLine="0"/>
              <w:jc w:val="both"/>
              <w:rPr>
                <w:rFonts w:ascii="Times New Roman" w:hAnsi="Times New Roman"/>
                <w:sz w:val="24"/>
                <w:szCs w:val="24"/>
                <w:lang w:val="uk-UA"/>
              </w:rPr>
            </w:pPr>
            <w:r w:rsidRPr="00266EC8">
              <w:rPr>
                <w:rFonts w:ascii="Times New Roman" w:hAnsi="Times New Roman"/>
                <w:sz w:val="24"/>
                <w:szCs w:val="24"/>
                <w:lang w:val="uk-UA" w:eastAsia="ru-RU"/>
              </w:rPr>
              <w:t>якщо Учасника торгів, його представника, службової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CB1808" w:rsidRPr="00266EC8" w:rsidRDefault="00CB1808" w:rsidP="00CB1808">
            <w:pPr>
              <w:pStyle w:val="a9"/>
              <w:numPr>
                <w:ilvl w:val="0"/>
                <w:numId w:val="22"/>
              </w:numPr>
              <w:tabs>
                <w:tab w:val="left" w:pos="314"/>
              </w:tabs>
              <w:spacing w:after="0" w:line="240" w:lineRule="auto"/>
              <w:ind w:left="0" w:firstLine="0"/>
              <w:jc w:val="both"/>
              <w:rPr>
                <w:rFonts w:ascii="Times New Roman" w:hAnsi="Times New Roman"/>
                <w:sz w:val="24"/>
                <w:szCs w:val="24"/>
                <w:lang w:val="uk-UA"/>
              </w:rPr>
            </w:pPr>
            <w:r w:rsidRPr="00266EC8">
              <w:rPr>
                <w:rFonts w:ascii="Times New Roman" w:hAnsi="Times New Roman"/>
                <w:sz w:val="24"/>
                <w:szCs w:val="24"/>
                <w:lang w:val="uk-UA" w:eastAsia="ru-RU"/>
              </w:rPr>
              <w:t>у разі якщо Учасник закупівлі є пов’язаною особою з іншими Учасниками закупівлі або має пов’язаних осіб та заінтересованих осіб між Учасником та Замовником;</w:t>
            </w:r>
          </w:p>
          <w:p w:rsidR="00CB1808" w:rsidRPr="00266EC8" w:rsidRDefault="00CB1808" w:rsidP="00CB1808">
            <w:pPr>
              <w:pStyle w:val="a9"/>
              <w:numPr>
                <w:ilvl w:val="0"/>
                <w:numId w:val="22"/>
              </w:numPr>
              <w:tabs>
                <w:tab w:val="left" w:pos="314"/>
              </w:tabs>
              <w:spacing w:after="0" w:line="240" w:lineRule="auto"/>
              <w:ind w:left="0" w:firstLine="0"/>
              <w:jc w:val="both"/>
              <w:rPr>
                <w:rFonts w:ascii="Calibri" w:hAnsi="Calibri"/>
                <w:sz w:val="24"/>
                <w:szCs w:val="24"/>
                <w:lang w:val="uk-UA"/>
              </w:rPr>
            </w:pPr>
            <w:r w:rsidRPr="00266EC8">
              <w:rPr>
                <w:rFonts w:ascii="Times New Roman" w:hAnsi="Times New Roman"/>
                <w:sz w:val="24"/>
                <w:szCs w:val="24"/>
                <w:lang w:val="uk-UA"/>
              </w:rPr>
              <w:t>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0" w:history="1">
              <w:r w:rsidRPr="00266EC8">
                <w:rPr>
                  <w:rStyle w:val="ad"/>
                  <w:rFonts w:ascii="Times New Roman" w:hAnsi="Times New Roman"/>
                  <w:sz w:val="24"/>
                  <w:szCs w:val="24"/>
                  <w:lang w:val="uk-UA"/>
                </w:rPr>
                <w:t>Закону України</w:t>
              </w:r>
            </w:hyperlink>
            <w:r w:rsidRPr="00266EC8">
              <w:rPr>
                <w:rFonts w:ascii="Times New Roman" w:hAnsi="Times New Roman"/>
                <w:sz w:val="24"/>
                <w:szCs w:val="24"/>
                <w:lang w:val="uk-UA"/>
              </w:rPr>
              <w:t xml:space="preserve"> "Про захист економічної конкуренції", у вигляді вчинення </w:t>
            </w:r>
            <w:proofErr w:type="spellStart"/>
            <w:r w:rsidRPr="00266EC8">
              <w:rPr>
                <w:rFonts w:ascii="Times New Roman" w:hAnsi="Times New Roman"/>
                <w:sz w:val="24"/>
                <w:szCs w:val="24"/>
                <w:lang w:val="uk-UA"/>
              </w:rPr>
              <w:t>антиконкурентних</w:t>
            </w:r>
            <w:proofErr w:type="spellEnd"/>
            <w:r w:rsidRPr="00266EC8">
              <w:rPr>
                <w:rFonts w:ascii="Times New Roman" w:hAnsi="Times New Roman"/>
                <w:sz w:val="24"/>
                <w:szCs w:val="24"/>
                <w:lang w:val="uk-UA"/>
              </w:rPr>
              <w:t xml:space="preserve"> узгоджених дій, що стосуються спотворення результатів торгів (тендерів).</w:t>
            </w:r>
          </w:p>
          <w:p w:rsidR="002506B0" w:rsidRPr="00266EC8" w:rsidRDefault="00CB1808" w:rsidP="00CB1808">
            <w:pPr>
              <w:pStyle w:val="rvps2"/>
              <w:shd w:val="clear" w:color="auto" w:fill="FFFFFF"/>
              <w:spacing w:before="0" w:beforeAutospacing="0" w:after="150" w:afterAutospacing="0"/>
              <w:jc w:val="both"/>
              <w:rPr>
                <w:i/>
                <w:color w:val="000000"/>
                <w:lang w:val="uk-UA"/>
              </w:rPr>
            </w:pPr>
            <w:r w:rsidRPr="00266EC8">
              <w:rPr>
                <w:lang w:val="uk-UA" w:eastAsia="ru-RU"/>
              </w:rPr>
              <w:t>Замовник може прийняти рішення про відхилення тендерної пропозиції учасника на підставі п.4 р.1 ст. 236 Господарського Кодексу України у разі, якщо Учасник процедури закупівлі</w:t>
            </w:r>
            <w:r w:rsidRPr="00266EC8">
              <w:rPr>
                <w:b/>
                <w:lang w:val="uk-UA" w:eastAsia="ru-RU"/>
              </w:rPr>
              <w:t xml:space="preserve"> не виконав свої зобов’язання за раніше укладеним договором про закупівлю з цим самим Замовником, </w:t>
            </w:r>
            <w:r w:rsidRPr="00266EC8">
              <w:rPr>
                <w:lang w:val="uk-UA" w:eastAsia="ru-RU"/>
              </w:rPr>
              <w:t>що призвело до його дострокового розірвання і було застосовано санкції у вигляді штрафів та/або відшкодування збитків – протягом двох років з дати дострокового розірвання такого договору.</w:t>
            </w:r>
          </w:p>
        </w:tc>
      </w:tr>
      <w:tr w:rsidR="002506B0" w:rsidRPr="00A3189E" w:rsidTr="003F0ECB">
        <w:trPr>
          <w:trHeight w:val="289"/>
          <w:jc w:val="center"/>
        </w:trPr>
        <w:tc>
          <w:tcPr>
            <w:tcW w:w="663" w:type="dxa"/>
          </w:tcPr>
          <w:p w:rsidR="002506B0" w:rsidRPr="00266EC8" w:rsidRDefault="00D83594"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lastRenderedPageBreak/>
              <w:t>5</w:t>
            </w:r>
            <w:r w:rsidR="002506B0" w:rsidRPr="00266EC8">
              <w:rPr>
                <w:rFonts w:ascii="Times New Roman" w:hAnsi="Times New Roman"/>
                <w:sz w:val="24"/>
                <w:szCs w:val="24"/>
                <w:lang w:val="uk-UA" w:eastAsia="uk-UA"/>
              </w:rPr>
              <w:t>.3.</w:t>
            </w:r>
          </w:p>
        </w:tc>
        <w:tc>
          <w:tcPr>
            <w:tcW w:w="2878" w:type="dxa"/>
          </w:tcPr>
          <w:p w:rsidR="002506B0" w:rsidRPr="00266EC8"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266EC8">
              <w:rPr>
                <w:rFonts w:ascii="Times New Roman" w:hAnsi="Times New Roman"/>
                <w:sz w:val="24"/>
                <w:szCs w:val="24"/>
                <w:lang w:val="uk-UA" w:eastAsia="uk-UA"/>
              </w:rPr>
              <w:t>Інформація  про</w:t>
            </w:r>
            <w:proofErr w:type="spellEnd"/>
            <w:r w:rsidRPr="00266EC8">
              <w:rPr>
                <w:rFonts w:ascii="Times New Roman" w:hAnsi="Times New Roman"/>
                <w:sz w:val="24"/>
                <w:szCs w:val="24"/>
                <w:lang w:val="uk-UA" w:eastAsia="uk-UA"/>
              </w:rPr>
              <w:t>  мову (мови),  якою  (якими) повинні бути складені документи учасників електронного аукціону</w:t>
            </w:r>
          </w:p>
        </w:tc>
        <w:tc>
          <w:tcPr>
            <w:tcW w:w="6141" w:type="dxa"/>
          </w:tcPr>
          <w:p w:rsidR="002506B0" w:rsidRPr="00266EC8" w:rsidRDefault="002506B0"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Під час проведення процедури аукціону документи, що подаються учасником, викладаються українською мовою.</w:t>
            </w:r>
          </w:p>
          <w:p w:rsidR="002506B0" w:rsidRPr="00266EC8" w:rsidRDefault="002506B0"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CB1808" w:rsidRPr="00266EC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266EC8">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w:t>
            </w:r>
          </w:p>
          <w:p w:rsidR="002506B0" w:rsidRPr="00266EC8"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266EC8">
              <w:rPr>
                <w:rFonts w:ascii="Times New Roman" w:hAnsi="Times New Roman"/>
                <w:sz w:val="24"/>
                <w:szCs w:val="24"/>
                <w:lang w:val="uk-UA"/>
              </w:rPr>
              <w:t>українською мовою.</w:t>
            </w:r>
          </w:p>
        </w:tc>
      </w:tr>
      <w:tr w:rsidR="00CB1808" w:rsidRPr="00266EC8" w:rsidTr="003F0ECB">
        <w:trPr>
          <w:trHeight w:val="289"/>
          <w:jc w:val="center"/>
        </w:trPr>
        <w:tc>
          <w:tcPr>
            <w:tcW w:w="663" w:type="dxa"/>
          </w:tcPr>
          <w:p w:rsidR="00CB1808" w:rsidRPr="00266EC8" w:rsidRDefault="00CB1808" w:rsidP="00E03A71">
            <w:pPr>
              <w:widowControl w:val="0"/>
              <w:spacing w:after="0" w:line="240" w:lineRule="auto"/>
              <w:contextualSpacing/>
              <w:rPr>
                <w:rFonts w:ascii="Times New Roman" w:hAnsi="Times New Roman"/>
                <w:sz w:val="24"/>
                <w:szCs w:val="24"/>
                <w:lang w:val="uk-UA" w:eastAsia="uk-UA"/>
              </w:rPr>
            </w:pPr>
            <w:r w:rsidRPr="00266EC8">
              <w:rPr>
                <w:rFonts w:ascii="Times New Roman" w:hAnsi="Times New Roman"/>
                <w:sz w:val="24"/>
                <w:szCs w:val="24"/>
                <w:lang w:val="uk-UA" w:eastAsia="uk-UA"/>
              </w:rPr>
              <w:t>6</w:t>
            </w:r>
          </w:p>
        </w:tc>
        <w:tc>
          <w:tcPr>
            <w:tcW w:w="2878" w:type="dxa"/>
          </w:tcPr>
          <w:p w:rsidR="00CB1808" w:rsidRPr="00266EC8" w:rsidRDefault="00CB1808" w:rsidP="00E03A71">
            <w:pPr>
              <w:widowControl w:val="0"/>
              <w:spacing w:after="0" w:line="240" w:lineRule="auto"/>
              <w:ind w:right="113"/>
              <w:contextualSpacing/>
              <w:rPr>
                <w:rFonts w:ascii="Times New Roman" w:hAnsi="Times New Roman"/>
                <w:sz w:val="24"/>
                <w:szCs w:val="24"/>
                <w:lang w:val="uk-UA" w:eastAsia="uk-UA"/>
              </w:rPr>
            </w:pPr>
            <w:r w:rsidRPr="00266EC8">
              <w:rPr>
                <w:rFonts w:ascii="Times New Roman" w:hAnsi="Times New Roman"/>
                <w:sz w:val="24"/>
                <w:szCs w:val="24"/>
                <w:lang w:val="uk-UA"/>
              </w:rPr>
              <w:t>Забезпечення виконання договору про закупівлю</w:t>
            </w:r>
          </w:p>
        </w:tc>
        <w:tc>
          <w:tcPr>
            <w:tcW w:w="6141" w:type="dxa"/>
          </w:tcPr>
          <w:p w:rsidR="00CB1808" w:rsidRPr="00266EC8" w:rsidRDefault="00CB1808" w:rsidP="008A2277">
            <w:pPr>
              <w:spacing w:after="0"/>
              <w:jc w:val="both"/>
              <w:rPr>
                <w:rFonts w:ascii="Times New Roman" w:hAnsi="Times New Roman"/>
                <w:sz w:val="24"/>
                <w:szCs w:val="24"/>
                <w:lang w:val="uk-UA"/>
              </w:rPr>
            </w:pPr>
            <w:r w:rsidRPr="00266EC8">
              <w:rPr>
                <w:rFonts w:ascii="Times New Roman" w:hAnsi="Times New Roman"/>
                <w:sz w:val="24"/>
                <w:szCs w:val="24"/>
                <w:lang w:val="uk-UA"/>
              </w:rPr>
              <w:t>Не вимагається</w:t>
            </w:r>
          </w:p>
        </w:tc>
      </w:tr>
      <w:tr w:rsidR="002506B0" w:rsidRPr="00A3189E" w:rsidTr="004F3F71">
        <w:trPr>
          <w:trHeight w:val="178"/>
          <w:jc w:val="center"/>
        </w:trPr>
        <w:tc>
          <w:tcPr>
            <w:tcW w:w="663" w:type="dxa"/>
          </w:tcPr>
          <w:p w:rsidR="002506B0" w:rsidRPr="00266EC8"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Pr="00266EC8"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266EC8">
              <w:rPr>
                <w:rFonts w:ascii="Times New Roman" w:eastAsia="Times New Roman" w:hAnsi="Times New Roman" w:cs="Times New Roman"/>
                <w:b/>
                <w:color w:val="000000"/>
                <w:sz w:val="24"/>
                <w:szCs w:val="24"/>
                <w:lang w:val="uk-UA" w:eastAsia="ru-RU"/>
              </w:rPr>
              <w:t>Відміна аукціону:</w:t>
            </w:r>
            <w:r w:rsidRPr="00266EC8">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2506B0" w:rsidRPr="00266EC8" w:rsidRDefault="002506B0" w:rsidP="00866FB1">
            <w:pPr>
              <w:pStyle w:val="rvps2"/>
              <w:shd w:val="clear" w:color="auto" w:fill="FFFFFF"/>
              <w:spacing w:before="0" w:beforeAutospacing="0" w:after="0" w:afterAutospacing="0"/>
              <w:ind w:firstLine="448"/>
              <w:jc w:val="both"/>
              <w:rPr>
                <w:color w:val="000000"/>
                <w:lang w:val="uk-UA"/>
              </w:rPr>
            </w:pPr>
          </w:p>
        </w:tc>
      </w:tr>
      <w:tr w:rsidR="00CB1808" w:rsidRPr="00A3189E" w:rsidTr="004F3F71">
        <w:trPr>
          <w:trHeight w:val="178"/>
          <w:jc w:val="center"/>
        </w:trPr>
        <w:tc>
          <w:tcPr>
            <w:tcW w:w="663" w:type="dxa"/>
          </w:tcPr>
          <w:p w:rsidR="00CB1808" w:rsidRPr="00266EC8" w:rsidRDefault="00CB1808"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CB1808" w:rsidRPr="00266EC8" w:rsidRDefault="00CB1808" w:rsidP="00E03A71">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p>
        </w:tc>
      </w:tr>
    </w:tbl>
    <w:p w:rsidR="00063144" w:rsidRPr="00266EC8" w:rsidRDefault="00063144" w:rsidP="001273E5">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E0A12" w:rsidRPr="00266EC8" w:rsidRDefault="00BE0A12" w:rsidP="00BE0A12">
      <w:pPr>
        <w:rPr>
          <w:lang w:val="uk-UA"/>
        </w:rPr>
      </w:pPr>
    </w:p>
    <w:p w:rsidR="00BF41D0" w:rsidRPr="00266EC8" w:rsidRDefault="00BF41D0"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FF4F22" w:rsidRPr="00266EC8" w:rsidRDefault="00FF4F22" w:rsidP="00BE0A12">
      <w:pPr>
        <w:rPr>
          <w:lang w:val="uk-UA"/>
        </w:rPr>
      </w:pPr>
    </w:p>
    <w:p w:rsidR="00BF41D0" w:rsidRDefault="00BF41D0" w:rsidP="00BE0A12">
      <w:pPr>
        <w:rPr>
          <w:lang w:val="uk-UA"/>
        </w:rPr>
      </w:pPr>
    </w:p>
    <w:p w:rsidR="00266EC8" w:rsidRPr="00266EC8" w:rsidRDefault="00266EC8" w:rsidP="00BE0A12">
      <w:pPr>
        <w:rPr>
          <w:lang w:val="uk-UA"/>
        </w:rPr>
      </w:pPr>
    </w:p>
    <w:p w:rsidR="00BF41D0" w:rsidRDefault="00BF41D0" w:rsidP="00BE0A12">
      <w:pPr>
        <w:rPr>
          <w:lang w:val="uk-UA"/>
        </w:rPr>
      </w:pPr>
    </w:p>
    <w:p w:rsidR="00E1030D" w:rsidRPr="00266EC8" w:rsidRDefault="00E1030D" w:rsidP="00BE0A12">
      <w:pPr>
        <w:rPr>
          <w:lang w:val="uk-UA"/>
        </w:rPr>
      </w:pPr>
    </w:p>
    <w:p w:rsidR="00BE0A12" w:rsidRPr="00266EC8" w:rsidRDefault="00BE0A12" w:rsidP="00BE0A12">
      <w:pPr>
        <w:tabs>
          <w:tab w:val="left" w:pos="1005"/>
        </w:tabs>
        <w:jc w:val="right"/>
        <w:rPr>
          <w:rFonts w:ascii="Times New Roman" w:hAnsi="Times New Roman" w:cs="Times New Roman"/>
          <w:sz w:val="24"/>
          <w:lang w:val="uk-UA"/>
        </w:rPr>
      </w:pPr>
      <w:r w:rsidRPr="00266EC8">
        <w:rPr>
          <w:rFonts w:ascii="Times New Roman" w:hAnsi="Times New Roman" w:cs="Times New Roman"/>
          <w:sz w:val="24"/>
          <w:lang w:val="uk-UA"/>
        </w:rPr>
        <w:lastRenderedPageBreak/>
        <w:t>Додаток №1</w:t>
      </w:r>
    </w:p>
    <w:p w:rsidR="00BE0A12" w:rsidRPr="00266EC8" w:rsidRDefault="00BE0A12" w:rsidP="00BE0A12">
      <w:pPr>
        <w:tabs>
          <w:tab w:val="left" w:pos="1005"/>
        </w:tabs>
        <w:jc w:val="right"/>
        <w:rPr>
          <w:rFonts w:ascii="Times New Roman" w:hAnsi="Times New Roman" w:cs="Times New Roman"/>
          <w:sz w:val="24"/>
          <w:lang w:val="uk-UA"/>
        </w:rPr>
      </w:pPr>
      <w:r w:rsidRPr="00266EC8">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19"/>
        <w:gridCol w:w="4953"/>
      </w:tblGrid>
      <w:tr w:rsidR="00BE0A12" w:rsidRPr="00266EC8" w:rsidTr="00BE0A12">
        <w:tc>
          <w:tcPr>
            <w:tcW w:w="10031" w:type="dxa"/>
            <w:gridSpan w:val="3"/>
          </w:tcPr>
          <w:p w:rsidR="00BE0A12" w:rsidRPr="00266EC8" w:rsidRDefault="00BE0A12" w:rsidP="00BE0A12">
            <w:pPr>
              <w:spacing w:line="276" w:lineRule="auto"/>
              <w:jc w:val="center"/>
              <w:rPr>
                <w:rFonts w:ascii="Times New Roman" w:hAnsi="Times New Roman" w:cs="Times New Roman"/>
                <w:b/>
                <w:sz w:val="28"/>
                <w:szCs w:val="28"/>
                <w:lang w:val="uk-UA"/>
              </w:rPr>
            </w:pPr>
          </w:p>
          <w:p w:rsidR="00BE0A12" w:rsidRPr="00266EC8" w:rsidRDefault="00BE0A12" w:rsidP="00BE0A12">
            <w:pPr>
              <w:spacing w:line="276" w:lineRule="auto"/>
              <w:jc w:val="center"/>
              <w:rPr>
                <w:rFonts w:ascii="Times New Roman" w:hAnsi="Times New Roman" w:cs="Times New Roman"/>
                <w:b/>
                <w:sz w:val="28"/>
                <w:szCs w:val="28"/>
                <w:lang w:val="uk-UA"/>
              </w:rPr>
            </w:pPr>
            <w:r w:rsidRPr="00266EC8">
              <w:rPr>
                <w:rFonts w:ascii="Times New Roman" w:hAnsi="Times New Roman" w:cs="Times New Roman"/>
                <w:b/>
                <w:sz w:val="28"/>
                <w:szCs w:val="28"/>
                <w:lang w:val="uk-UA"/>
              </w:rPr>
              <w:t>ДОГОВІР</w:t>
            </w:r>
          </w:p>
        </w:tc>
      </w:tr>
      <w:tr w:rsidR="00BE0A12" w:rsidRPr="00266EC8" w:rsidTr="00BE0A12">
        <w:tc>
          <w:tcPr>
            <w:tcW w:w="10031" w:type="dxa"/>
            <w:gridSpan w:val="3"/>
          </w:tcPr>
          <w:p w:rsidR="00BE0A12" w:rsidRPr="00266EC8" w:rsidRDefault="00BE0A12" w:rsidP="00BE0A12">
            <w:pPr>
              <w:spacing w:line="276" w:lineRule="auto"/>
              <w:jc w:val="both"/>
              <w:rPr>
                <w:rFonts w:ascii="Times New Roman" w:hAnsi="Times New Roman" w:cs="Times New Roman"/>
                <w:b/>
                <w:sz w:val="28"/>
                <w:szCs w:val="28"/>
                <w:lang w:val="uk-UA"/>
              </w:rPr>
            </w:pPr>
          </w:p>
        </w:tc>
      </w:tr>
      <w:tr w:rsidR="00BE0A12" w:rsidRPr="00266EC8" w:rsidTr="00BE0A12">
        <w:tc>
          <w:tcPr>
            <w:tcW w:w="4952" w:type="dxa"/>
            <w:gridSpan w:val="2"/>
          </w:tcPr>
          <w:p w:rsidR="00BE0A12" w:rsidRPr="00266EC8" w:rsidRDefault="00BE0A12" w:rsidP="00BE0A12">
            <w:pPr>
              <w:spacing w:after="160" w:line="276" w:lineRule="auto"/>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м. Шостка</w:t>
            </w:r>
          </w:p>
        </w:tc>
        <w:tc>
          <w:tcPr>
            <w:tcW w:w="5079" w:type="dxa"/>
          </w:tcPr>
          <w:p w:rsidR="00BE0A12" w:rsidRPr="00266EC8" w:rsidRDefault="00BE0A12" w:rsidP="0003068D">
            <w:pPr>
              <w:spacing w:after="160" w:line="276" w:lineRule="auto"/>
              <w:jc w:val="right"/>
              <w:rPr>
                <w:rFonts w:ascii="Times New Roman" w:hAnsi="Times New Roman" w:cs="Times New Roman"/>
                <w:sz w:val="24"/>
                <w:szCs w:val="28"/>
                <w:lang w:val="uk-UA"/>
              </w:rPr>
            </w:pPr>
            <w:r w:rsidRPr="00266EC8">
              <w:rPr>
                <w:rFonts w:ascii="Times New Roman" w:hAnsi="Times New Roman" w:cs="Times New Roman"/>
                <w:sz w:val="24"/>
                <w:szCs w:val="28"/>
                <w:lang w:val="uk-UA"/>
              </w:rPr>
              <w:t>«___» ______ 202</w:t>
            </w:r>
            <w:r w:rsidR="0003068D">
              <w:rPr>
                <w:rFonts w:ascii="Times New Roman" w:hAnsi="Times New Roman" w:cs="Times New Roman"/>
                <w:sz w:val="24"/>
                <w:szCs w:val="28"/>
                <w:lang w:val="uk-UA"/>
              </w:rPr>
              <w:t>1</w:t>
            </w:r>
            <w:r w:rsidRPr="00266EC8">
              <w:rPr>
                <w:rFonts w:ascii="Times New Roman" w:hAnsi="Times New Roman" w:cs="Times New Roman"/>
                <w:sz w:val="24"/>
                <w:szCs w:val="28"/>
                <w:lang w:val="uk-UA"/>
              </w:rPr>
              <w:t>р.</w:t>
            </w:r>
          </w:p>
        </w:tc>
      </w:tr>
      <w:tr w:rsidR="00BE0A12" w:rsidRPr="00266EC8" w:rsidTr="00BE0A12">
        <w:tc>
          <w:tcPr>
            <w:tcW w:w="10031" w:type="dxa"/>
            <w:gridSpan w:val="3"/>
          </w:tcPr>
          <w:p w:rsidR="00BE0A12" w:rsidRPr="00266EC8" w:rsidRDefault="00BE0A12" w:rsidP="00BE0A12">
            <w:pPr>
              <w:spacing w:line="276" w:lineRule="auto"/>
              <w:jc w:val="both"/>
              <w:rPr>
                <w:rFonts w:ascii="Times New Roman" w:eastAsiaTheme="majorEastAsia" w:hAnsi="Times New Roman" w:cs="Times New Roman"/>
                <w:b/>
                <w:bCs/>
                <w:color w:val="5B9BD5" w:themeColor="accent1"/>
                <w:sz w:val="24"/>
                <w:szCs w:val="28"/>
                <w:lang w:val="uk-UA"/>
              </w:rPr>
            </w:pPr>
          </w:p>
        </w:tc>
      </w:tr>
      <w:tr w:rsidR="00BE0A12" w:rsidRPr="00A3189E" w:rsidTr="00BE0A12">
        <w:tc>
          <w:tcPr>
            <w:tcW w:w="10031" w:type="dxa"/>
            <w:gridSpan w:val="3"/>
          </w:tcPr>
          <w:p w:rsidR="00BE0A12" w:rsidRPr="00266EC8" w:rsidRDefault="00BE0A12" w:rsidP="00BE0A12">
            <w:pPr>
              <w:spacing w:line="276" w:lineRule="auto"/>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Державний науково-дослідний інститут хімічних продуктів</w:t>
            </w:r>
            <w:r w:rsidRPr="00266EC8">
              <w:rPr>
                <w:rFonts w:ascii="Times New Roman" w:hAnsi="Times New Roman" w:cs="Times New Roman"/>
                <w:i/>
                <w:sz w:val="24"/>
                <w:szCs w:val="24"/>
                <w:lang w:val="uk-UA"/>
              </w:rPr>
              <w:t>,</w:t>
            </w:r>
            <w:r w:rsidRPr="00266EC8">
              <w:rPr>
                <w:rFonts w:ascii="Times New Roman" w:hAnsi="Times New Roman" w:cs="Times New Roman"/>
                <w:sz w:val="24"/>
                <w:szCs w:val="28"/>
                <w:lang w:val="uk-UA"/>
              </w:rPr>
              <w:t xml:space="preserve"> іменоване надалі Продавець, в особі директора Щербаня Володимира Валентиновича, що діє на підставі Статуту з однієї сторони, і ______________________________________________________________ , іменоване надалі «Покупець», в особі ___________________________________________________, що діє на підставі __________ з іншої сторони (</w:t>
            </w:r>
            <w:r w:rsidRPr="00266EC8">
              <w:rPr>
                <w:rFonts w:ascii="Times New Roman" w:hAnsi="Times New Roman" w:cs="Times New Roman"/>
                <w:sz w:val="24"/>
                <w:lang w:val="uk-UA"/>
              </w:rPr>
              <w:t>далі разом – Сторони, а кожна окремо – Сторона)</w:t>
            </w:r>
            <w:r w:rsidRPr="00266EC8">
              <w:rPr>
                <w:rFonts w:ascii="Times New Roman" w:hAnsi="Times New Roman" w:cs="Times New Roman"/>
                <w:sz w:val="24"/>
                <w:szCs w:val="28"/>
                <w:lang w:val="uk-UA"/>
              </w:rPr>
              <w:t xml:space="preserve"> уклали даний договір про наступне:</w:t>
            </w:r>
          </w:p>
        </w:tc>
      </w:tr>
      <w:tr w:rsidR="00BE0A12" w:rsidRPr="00A3189E" w:rsidTr="00BE0A12">
        <w:tc>
          <w:tcPr>
            <w:tcW w:w="10031" w:type="dxa"/>
            <w:gridSpan w:val="3"/>
          </w:tcPr>
          <w:p w:rsidR="00BE0A12" w:rsidRPr="00266EC8" w:rsidRDefault="00BE0A12" w:rsidP="00BE0A12">
            <w:pPr>
              <w:spacing w:line="276" w:lineRule="auto"/>
              <w:jc w:val="both"/>
              <w:rPr>
                <w:rFonts w:ascii="Times New Roman" w:eastAsiaTheme="majorEastAsia" w:hAnsi="Times New Roman" w:cs="Times New Roman"/>
                <w:b/>
                <w:bCs/>
                <w:color w:val="5B9BD5" w:themeColor="accent1"/>
                <w:sz w:val="28"/>
                <w:szCs w:val="28"/>
                <w:lang w:val="uk-UA"/>
              </w:rPr>
            </w:pPr>
          </w:p>
        </w:tc>
      </w:tr>
      <w:tr w:rsidR="00BE0A12" w:rsidRPr="00266EC8" w:rsidTr="00BE0A12">
        <w:tc>
          <w:tcPr>
            <w:tcW w:w="10031" w:type="dxa"/>
            <w:gridSpan w:val="3"/>
          </w:tcPr>
          <w:p w:rsidR="00BE0A12" w:rsidRPr="00266EC8" w:rsidRDefault="00BE0A12" w:rsidP="00BE0A12">
            <w:pPr>
              <w:pStyle w:val="a9"/>
              <w:numPr>
                <w:ilvl w:val="0"/>
                <w:numId w:val="14"/>
              </w:numPr>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ПРЕДМЕТ ДОГОВОРУ</w:t>
            </w:r>
          </w:p>
        </w:tc>
      </w:tr>
      <w:tr w:rsidR="00BE0A12" w:rsidRPr="00A3189E" w:rsidTr="00BE0A12">
        <w:tc>
          <w:tcPr>
            <w:tcW w:w="10031" w:type="dxa"/>
            <w:gridSpan w:val="3"/>
          </w:tcPr>
          <w:p w:rsidR="00BE0A12" w:rsidRPr="00266EC8" w:rsidRDefault="00BE0A12" w:rsidP="00BE0A12">
            <w:pPr>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В порядку та на умовах визначених цим Договором</w:t>
            </w:r>
            <w:r w:rsidRPr="00266EC8">
              <w:rPr>
                <w:sz w:val="24"/>
                <w:szCs w:val="26"/>
                <w:lang w:val="uk-UA"/>
              </w:rPr>
              <w:t xml:space="preserve"> </w:t>
            </w:r>
            <w:r w:rsidRPr="00266EC8">
              <w:rPr>
                <w:rFonts w:ascii="Times New Roman" w:hAnsi="Times New Roman" w:cs="Times New Roman"/>
                <w:sz w:val="24"/>
                <w:szCs w:val="28"/>
                <w:lang w:val="uk-UA"/>
              </w:rPr>
              <w:t>Продавець зобов'язується передати за результатами аукціону, номер якого зазначено у Специфікації, що є невід’ємною частиною Договору (додаток № 1), у власність Покупця наявний брухт</w:t>
            </w:r>
            <w:r w:rsidRPr="00266EC8">
              <w:rPr>
                <w:rFonts w:ascii="Times New Roman" w:hAnsi="Times New Roman" w:cs="Times New Roman"/>
                <w:i/>
                <w:sz w:val="24"/>
                <w:szCs w:val="28"/>
                <w:lang w:val="uk-UA"/>
              </w:rPr>
              <w:t xml:space="preserve"> </w:t>
            </w:r>
            <w:r w:rsidRPr="00266EC8">
              <w:rPr>
                <w:rFonts w:ascii="Times New Roman" w:hAnsi="Times New Roman" w:cs="Times New Roman"/>
                <w:sz w:val="24"/>
                <w:szCs w:val="28"/>
                <w:lang w:val="uk-UA"/>
              </w:rPr>
              <w:t>(далі – Товар або металобрухт),</w:t>
            </w:r>
            <w:r w:rsidRPr="00266EC8">
              <w:rPr>
                <w:rFonts w:ascii="Times New Roman" w:hAnsi="Times New Roman" w:cs="Times New Roman"/>
                <w:i/>
                <w:sz w:val="24"/>
                <w:szCs w:val="28"/>
                <w:lang w:val="uk-UA"/>
              </w:rPr>
              <w:t xml:space="preserve"> </w:t>
            </w:r>
            <w:r w:rsidRPr="00266EC8">
              <w:rPr>
                <w:rFonts w:ascii="Times New Roman" w:hAnsi="Times New Roman" w:cs="Times New Roman"/>
                <w:sz w:val="24"/>
                <w:szCs w:val="28"/>
                <w:lang w:val="uk-UA"/>
              </w:rPr>
              <w:t>а Покупець зобов'язується належним чином прийняти та оплатити Т</w:t>
            </w:r>
            <w:r w:rsidRPr="00266EC8">
              <w:rPr>
                <w:rFonts w:ascii="Times New Roman" w:hAnsi="Times New Roman" w:cs="Times New Roman"/>
                <w:color w:val="000000"/>
                <w:sz w:val="24"/>
                <w:szCs w:val="28"/>
                <w:lang w:val="uk-UA"/>
              </w:rPr>
              <w:t>овар у порядку і на умовах, передбачених даним Договором.</w:t>
            </w:r>
          </w:p>
        </w:tc>
      </w:tr>
      <w:tr w:rsidR="00BE0A12" w:rsidRPr="00A3189E" w:rsidTr="00BE0A12">
        <w:tc>
          <w:tcPr>
            <w:tcW w:w="10031" w:type="dxa"/>
            <w:gridSpan w:val="3"/>
          </w:tcPr>
          <w:p w:rsidR="00BE0A12" w:rsidRPr="00266EC8" w:rsidRDefault="00BE0A12" w:rsidP="00BE0A12">
            <w:pPr>
              <w:numPr>
                <w:ilvl w:val="1"/>
                <w:numId w:val="15"/>
              </w:numPr>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 xml:space="preserve">Ціна та кількість </w:t>
            </w:r>
            <w:r w:rsidRPr="00266EC8">
              <w:rPr>
                <w:rFonts w:ascii="Times New Roman" w:hAnsi="Times New Roman"/>
                <w:sz w:val="24"/>
                <w:szCs w:val="24"/>
                <w:lang w:val="uk-UA"/>
              </w:rPr>
              <w:t>Металобрухту, що реалізується за Договором наведено у Специфікації.(Додаток №1 до Договору)</w:t>
            </w:r>
          </w:p>
        </w:tc>
      </w:tr>
      <w:tr w:rsidR="00BE0A12" w:rsidRPr="00A3189E" w:rsidTr="00BE0A12">
        <w:tc>
          <w:tcPr>
            <w:tcW w:w="10031" w:type="dxa"/>
            <w:gridSpan w:val="3"/>
          </w:tcPr>
          <w:p w:rsidR="00BE0A12" w:rsidRPr="00266EC8" w:rsidRDefault="00BE0A12" w:rsidP="00BE0A12">
            <w:pPr>
              <w:suppressAutoHyphens/>
              <w:spacing w:line="276" w:lineRule="auto"/>
              <w:ind w:left="567"/>
              <w:jc w:val="both"/>
              <w:rPr>
                <w:rFonts w:ascii="Times New Roman" w:hAnsi="Times New Roman" w:cs="Times New Roman"/>
                <w:sz w:val="24"/>
                <w:szCs w:val="28"/>
                <w:lang w:val="uk-UA"/>
              </w:rPr>
            </w:pPr>
          </w:p>
        </w:tc>
      </w:tr>
      <w:tr w:rsidR="00BE0A12" w:rsidRPr="00266EC8" w:rsidTr="00BE0A12">
        <w:tc>
          <w:tcPr>
            <w:tcW w:w="10031" w:type="dxa"/>
            <w:gridSpan w:val="3"/>
          </w:tcPr>
          <w:p w:rsidR="00BE0A12" w:rsidRPr="00266EC8" w:rsidRDefault="00BE0A12" w:rsidP="00BE0A12">
            <w:pPr>
              <w:pStyle w:val="a9"/>
              <w:numPr>
                <w:ilvl w:val="0"/>
                <w:numId w:val="15"/>
              </w:numPr>
              <w:suppressAutoHyphens/>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ЯКІСТЬ ТОВАРУ</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 xml:space="preserve">Найменування державних стандартів, </w:t>
            </w:r>
            <w:r w:rsidRPr="00266EC8">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266EC8">
              <w:rPr>
                <w:rFonts w:ascii="Times New Roman" w:hAnsi="Times New Roman"/>
                <w:spacing w:val="-4"/>
                <w:sz w:val="24"/>
                <w:szCs w:val="24"/>
                <w:lang w:val="uk-UA"/>
              </w:rPr>
              <w:t xml:space="preserve">У разі відхилення Товару по показникам якості від </w:t>
            </w:r>
            <w:r w:rsidRPr="00266EC8">
              <w:rPr>
                <w:rFonts w:ascii="Times New Roman" w:hAnsi="Times New Roman"/>
                <w:sz w:val="24"/>
                <w:szCs w:val="24"/>
                <w:lang w:val="uk-UA"/>
              </w:rPr>
              <w:t xml:space="preserve">ДСТУ 4121-2002, ДСТУ 3211:2009, Товар у </w:t>
            </w:r>
            <w:r w:rsidRPr="00266EC8">
              <w:rPr>
                <w:rFonts w:ascii="Times New Roman" w:hAnsi="Times New Roman"/>
                <w:spacing w:val="-4"/>
                <w:sz w:val="24"/>
                <w:szCs w:val="24"/>
                <w:lang w:val="uk-UA"/>
              </w:rPr>
              <w:t>Специфікації зазначається за марками без позначення виду.</w:t>
            </w:r>
          </w:p>
        </w:tc>
      </w:tr>
      <w:tr w:rsidR="00BE0A12" w:rsidRPr="00A3189E"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rFonts w:ascii="Times New Roman" w:hAnsi="Times New Roman"/>
                <w:spacing w:val="-4"/>
                <w:lang w:val="uk-UA"/>
              </w:rPr>
            </w:pPr>
            <w:r w:rsidRPr="00266EC8">
              <w:rPr>
                <w:rFonts w:ascii="Times New Roman" w:hAnsi="Times New Roman"/>
                <w:spacing w:val="-4"/>
                <w:lang w:val="uk-UA"/>
              </w:rPr>
              <w:t xml:space="preserve">У випадку виникнення у Покупця сумнівів щодо відповідності металобрухту вимогам стандартів, Покупець вправі за власний рахунок за допомогою технічних засобів та засобів вимірювальної техніки перевірити металобрухт на відповідність вимогам стандартів. У разі виявлення невідповідності металобрухту вимогам стандартів, Покупець повинен надіслати на адресу Продавця лист з інформацією про результати здійсненої перевірки відповідності металобрухту та найменування приладу, яким така перевірка здійснювалась. </w:t>
            </w:r>
          </w:p>
        </w:tc>
      </w:tr>
      <w:tr w:rsidR="00BE0A12" w:rsidRPr="00A3189E"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lang w:val="uk-UA"/>
              </w:rPr>
            </w:pPr>
            <w:r w:rsidRPr="00266EC8">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стандартів. У випадку, якщо відсоток засміченості не перевищує нормативних показників, передбачених стандартами, вага металобрухту не </w:t>
            </w:r>
            <w:r w:rsidRPr="00266EC8">
              <w:rPr>
                <w:rFonts w:ascii="Times New Roman" w:hAnsi="Times New Roman"/>
                <w:spacing w:val="-4"/>
                <w:lang w:val="uk-UA"/>
              </w:rPr>
              <w:lastRenderedPageBreak/>
              <w:t xml:space="preserve">коригується на цей показник, а у разі перевищення відсотку засміченості металобрухту – його вага коригується на відсоток такого перевищення. </w:t>
            </w:r>
          </w:p>
        </w:tc>
      </w:tr>
      <w:tr w:rsidR="00BE0A12" w:rsidRPr="00A3189E"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lang w:val="uk-UA"/>
              </w:rPr>
            </w:pPr>
            <w:r w:rsidRPr="00266EC8">
              <w:rPr>
                <w:rFonts w:ascii="Times New Roman" w:hAnsi="Times New Roman"/>
                <w:spacing w:val="-4"/>
                <w:lang w:val="uk-UA"/>
              </w:rPr>
              <w:lastRenderedPageBreak/>
              <w:t xml:space="preserve">За необхідності металобрухт перевіряється силами та за рахунок Покупця на вибухонебезпечність, хімічні та радіологічну безпеку, наявність інших шкідливих домішок. </w:t>
            </w:r>
          </w:p>
        </w:tc>
      </w:tr>
      <w:tr w:rsidR="00BE0A12" w:rsidRPr="00A3189E" w:rsidTr="00BE0A12">
        <w:tc>
          <w:tcPr>
            <w:tcW w:w="10031" w:type="dxa"/>
            <w:gridSpan w:val="3"/>
          </w:tcPr>
          <w:p w:rsidR="00BE0A12" w:rsidRPr="00266EC8" w:rsidRDefault="00BE0A12" w:rsidP="00BE0A12">
            <w:pPr>
              <w:pStyle w:val="Default"/>
              <w:numPr>
                <w:ilvl w:val="1"/>
                <w:numId w:val="15"/>
              </w:numPr>
              <w:tabs>
                <w:tab w:val="clear" w:pos="435"/>
              </w:tabs>
              <w:spacing w:line="276" w:lineRule="auto"/>
              <w:ind w:left="0" w:firstLine="567"/>
              <w:jc w:val="both"/>
              <w:rPr>
                <w:rFonts w:ascii="Times New Roman" w:hAnsi="Times New Roman" w:cs="Times New Roman"/>
                <w:lang w:val="uk-UA"/>
              </w:rPr>
            </w:pPr>
            <w:r w:rsidRPr="00266EC8">
              <w:rPr>
                <w:rFonts w:ascii="Times New Roman" w:hAnsi="Times New Roman" w:cs="Times New Roman"/>
                <w:lang w:val="uk-UA"/>
              </w:rPr>
              <w:t xml:space="preserve">У разі підписання Покупцем Акта приймання-передачі (додаток № 2 до Договору) та/або видаткової накладної на Товар, Покупець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BE0A12" w:rsidRPr="00266EC8" w:rsidTr="00BE0A12">
        <w:tc>
          <w:tcPr>
            <w:tcW w:w="10031" w:type="dxa"/>
            <w:gridSpan w:val="3"/>
          </w:tcPr>
          <w:p w:rsidR="00BE0A12" w:rsidRPr="00266EC8" w:rsidRDefault="00BE0A12" w:rsidP="00BE0A12">
            <w:pPr>
              <w:pStyle w:val="a9"/>
              <w:numPr>
                <w:ilvl w:val="0"/>
                <w:numId w:val="15"/>
              </w:numPr>
              <w:suppressAutoHyphens/>
              <w:spacing w:line="276" w:lineRule="auto"/>
              <w:jc w:val="center"/>
              <w:rPr>
                <w:rFonts w:ascii="Times New Roman" w:hAnsi="Times New Roman"/>
                <w:b/>
                <w:spacing w:val="-4"/>
                <w:sz w:val="24"/>
                <w:szCs w:val="24"/>
                <w:lang w:val="uk-UA"/>
              </w:rPr>
            </w:pPr>
            <w:r w:rsidRPr="00266EC8">
              <w:rPr>
                <w:rFonts w:ascii="Times New Roman" w:hAnsi="Times New Roman"/>
                <w:b/>
                <w:spacing w:val="-4"/>
                <w:sz w:val="24"/>
                <w:szCs w:val="24"/>
                <w:lang w:val="uk-UA"/>
              </w:rPr>
              <w:t xml:space="preserve">ЦІНА </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sidRPr="00266EC8">
              <w:rPr>
                <w:rFonts w:ascii="Times New Roman" w:hAnsi="Times New Roman" w:cs="Times New Roman"/>
                <w:spacing w:val="-4"/>
                <w:sz w:val="24"/>
                <w:szCs w:val="28"/>
                <w:lang w:val="uk-UA"/>
              </w:rPr>
              <w:t xml:space="preserve">Ціна Товару </w:t>
            </w:r>
            <w:r w:rsidRPr="00266EC8">
              <w:rPr>
                <w:rFonts w:ascii="Times New Roman" w:hAnsi="Times New Roman"/>
                <w:spacing w:val="-4"/>
                <w:sz w:val="24"/>
                <w:szCs w:val="28"/>
                <w:lang w:val="uk-UA"/>
              </w:rPr>
              <w:t xml:space="preserve">визначається за результатами електронного аукціону та </w:t>
            </w:r>
            <w:r w:rsidRPr="00266EC8">
              <w:rPr>
                <w:rFonts w:ascii="Times New Roman" w:hAnsi="Times New Roman" w:cs="Times New Roman"/>
                <w:spacing w:val="-4"/>
                <w:sz w:val="24"/>
                <w:szCs w:val="28"/>
                <w:lang w:val="uk-UA"/>
              </w:rPr>
              <w:t xml:space="preserve">становить ______ </w:t>
            </w:r>
            <w:proofErr w:type="spellStart"/>
            <w:r w:rsidRPr="00266EC8">
              <w:rPr>
                <w:rFonts w:ascii="Times New Roman" w:hAnsi="Times New Roman" w:cs="Times New Roman"/>
                <w:spacing w:val="-4"/>
                <w:sz w:val="24"/>
                <w:szCs w:val="28"/>
                <w:lang w:val="uk-UA"/>
              </w:rPr>
              <w:t>грн</w:t>
            </w:r>
            <w:proofErr w:type="spellEnd"/>
            <w:r w:rsidRPr="00266EC8">
              <w:rPr>
                <w:rFonts w:ascii="Times New Roman" w:hAnsi="Times New Roman" w:cs="Times New Roman"/>
                <w:spacing w:val="-4"/>
                <w:sz w:val="24"/>
                <w:szCs w:val="28"/>
                <w:lang w:val="uk-UA"/>
              </w:rPr>
              <w:t xml:space="preserve"> (___________ гривень ___ копійок) без ПДВ.</w:t>
            </w:r>
          </w:p>
        </w:tc>
      </w:tr>
      <w:tr w:rsidR="00BE0A12" w:rsidRPr="00A3189E"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266EC8">
              <w:rPr>
                <w:sz w:val="24"/>
                <w:lang w:val="uk-UA"/>
              </w:rPr>
              <w:t>Ціна Товару включає витрати пов’язані з демонтажем , розрізанням , 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Покупцем своїх зобов’язань за цим Договором.</w:t>
            </w:r>
          </w:p>
        </w:tc>
      </w:tr>
      <w:tr w:rsidR="00BE0A12" w:rsidRPr="00A3189E"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266EC8">
              <w:rPr>
                <w:color w:val="000000"/>
                <w:sz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266EC8">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266EC8">
              <w:rPr>
                <w:color w:val="000000"/>
                <w:sz w:val="24"/>
                <w:lang w:val="uk-UA"/>
              </w:rPr>
              <w:t>».</w:t>
            </w:r>
          </w:p>
        </w:tc>
      </w:tr>
      <w:tr w:rsidR="00BE0A12" w:rsidRPr="00A3189E"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color w:val="000000"/>
                <w:sz w:val="24"/>
                <w:lang w:val="uk-UA"/>
              </w:rPr>
            </w:pPr>
            <w:r w:rsidRPr="00266EC8">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rsidR="00BE0A12" w:rsidRPr="00266EC8" w:rsidTr="00BE0A12">
        <w:tc>
          <w:tcPr>
            <w:tcW w:w="10031" w:type="dxa"/>
            <w:gridSpan w:val="3"/>
          </w:tcPr>
          <w:p w:rsidR="00BE0A12" w:rsidRPr="00266EC8" w:rsidRDefault="00BE0A12" w:rsidP="00BE0A12">
            <w:pPr>
              <w:pStyle w:val="af2"/>
              <w:numPr>
                <w:ilvl w:val="0"/>
                <w:numId w:val="15"/>
              </w:numPr>
              <w:spacing w:line="276" w:lineRule="auto"/>
              <w:contextualSpacing/>
              <w:jc w:val="center"/>
              <w:rPr>
                <w:b/>
                <w:color w:val="000000"/>
                <w:sz w:val="24"/>
                <w:lang w:val="uk-UA"/>
              </w:rPr>
            </w:pPr>
            <w:r w:rsidRPr="00266EC8">
              <w:rPr>
                <w:b/>
                <w:color w:val="000000"/>
                <w:sz w:val="24"/>
                <w:lang w:val="uk-UA"/>
              </w:rPr>
              <w:t>ПОРЯДОК РОЗРАХУНКІВ</w:t>
            </w:r>
          </w:p>
        </w:tc>
      </w:tr>
      <w:tr w:rsidR="00BE0A12" w:rsidRPr="00266EC8"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56"/>
              <w:contextualSpacing/>
              <w:rPr>
                <w:color w:val="000000"/>
                <w:sz w:val="24"/>
                <w:lang w:val="uk-UA"/>
              </w:rPr>
            </w:pPr>
            <w:r w:rsidRPr="00266EC8">
              <w:rPr>
                <w:color w:val="000000"/>
                <w:sz w:val="24"/>
                <w:lang w:val="uk-UA"/>
              </w:rPr>
              <w:t xml:space="preserve">Оплата Товару здійснюється Покупцем в національній валюті України шляхом здійснення попередньої оплати у розмірі 80% ціни Товару протягом 3-х (трьох) банківських днів з  моменту підписання договору та отримання  Покупцем (письмово електронною поштою або факсом)  </w:t>
            </w:r>
            <w:r w:rsidRPr="00266EC8">
              <w:rPr>
                <w:color w:val="000000"/>
                <w:sz w:val="24"/>
                <w:highlight w:val="white"/>
                <w:lang w:val="uk-UA"/>
              </w:rPr>
              <w:t>належним чином оформленого</w:t>
            </w:r>
            <w:r w:rsidRPr="00266EC8">
              <w:rPr>
                <w:color w:val="000000"/>
                <w:sz w:val="24"/>
                <w:lang w:val="uk-UA"/>
              </w:rPr>
              <w:t xml:space="preserve"> рахунку </w:t>
            </w:r>
            <w:r w:rsidRPr="00266EC8">
              <w:rPr>
                <w:color w:val="000000"/>
                <w:sz w:val="24"/>
                <w:highlight w:val="white"/>
                <w:lang w:val="uk-UA"/>
              </w:rPr>
              <w:t xml:space="preserve">від </w:t>
            </w:r>
            <w:r w:rsidRPr="00266EC8">
              <w:rPr>
                <w:color w:val="000000"/>
                <w:sz w:val="24"/>
                <w:lang w:val="uk-UA"/>
              </w:rPr>
              <w:t>Продавця</w:t>
            </w:r>
            <w:r w:rsidRPr="00266EC8">
              <w:rPr>
                <w:b/>
                <w:color w:val="000000"/>
                <w:sz w:val="24"/>
                <w:lang w:val="uk-UA"/>
              </w:rPr>
              <w:t>.</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266EC8">
              <w:rPr>
                <w:rFonts w:ascii="Times New Roman" w:hAnsi="Times New Roman" w:cs="Times New Roman"/>
                <w:sz w:val="24"/>
                <w:szCs w:val="26"/>
                <w:lang w:val="uk-UA"/>
              </w:rPr>
              <w:t>Датою оплати є дата надходження грошових коштів на поточний рахунок Продавця.</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color w:val="000000"/>
                <w:sz w:val="24"/>
                <w:lang w:val="uk-UA"/>
              </w:rPr>
            </w:pPr>
            <w:r w:rsidRPr="00266EC8">
              <w:rPr>
                <w:rFonts w:ascii="Times New Roman" w:hAnsi="Times New Roman"/>
                <w:sz w:val="24"/>
                <w:lang w:val="uk-UA"/>
              </w:rPr>
              <w:t xml:space="preserve">Після приймання–передачі Товару та підписання Акта приймання-передачі Товару, Покупець протягом 5-ти календарних днів здійснює остаточний розрахунок за Товар шляхом перерахування грошових коштів у розмірі 20% вартості Товару </w:t>
            </w:r>
            <w:r w:rsidRPr="00266EC8">
              <w:rPr>
                <w:rFonts w:ascii="Times New Roman" w:hAnsi="Times New Roman" w:cs="Times New Roman"/>
                <w:color w:val="000000"/>
                <w:sz w:val="24"/>
                <w:lang w:val="uk-UA"/>
              </w:rPr>
              <w:t>на рахунок Продавця, вказаний у Договорі</w:t>
            </w:r>
            <w:r w:rsidRPr="00266EC8">
              <w:rPr>
                <w:rFonts w:ascii="Times New Roman" w:hAnsi="Times New Roman"/>
                <w:sz w:val="24"/>
                <w:lang w:val="uk-UA"/>
              </w:rPr>
              <w:t>.</w:t>
            </w:r>
          </w:p>
        </w:tc>
      </w:tr>
      <w:tr w:rsidR="00BE0A12" w:rsidRPr="00A3189E"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sidRPr="00266EC8">
              <w:rPr>
                <w:spacing w:val="-2"/>
                <w:sz w:val="24"/>
                <w:szCs w:val="24"/>
                <w:lang w:val="uk-UA"/>
              </w:rPr>
              <w:t>Залік зустрічних однорідних вимог неможливий без згоди Продавця</w:t>
            </w:r>
            <w:r w:rsidRPr="00266EC8">
              <w:rPr>
                <w:b/>
                <w:spacing w:val="-2"/>
                <w:sz w:val="24"/>
                <w:szCs w:val="24"/>
                <w:lang w:val="uk-UA"/>
              </w:rPr>
              <w:t>.</w:t>
            </w:r>
          </w:p>
        </w:tc>
      </w:tr>
      <w:tr w:rsidR="00BE0A12" w:rsidRPr="00A3189E" w:rsidTr="00BE0A12">
        <w:tc>
          <w:tcPr>
            <w:tcW w:w="10031" w:type="dxa"/>
            <w:gridSpan w:val="3"/>
          </w:tcPr>
          <w:p w:rsidR="00BE0A12" w:rsidRPr="00266EC8"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sidRPr="00266EC8">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BE0A12" w:rsidRPr="00266EC8" w:rsidRDefault="00BE0A12" w:rsidP="00BE0A12">
            <w:pPr>
              <w:pStyle w:val="af2"/>
              <w:spacing w:line="276" w:lineRule="auto"/>
              <w:ind w:left="567" w:firstLine="0"/>
              <w:contextualSpacing/>
              <w:rPr>
                <w:spacing w:val="-2"/>
                <w:sz w:val="24"/>
                <w:szCs w:val="24"/>
                <w:lang w:val="uk-UA"/>
              </w:rPr>
            </w:pPr>
          </w:p>
          <w:p w:rsidR="00BE0A12" w:rsidRPr="00266EC8" w:rsidRDefault="00BE0A12" w:rsidP="00BE0A12">
            <w:pPr>
              <w:pStyle w:val="af2"/>
              <w:numPr>
                <w:ilvl w:val="0"/>
                <w:numId w:val="15"/>
              </w:numPr>
              <w:spacing w:line="276" w:lineRule="auto"/>
              <w:contextualSpacing/>
              <w:jc w:val="center"/>
              <w:rPr>
                <w:spacing w:val="-2"/>
                <w:sz w:val="24"/>
                <w:szCs w:val="24"/>
                <w:lang w:val="uk-UA"/>
              </w:rPr>
            </w:pPr>
            <w:r w:rsidRPr="00266EC8">
              <w:rPr>
                <w:b/>
                <w:color w:val="000000"/>
                <w:sz w:val="24"/>
                <w:lang w:val="uk-UA"/>
              </w:rPr>
              <w:t>СТРОК ТА ПОРЯДОК ВИКОНАННЯ ДЕМОНТАЖНИХ РОБІТ</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 xml:space="preserve">Покупець зобов’язується приступити до виконання робіт з демонтажу протягом </w:t>
            </w:r>
            <w:r w:rsidRPr="00266EC8">
              <w:rPr>
                <w:spacing w:val="-2"/>
                <w:sz w:val="24"/>
                <w:szCs w:val="24"/>
                <w:lang w:val="uk-UA"/>
              </w:rPr>
              <w:lastRenderedPageBreak/>
              <w:t>5 календарних днів, які рахуються з дня підписання Сторонами Договору.</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BE0A12" w:rsidRPr="00266EC8"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sidRPr="00266EC8">
              <w:rPr>
                <w:spacing w:val="-2"/>
                <w:sz w:val="24"/>
                <w:szCs w:val="24"/>
                <w:lang w:val="uk-UA"/>
              </w:rPr>
              <w:t>Покупець виконує роботи з демонтажу за власний рахунок, власними силами, механізмами і обладнанням яке необхідне для виконання таких робіт.</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За порушення правил техніки безпеки,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Отриманий після демонтажу Металобрухт складується за місцем виконання робіт.</w:t>
            </w:r>
          </w:p>
          <w:p w:rsidR="00BE0A12" w:rsidRPr="00266EC8" w:rsidRDefault="00BE0A12" w:rsidP="00BE0A12">
            <w:pPr>
              <w:pStyle w:val="af2"/>
              <w:numPr>
                <w:ilvl w:val="1"/>
                <w:numId w:val="15"/>
              </w:numPr>
              <w:spacing w:line="276" w:lineRule="auto"/>
              <w:ind w:firstLine="132"/>
              <w:contextualSpacing/>
              <w:rPr>
                <w:spacing w:val="-2"/>
                <w:sz w:val="24"/>
                <w:szCs w:val="24"/>
                <w:lang w:val="uk-UA"/>
              </w:rPr>
            </w:pPr>
            <w:r w:rsidRPr="00266EC8">
              <w:rPr>
                <w:spacing w:val="-2"/>
                <w:sz w:val="24"/>
                <w:szCs w:val="24"/>
                <w:lang w:val="uk-UA"/>
              </w:rPr>
              <w:t>Отримані відходи та сміття після демонтажу вивозяться Покупцем власними силами та за власний рахунок.</w:t>
            </w:r>
          </w:p>
          <w:p w:rsidR="00BE0A12" w:rsidRPr="00266EC8" w:rsidRDefault="00BE0A12" w:rsidP="00BE0A12">
            <w:pPr>
              <w:pStyle w:val="af2"/>
              <w:spacing w:line="276" w:lineRule="auto"/>
              <w:ind w:left="567" w:firstLine="0"/>
              <w:contextualSpacing/>
              <w:rPr>
                <w:spacing w:val="-2"/>
                <w:sz w:val="24"/>
                <w:szCs w:val="24"/>
                <w:lang w:val="uk-UA"/>
              </w:rPr>
            </w:pPr>
          </w:p>
          <w:p w:rsidR="00BE0A12" w:rsidRPr="00266EC8" w:rsidRDefault="00BE0A12" w:rsidP="00BE0A12">
            <w:pPr>
              <w:pStyle w:val="af2"/>
              <w:spacing w:line="276" w:lineRule="auto"/>
              <w:ind w:left="567" w:firstLine="0"/>
              <w:contextualSpacing/>
              <w:rPr>
                <w:spacing w:val="-2"/>
                <w:sz w:val="24"/>
                <w:szCs w:val="24"/>
                <w:lang w:val="uk-UA"/>
              </w:rPr>
            </w:pPr>
          </w:p>
        </w:tc>
      </w:tr>
      <w:tr w:rsidR="00BE0A12" w:rsidRPr="00266EC8" w:rsidTr="00BE0A12">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sz w:val="24"/>
                <w:lang w:val="uk-UA"/>
              </w:rPr>
            </w:pPr>
            <w:r w:rsidRPr="00266EC8">
              <w:rPr>
                <w:rFonts w:ascii="Times New Roman" w:hAnsi="Times New Roman" w:cs="Times New Roman"/>
                <w:b/>
                <w:sz w:val="24"/>
                <w:szCs w:val="26"/>
                <w:lang w:val="uk-UA"/>
              </w:rPr>
              <w:lastRenderedPageBreak/>
              <w:t>УМОВИ ТА СТРОКИ ПОСТАВКИ</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uppressAutoHyphens/>
              <w:spacing w:line="276" w:lineRule="auto"/>
              <w:ind w:left="0" w:firstLine="567"/>
              <w:jc w:val="both"/>
              <w:rPr>
                <w:lang w:val="uk-UA"/>
              </w:rPr>
            </w:pPr>
            <w:r w:rsidRPr="00266EC8">
              <w:rPr>
                <w:rFonts w:ascii="Times New Roman" w:hAnsi="Times New Roman" w:cs="Times New Roman"/>
                <w:color w:val="000000"/>
                <w:sz w:val="24"/>
                <w:highlight w:val="white"/>
                <w:lang w:val="uk-UA"/>
              </w:rPr>
              <w:t>Відвантаження металобрухту здійснюється на умовах</w:t>
            </w:r>
            <w:r w:rsidRPr="00266EC8">
              <w:rPr>
                <w:rFonts w:ascii="Times New Roman" w:hAnsi="Times New Roman" w:cs="Times New Roman"/>
                <w:b/>
                <w:color w:val="000000"/>
                <w:sz w:val="24"/>
                <w:lang w:val="uk-UA"/>
              </w:rPr>
              <w:t xml:space="preserve"> </w:t>
            </w:r>
            <w:r w:rsidRPr="00266EC8">
              <w:rPr>
                <w:rFonts w:ascii="Times New Roman" w:hAnsi="Times New Roman" w:cs="Times New Roman"/>
                <w:color w:val="000000"/>
                <w:sz w:val="24"/>
                <w:lang w:val="uk-UA"/>
              </w:rPr>
              <w:t>поставки</w:t>
            </w:r>
            <w:r w:rsidRPr="00266EC8">
              <w:rPr>
                <w:rFonts w:ascii="Times New Roman" w:hAnsi="Times New Roman" w:cs="Times New Roman"/>
                <w:b/>
                <w:color w:val="000000"/>
                <w:sz w:val="24"/>
                <w:lang w:val="uk-UA"/>
              </w:rPr>
              <w:t xml:space="preserve"> </w:t>
            </w:r>
            <w:r w:rsidRPr="00266EC8">
              <w:rPr>
                <w:rFonts w:ascii="Times New Roman" w:hAnsi="Times New Roman" w:cs="Times New Roman"/>
                <w:color w:val="000000"/>
                <w:sz w:val="24"/>
                <w:lang w:val="uk-UA"/>
              </w:rPr>
              <w:t xml:space="preserve">EXW </w:t>
            </w:r>
            <w:r w:rsidRPr="00266EC8">
              <w:rPr>
                <w:rFonts w:ascii="Times New Roman" w:hAnsi="Times New Roman" w:cs="Times New Roman"/>
                <w:color w:val="000000"/>
                <w:sz w:val="24"/>
                <w:highlight w:val="white"/>
                <w:lang w:val="uk-UA"/>
              </w:rPr>
              <w:t>– склад Продавця</w:t>
            </w:r>
            <w:r w:rsidRPr="00266EC8">
              <w:rPr>
                <w:rFonts w:ascii="Times New Roman" w:hAnsi="Times New Roman" w:cs="Times New Roman"/>
                <w:color w:val="000000"/>
                <w:sz w:val="24"/>
                <w:lang w:val="uk-UA"/>
              </w:rPr>
              <w:t xml:space="preserve"> </w:t>
            </w:r>
            <w:r w:rsidRPr="00266EC8">
              <w:rPr>
                <w:rFonts w:ascii="Times New Roman" w:hAnsi="Times New Roman" w:cs="Times New Roman"/>
                <w:color w:val="000000"/>
                <w:sz w:val="24"/>
                <w:highlight w:val="white"/>
                <w:lang w:val="uk-UA"/>
              </w:rPr>
              <w:t xml:space="preserve">за адресами: </w:t>
            </w:r>
          </w:p>
          <w:p w:rsidR="00BE0A12" w:rsidRPr="00266EC8" w:rsidRDefault="00BE0A12" w:rsidP="00BE0A12">
            <w:pPr>
              <w:pStyle w:val="a9"/>
              <w:numPr>
                <w:ilvl w:val="0"/>
                <w:numId w:val="19"/>
              </w:numPr>
              <w:suppressAutoHyphens/>
              <w:spacing w:line="276" w:lineRule="auto"/>
              <w:jc w:val="both"/>
              <w:rPr>
                <w:lang w:val="uk-UA"/>
              </w:rPr>
            </w:pPr>
            <w:r w:rsidRPr="00266EC8">
              <w:rPr>
                <w:rFonts w:ascii="Times New Roman" w:hAnsi="Times New Roman" w:cs="Times New Roman"/>
                <w:color w:val="000000"/>
                <w:sz w:val="24"/>
                <w:lang w:val="uk-UA"/>
              </w:rPr>
              <w:t xml:space="preserve">м. Шостка, Сумської обл., вул. Садовий бульвар 59, </w:t>
            </w:r>
          </w:p>
          <w:p w:rsidR="00BE0A12" w:rsidRPr="00266EC8" w:rsidRDefault="00BE0A12" w:rsidP="00BE0A12">
            <w:pPr>
              <w:suppressAutoHyphens/>
              <w:spacing w:line="276" w:lineRule="auto"/>
              <w:jc w:val="both"/>
              <w:rPr>
                <w:lang w:val="uk-UA"/>
              </w:rPr>
            </w:pPr>
            <w:r w:rsidRPr="00266EC8">
              <w:rPr>
                <w:rFonts w:ascii="Times New Roman" w:hAnsi="Times New Roman" w:cs="Times New Roman"/>
                <w:sz w:val="24"/>
                <w:szCs w:val="24"/>
                <w:lang w:val="uk-UA"/>
              </w:rPr>
              <w:t>згідно з Міжнародними правилами тлумачення торгових</w:t>
            </w:r>
            <w:r w:rsidRPr="00266EC8">
              <w:rPr>
                <w:rFonts w:cs="Times New Roman"/>
                <w:sz w:val="24"/>
                <w:szCs w:val="24"/>
                <w:lang w:val="uk-UA"/>
              </w:rPr>
              <w:t xml:space="preserve"> </w:t>
            </w:r>
            <w:r w:rsidRPr="00266EC8">
              <w:rPr>
                <w:rFonts w:ascii="Times New Roman" w:hAnsi="Times New Roman" w:cs="Times New Roman"/>
                <w:sz w:val="24"/>
                <w:szCs w:val="24"/>
                <w:lang w:val="uk-UA"/>
              </w:rPr>
              <w:t>термінів</w:t>
            </w:r>
            <w:r w:rsidRPr="00266EC8">
              <w:rPr>
                <w:rFonts w:cs="Times New Roman"/>
                <w:szCs w:val="24"/>
                <w:lang w:val="uk-UA"/>
              </w:rPr>
              <w:t xml:space="preserve"> </w:t>
            </w:r>
            <w:proofErr w:type="spellStart"/>
            <w:r w:rsidRPr="00266EC8">
              <w:rPr>
                <w:rFonts w:ascii="Times New Roman" w:hAnsi="Times New Roman" w:cs="Times New Roman"/>
                <w:color w:val="000000"/>
                <w:sz w:val="24"/>
                <w:lang w:val="uk-UA"/>
              </w:rPr>
              <w:t>Інкотермс</w:t>
            </w:r>
            <w:proofErr w:type="spellEnd"/>
            <w:r w:rsidRPr="00266EC8">
              <w:rPr>
                <w:rFonts w:ascii="Times New Roman" w:hAnsi="Times New Roman" w:cs="Times New Roman"/>
                <w:color w:val="000000"/>
                <w:sz w:val="24"/>
                <w:lang w:val="uk-UA"/>
              </w:rPr>
              <w:t>, в редакції 2010 року</w:t>
            </w:r>
            <w:r w:rsidRPr="00266EC8">
              <w:rPr>
                <w:rFonts w:ascii="Times New Roman" w:hAnsi="Times New Roman" w:cs="Times New Roman"/>
                <w:color w:val="000000"/>
                <w:sz w:val="24"/>
                <w:highlight w:val="white"/>
                <w:lang w:val="uk-UA"/>
              </w:rPr>
              <w:t xml:space="preserve">. </w:t>
            </w:r>
            <w:r w:rsidRPr="00266EC8">
              <w:rPr>
                <w:rFonts w:ascii="Times New Roman"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pacing w:val="-4"/>
                <w:sz w:val="24"/>
                <w:szCs w:val="24"/>
                <w:lang w:val="uk-UA"/>
              </w:rPr>
              <w:t>Продавець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зобов’язаний забезпечити наявність Товару для відвантаження, а Покупець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 xml:space="preserve">зобов’язаний вивезти Товар протягом тридцяти календарних днів після здійснення попередньої  оплати та підписання </w:t>
            </w:r>
            <w:r w:rsidRPr="00266EC8">
              <w:rPr>
                <w:rFonts w:ascii="Times New Roman" w:hAnsi="Times New Roman"/>
                <w:sz w:val="24"/>
                <w:lang w:val="uk-UA"/>
              </w:rPr>
              <w:t>Акту прийому-передачі Товару</w:t>
            </w:r>
            <w:r w:rsidRPr="00266EC8">
              <w:rPr>
                <w:rFonts w:ascii="Times New Roman" w:hAnsi="Times New Roman"/>
                <w:spacing w:val="-4"/>
                <w:sz w:val="24"/>
                <w:szCs w:val="24"/>
                <w:lang w:val="uk-UA"/>
              </w:rPr>
              <w:t>. У випадку, якщо Товар не може бути відвантажений за один раз, допускається відвантаження Товару декількома партіями. При цьому Покупець</w:t>
            </w:r>
            <w:r w:rsidRPr="00266EC8">
              <w:rPr>
                <w:rFonts w:ascii="Times New Roman" w:hAnsi="Times New Roman"/>
                <w:b/>
                <w:spacing w:val="-4"/>
                <w:sz w:val="24"/>
                <w:szCs w:val="24"/>
                <w:lang w:val="uk-UA"/>
              </w:rPr>
              <w:t xml:space="preserve"> </w:t>
            </w:r>
            <w:r w:rsidRPr="00266EC8">
              <w:rPr>
                <w:rFonts w:ascii="Times New Roman" w:hAnsi="Times New Roman"/>
                <w:spacing w:val="-4"/>
                <w:sz w:val="24"/>
                <w:szCs w:val="24"/>
                <w:lang w:val="uk-UA"/>
              </w:rPr>
              <w:t>зобов’язаний вивезти весь обсяг Товару у строк, що не перевищує 30 календарних днів.</w:t>
            </w:r>
          </w:p>
        </w:tc>
      </w:tr>
      <w:tr w:rsidR="00BE0A12" w:rsidRPr="00266EC8"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sz w:val="24"/>
                <w:lang w:val="uk-UA"/>
              </w:rPr>
            </w:pPr>
            <w:r w:rsidRPr="00266EC8">
              <w:rPr>
                <w:rFonts w:ascii="Times New Roman" w:hAnsi="Times New Roman" w:cs="Times New Roman"/>
                <w:sz w:val="24"/>
                <w:szCs w:val="26"/>
                <w:lang w:val="uk-UA"/>
              </w:rPr>
              <w:t>Приймання Товару по якості та кількості проводиться у присутності уповноважених представників Сторін. Претензії щодо якості Товару після його приймання не підлягають задоволенню. Приймання Товару по кількості здійснюється в момент його передачі Покупцю.</w:t>
            </w:r>
          </w:p>
          <w:p w:rsidR="00BE0A12" w:rsidRPr="00266EC8" w:rsidRDefault="00BE0A12" w:rsidP="00BE0A12">
            <w:pPr>
              <w:pStyle w:val="a9"/>
              <w:spacing w:line="276" w:lineRule="auto"/>
              <w:ind w:left="0" w:firstLine="567"/>
              <w:jc w:val="both"/>
              <w:rPr>
                <w:rFonts w:ascii="Times New Roman" w:hAnsi="Times New Roman"/>
                <w:sz w:val="24"/>
                <w:lang w:val="uk-UA"/>
              </w:rPr>
            </w:pPr>
            <w:r w:rsidRPr="00266EC8">
              <w:rPr>
                <w:rFonts w:ascii="Times New Roman" w:hAnsi="Times New Roman"/>
                <w:sz w:val="24"/>
                <w:szCs w:val="24"/>
                <w:lang w:val="uk-UA"/>
              </w:rPr>
              <w:t xml:space="preserve">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w:t>
            </w:r>
            <w:r w:rsidRPr="00266EC8">
              <w:rPr>
                <w:rFonts w:ascii="Times New Roman" w:hAnsi="Times New Roman"/>
                <w:sz w:val="24"/>
                <w:szCs w:val="24"/>
                <w:lang w:val="uk-UA"/>
              </w:rPr>
              <w:lastRenderedPageBreak/>
              <w:t>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 визнання претензії. Покупець зобов’язаний письмово погодити з Продавцем установу, яка буде проводити експертизу.</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BE0A12" w:rsidRPr="00266EC8" w:rsidTr="00BE0A12">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cs="Times New Roman"/>
                <w:sz w:val="24"/>
                <w:szCs w:val="26"/>
                <w:lang w:val="uk-UA"/>
              </w:rPr>
              <w:t>Остаточна кількість Товару встановлюється при зважуванні Товару на вагах, в присутності представників Покупця, та заноситься до видаткових накладних та товарно-транспортних накладних на партію Товару.</w:t>
            </w:r>
          </w:p>
        </w:tc>
      </w:tr>
      <w:tr w:rsidR="00BE0A12" w:rsidRPr="00A3189E" w:rsidTr="00BE0A12">
        <w:tc>
          <w:tcPr>
            <w:tcW w:w="10031" w:type="dxa"/>
            <w:gridSpan w:val="3"/>
          </w:tcPr>
          <w:p w:rsidR="00BE0A12" w:rsidRPr="00266EC8" w:rsidRDefault="00BE0A12" w:rsidP="00363FFC">
            <w:pPr>
              <w:pStyle w:val="a9"/>
              <w:widowControl w:val="0"/>
              <w:numPr>
                <w:ilvl w:val="1"/>
                <w:numId w:val="15"/>
              </w:numPr>
              <w:tabs>
                <w:tab w:val="clear" w:pos="435"/>
              </w:tabs>
              <w:spacing w:line="276" w:lineRule="auto"/>
              <w:ind w:left="0" w:firstLine="567"/>
              <w:jc w:val="both"/>
              <w:rPr>
                <w:rFonts w:ascii="Times New Roman" w:hAnsi="Times New Roman" w:cs="Times New Roman"/>
                <w:sz w:val="20"/>
                <w:lang w:val="uk-UA"/>
              </w:rPr>
            </w:pPr>
            <w:r w:rsidRPr="00266EC8">
              <w:rPr>
                <w:rFonts w:ascii="Times New Roman" w:hAnsi="Times New Roman" w:cs="Times New Roman"/>
                <w:sz w:val="24"/>
                <w:szCs w:val="26"/>
                <w:lang w:val="uk-UA"/>
              </w:rPr>
              <w:t>Зважування відбувається в присутності представника Покупця на вагах Продавця. У випадку неможливості зважування на вагах Продавця, зважування Товару здійснюється на вагах Покупця в місці надання Товару у розпорядження Покупця. При цьому, Покупець повинен забезпечити наявність крану для здійснення завантаження  та ваг для здійснення зважування Товару за власний рахунок. Ваги, якими буде здійснюватися зважування Товару, повинні мати відповідні документи про повірку згідно з нормами чинного законодавства України.</w:t>
            </w:r>
          </w:p>
        </w:tc>
      </w:tr>
      <w:tr w:rsidR="00BE0A12" w:rsidRPr="00A3189E" w:rsidTr="00BE0A12">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lang w:val="uk-UA"/>
              </w:rPr>
            </w:pPr>
            <w:r w:rsidRPr="00266EC8">
              <w:rPr>
                <w:rFonts w:ascii="Times New Roman" w:hAnsi="Times New Roman" w:cs="Times New Roman"/>
                <w:sz w:val="24"/>
                <w:lang w:val="uk-UA"/>
              </w:rPr>
              <w:t xml:space="preserve">Кінцевою вважається вага, зазначена у </w:t>
            </w:r>
            <w:r w:rsidRPr="00266EC8">
              <w:rPr>
                <w:rFonts w:ascii="Times New Roman" w:hAnsi="Times New Roman" w:cs="Times New Roman"/>
                <w:spacing w:val="2"/>
                <w:sz w:val="24"/>
                <w:lang w:val="uk-UA"/>
              </w:rPr>
              <w:t xml:space="preserve">Акті приймання-передачі </w:t>
            </w:r>
            <w:r w:rsidRPr="00266EC8">
              <w:rPr>
                <w:rFonts w:ascii="Times New Roman" w:hAnsi="Times New Roman" w:cs="Times New Roman"/>
                <w:sz w:val="24"/>
                <w:lang w:val="uk-UA"/>
              </w:rPr>
              <w:t xml:space="preserve">з урахуванням засміченості нешкідливими </w:t>
            </w:r>
            <w:r w:rsidRPr="00266EC8">
              <w:rPr>
                <w:rFonts w:ascii="Times New Roman" w:hAnsi="Times New Roman" w:cs="Times New Roman"/>
                <w:spacing w:val="2"/>
                <w:sz w:val="24"/>
                <w:lang w:val="uk-UA"/>
              </w:rPr>
              <w:t xml:space="preserve">домішками згідно ДСТУ </w:t>
            </w:r>
            <w:r w:rsidRPr="00266EC8">
              <w:rPr>
                <w:rFonts w:ascii="Times New Roman" w:hAnsi="Times New Roman" w:cs="Times New Roman"/>
                <w:sz w:val="24"/>
                <w:lang w:val="uk-UA"/>
              </w:rPr>
              <w:t xml:space="preserve">4121-2002; </w:t>
            </w:r>
            <w:r w:rsidRPr="00266EC8">
              <w:rPr>
                <w:rFonts w:ascii="Times New Roman" w:hAnsi="Times New Roman" w:cs="Times New Roman"/>
                <w:noProof/>
                <w:sz w:val="24"/>
                <w:lang w:val="uk-UA" w:eastAsia="ru-RU"/>
              </w:rPr>
              <w:t>ДСТУ 3211:2002/ГОСТ 1639:2009</w:t>
            </w:r>
            <w:r w:rsidRPr="00266EC8">
              <w:rPr>
                <w:rFonts w:ascii="Times New Roman" w:hAnsi="Times New Roman" w:cs="Times New Roman"/>
                <w:spacing w:val="2"/>
                <w:sz w:val="24"/>
                <w:lang w:val="uk-UA"/>
              </w:rPr>
              <w:t xml:space="preserve">, з подальшим оформленням </w:t>
            </w:r>
            <w:r w:rsidRPr="00266EC8">
              <w:rPr>
                <w:rFonts w:ascii="Times New Roman" w:hAnsi="Times New Roman" w:cs="Times New Roman"/>
                <w:sz w:val="24"/>
                <w:lang w:val="uk-UA"/>
              </w:rPr>
              <w:t xml:space="preserve">видаткової та </w:t>
            </w:r>
            <w:r w:rsidRPr="00266EC8">
              <w:rPr>
                <w:rFonts w:ascii="Times New Roman" w:hAnsi="Times New Roman" w:cs="Times New Roman"/>
                <w:spacing w:val="2"/>
                <w:sz w:val="24"/>
                <w:lang w:val="uk-UA"/>
              </w:rPr>
              <w:t xml:space="preserve">товарно-транспортної накладної, які підписуються </w:t>
            </w:r>
            <w:r w:rsidRPr="00266EC8">
              <w:rPr>
                <w:rFonts w:ascii="Times New Roman" w:hAnsi="Times New Roman" w:cs="Times New Roman"/>
                <w:sz w:val="24"/>
                <w:lang w:val="uk-UA"/>
              </w:rPr>
              <w:t>уповноваженими представниками Сторін.</w:t>
            </w:r>
          </w:p>
        </w:tc>
      </w:tr>
      <w:tr w:rsidR="00BE0A12" w:rsidRPr="00A3189E" w:rsidTr="00BE0A12">
        <w:trPr>
          <w:trHeight w:val="225"/>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Приймання-передача Товару здійснюється з оформленням наступних документів:</w:t>
            </w:r>
          </w:p>
        </w:tc>
      </w:tr>
      <w:tr w:rsidR="00BE0A12" w:rsidRPr="00266EC8" w:rsidTr="00BE0A12">
        <w:trPr>
          <w:trHeight w:val="250"/>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 Акт-приймання передачі;</w:t>
            </w:r>
          </w:p>
        </w:tc>
      </w:tr>
      <w:tr w:rsidR="00BE0A12" w:rsidRPr="00A3189E" w:rsidTr="00BE0A12">
        <w:trPr>
          <w:trHeight w:val="212"/>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Видаткова накладна Продавця;</w:t>
            </w:r>
          </w:p>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Товарно-транспортна накладна, виписана відповідно до нормативно-правових актів, які діють в Україні;</w:t>
            </w:r>
          </w:p>
        </w:tc>
      </w:tr>
      <w:tr w:rsidR="00BE0A12" w:rsidRPr="00266EC8" w:rsidTr="00BE0A12">
        <w:trPr>
          <w:trHeight w:val="269"/>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Довіреність представника Покупця;</w:t>
            </w:r>
          </w:p>
        </w:tc>
      </w:tr>
      <w:tr w:rsidR="00BE0A12" w:rsidRPr="00A3189E" w:rsidTr="00BE0A12">
        <w:trPr>
          <w:trHeight w:val="476"/>
        </w:trPr>
        <w:tc>
          <w:tcPr>
            <w:tcW w:w="10031" w:type="dxa"/>
            <w:gridSpan w:val="3"/>
          </w:tcPr>
          <w:p w:rsidR="00BE0A12" w:rsidRPr="00266EC8" w:rsidRDefault="00BE0A12" w:rsidP="00BE0A12">
            <w:pPr>
              <w:pStyle w:val="ae"/>
              <w:spacing w:line="276" w:lineRule="auto"/>
              <w:ind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 Посвідчення, надане Покупцем «Про </w:t>
            </w:r>
            <w:proofErr w:type="spellStart"/>
            <w:r w:rsidRPr="00266EC8">
              <w:rPr>
                <w:rFonts w:ascii="Times New Roman" w:hAnsi="Times New Roman" w:cs="Times New Roman"/>
                <w:sz w:val="24"/>
                <w:szCs w:val="24"/>
                <w:lang w:val="uk-UA"/>
              </w:rPr>
              <w:t>вибухобезпечність</w:t>
            </w:r>
            <w:proofErr w:type="spellEnd"/>
            <w:r w:rsidRPr="00266EC8">
              <w:rPr>
                <w:rFonts w:ascii="Times New Roman" w:hAnsi="Times New Roman" w:cs="Times New Roman"/>
                <w:sz w:val="24"/>
                <w:szCs w:val="24"/>
                <w:lang w:val="uk-UA"/>
              </w:rPr>
              <w:t xml:space="preserve"> та радіаційну безпечність металобрухту чорних металів», у разі проведення Покупцем перевірки відповідно до пп.7.4.3. цього Договору.</w:t>
            </w:r>
          </w:p>
        </w:tc>
      </w:tr>
      <w:tr w:rsidR="00BE0A12" w:rsidRPr="00A3189E" w:rsidTr="00BE0A12">
        <w:trPr>
          <w:trHeight w:val="476"/>
        </w:trPr>
        <w:tc>
          <w:tcPr>
            <w:tcW w:w="10031" w:type="dxa"/>
            <w:gridSpan w:val="3"/>
          </w:tcPr>
          <w:p w:rsidR="00BE0A12" w:rsidRPr="00266EC8"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lang w:val="uk-UA"/>
              </w:rPr>
              <w:t xml:space="preserve">Датою поставки Товару є дата, що вказана в Акті приймання-передачі металобрухту. </w:t>
            </w:r>
          </w:p>
        </w:tc>
      </w:tr>
      <w:tr w:rsidR="00BE0A12" w:rsidRPr="00266EC8" w:rsidTr="00BE0A12">
        <w:trPr>
          <w:trHeight w:val="476"/>
        </w:trPr>
        <w:tc>
          <w:tcPr>
            <w:tcW w:w="10031" w:type="dxa"/>
            <w:gridSpan w:val="3"/>
          </w:tcPr>
          <w:p w:rsidR="00BE0A12" w:rsidRPr="00266EC8"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color w:val="000000"/>
                <w:sz w:val="24"/>
                <w:lang w:val="uk-UA"/>
              </w:rPr>
            </w:pPr>
            <w:r w:rsidRPr="00266EC8">
              <w:rPr>
                <w:rFonts w:ascii="Times New Roman" w:hAnsi="Times New Roman" w:cs="Times New Roman"/>
                <w:color w:val="000000"/>
                <w:sz w:val="24"/>
                <w:lang w:val="uk-UA"/>
              </w:rPr>
              <w:t>Право власності на Товар, ризик випадкового знищення та випадкового пошкодження Товару переходить до Покупця в момент фактичної передачі-приймання Товару та підписання видаткової накладної, за виключенням засміченості, яка визначається в залежності від виду Товару по ДСТУ 4121-2002 «Метали чорні вторинні. Загальні технічні умови».</w:t>
            </w:r>
          </w:p>
        </w:tc>
      </w:tr>
      <w:tr w:rsidR="00BE0A12" w:rsidRPr="00266EC8" w:rsidTr="00BE0A12">
        <w:trPr>
          <w:trHeight w:val="290"/>
        </w:trPr>
        <w:tc>
          <w:tcPr>
            <w:tcW w:w="10031" w:type="dxa"/>
            <w:gridSpan w:val="3"/>
          </w:tcPr>
          <w:p w:rsidR="00BE0A12" w:rsidRPr="00266EC8" w:rsidRDefault="00BE0A12" w:rsidP="00BE0A12">
            <w:pPr>
              <w:pStyle w:val="ae"/>
              <w:numPr>
                <w:ilvl w:val="0"/>
                <w:numId w:val="15"/>
              </w:numPr>
              <w:suppressAutoHyphens/>
              <w:spacing w:line="276" w:lineRule="auto"/>
              <w:jc w:val="center"/>
              <w:rPr>
                <w:rFonts w:ascii="Times New Roman" w:hAnsi="Times New Roman" w:cs="Times New Roman"/>
                <w:b/>
                <w:color w:val="000000"/>
                <w:lang w:val="uk-UA"/>
              </w:rPr>
            </w:pPr>
            <w:r w:rsidRPr="00266EC8">
              <w:rPr>
                <w:rFonts w:ascii="Times New Roman" w:hAnsi="Times New Roman" w:cs="Times New Roman"/>
                <w:b/>
                <w:color w:val="000000"/>
                <w:lang w:val="uk-UA"/>
              </w:rPr>
              <w:lastRenderedPageBreak/>
              <w:t>ПРАВА ТА ОБОВ’ЯЗКИ СТОРІН</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Продавець</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зобов’язаний</w:t>
            </w:r>
            <w:r w:rsidRPr="00266EC8">
              <w:rPr>
                <w:rFonts w:ascii="Times New Roman" w:hAnsi="Times New Roman" w:cs="Times New Roman"/>
                <w:sz w:val="24"/>
                <w:szCs w:val="24"/>
                <w:lang w:val="uk-UA"/>
              </w:rPr>
              <w:t>:</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Завчасно погоджувати з Покупцем</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дату початку виконання демонтажних робіт та  передачі Металобрухту.</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Забезпечити передання Товару у строки та на умовах, що передбачені Договором.</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Одночасно з Товаром надати Покупцю документи передбачені п. 6.9 цього Договору.</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Продавець має право:</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cs="Times New Roman"/>
                <w:color w:val="000000"/>
                <w:sz w:val="24"/>
                <w:szCs w:val="24"/>
                <w:lang w:val="uk-UA"/>
              </w:rPr>
              <w:t>Своєчасно та в повному обсязі отримувати плату за Металобрухт.</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Не передавати Металобрухт у випадку невиконання або не належного виконання Покупцем умов даного Договору, в тому числі порушення строків оплати.</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Покупець</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зобов’язаний:</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left" w:pos="625"/>
              </w:tabs>
              <w:spacing w:line="276" w:lineRule="auto"/>
              <w:ind w:left="0" w:right="20" w:firstLine="567"/>
              <w:jc w:val="both"/>
              <w:rPr>
                <w:sz w:val="24"/>
                <w:szCs w:val="24"/>
                <w:lang w:val="uk-UA"/>
              </w:rPr>
            </w:pPr>
            <w:r w:rsidRPr="00266EC8">
              <w:rPr>
                <w:rFonts w:ascii="Times New Roman" w:hAnsi="Times New Roman" w:cs="Times New Roman"/>
                <w:color w:val="000000"/>
                <w:sz w:val="24"/>
                <w:szCs w:val="24"/>
                <w:lang w:val="uk-UA"/>
              </w:rPr>
              <w:t>Своєчасно та в повному обсязі оплатити</w:t>
            </w:r>
            <w:r w:rsidRPr="00266EC8">
              <w:rPr>
                <w:rFonts w:ascii="Times New Roman" w:hAnsi="Times New Roman" w:cs="Times New Roman"/>
                <w:b/>
                <w:color w:val="000000"/>
                <w:sz w:val="24"/>
                <w:szCs w:val="24"/>
                <w:highlight w:val="white"/>
                <w:lang w:val="uk-UA"/>
              </w:rPr>
              <w:t xml:space="preserve"> </w:t>
            </w:r>
            <w:r w:rsidRPr="00266EC8">
              <w:rPr>
                <w:rFonts w:ascii="Times New Roman" w:hAnsi="Times New Roman" w:cs="Times New Roman"/>
                <w:color w:val="000000"/>
                <w:sz w:val="24"/>
                <w:szCs w:val="24"/>
                <w:lang w:val="uk-UA"/>
              </w:rPr>
              <w:t>Товар згідно з умовами, визначених розділом 4 даного Договору.</w:t>
            </w:r>
          </w:p>
          <w:p w:rsidR="00BE0A12" w:rsidRPr="00266EC8" w:rsidRDefault="00BE0A12" w:rsidP="00BE0A12">
            <w:pPr>
              <w:pStyle w:val="a9"/>
              <w:numPr>
                <w:ilvl w:val="2"/>
                <w:numId w:val="15"/>
              </w:numPr>
              <w:tabs>
                <w:tab w:val="left" w:pos="625"/>
              </w:tabs>
              <w:spacing w:line="276" w:lineRule="auto"/>
              <w:ind w:left="0" w:right="20" w:firstLine="567"/>
              <w:jc w:val="both"/>
              <w:rPr>
                <w:sz w:val="24"/>
                <w:szCs w:val="24"/>
                <w:lang w:val="uk-UA"/>
              </w:rPr>
            </w:pPr>
            <w:r w:rsidRPr="00266EC8">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Завчасно погоджувати з Продавцем дату вивозу кожної партії Товару.</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56"/>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Завчасно на електронну адресу вказану в розділі 14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В</w:t>
            </w:r>
            <w:r w:rsidRPr="00266EC8">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В</w:t>
            </w:r>
            <w:r w:rsidRPr="00266EC8">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BE0A12" w:rsidRPr="00266EC8"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Покупець має право:</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sz w:val="24"/>
                <w:szCs w:val="24"/>
                <w:lang w:val="uk-UA"/>
              </w:rPr>
              <w:t>Вимагати від Продавця належного виконання зобов’язань за Договором.</w:t>
            </w:r>
          </w:p>
        </w:tc>
      </w:tr>
      <w:tr w:rsidR="00BE0A12" w:rsidRPr="00266EC8"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Пред’явити претензію Продавцю за кількістю та якістю Товару.</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266EC8">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 xml:space="preserve">У разі невиконання зобов’язань Продавцем достроково розірвати цей Договір, </w:t>
            </w:r>
            <w:r w:rsidRPr="00266EC8">
              <w:rPr>
                <w:rFonts w:ascii="Times New Roman" w:hAnsi="Times New Roman"/>
                <w:sz w:val="24"/>
                <w:szCs w:val="24"/>
                <w:lang w:val="uk-UA"/>
              </w:rPr>
              <w:lastRenderedPageBreak/>
              <w:t>повідомивши про це його письмово у строк не пізніше як за 20 (двадцять) календарних днів до дати розірвання.</w:t>
            </w:r>
          </w:p>
          <w:p w:rsidR="00BE0A12" w:rsidRPr="00266EC8" w:rsidRDefault="00BE0A12" w:rsidP="00BE0A12">
            <w:pPr>
              <w:pStyle w:val="a9"/>
              <w:widowControl w:val="0"/>
              <w:spacing w:line="276" w:lineRule="auto"/>
              <w:ind w:left="435"/>
              <w:jc w:val="both"/>
              <w:rPr>
                <w:rFonts w:ascii="Times New Roman" w:hAnsi="Times New Roman" w:cs="Times New Roman"/>
                <w:color w:val="000000"/>
                <w:sz w:val="24"/>
                <w:szCs w:val="24"/>
                <w:lang w:val="uk-UA"/>
              </w:rPr>
            </w:pPr>
          </w:p>
        </w:tc>
      </w:tr>
      <w:tr w:rsidR="00BE0A12" w:rsidRPr="00A3189E" w:rsidTr="00BE0A12">
        <w:trPr>
          <w:trHeight w:val="251"/>
        </w:trPr>
        <w:tc>
          <w:tcPr>
            <w:tcW w:w="10031" w:type="dxa"/>
            <w:gridSpan w:val="3"/>
          </w:tcPr>
          <w:p w:rsidR="00BE0A12" w:rsidRPr="00266EC8" w:rsidRDefault="00BE0A12" w:rsidP="00BE0A12">
            <w:pPr>
              <w:pStyle w:val="a9"/>
              <w:widowControl w:val="0"/>
              <w:numPr>
                <w:ilvl w:val="0"/>
                <w:numId w:val="15"/>
              </w:numPr>
              <w:spacing w:line="276" w:lineRule="auto"/>
              <w:jc w:val="center"/>
              <w:rPr>
                <w:rFonts w:ascii="Times New Roman" w:hAnsi="Times New Roman" w:cs="Times New Roman"/>
                <w:b/>
                <w:color w:val="000000"/>
                <w:sz w:val="24"/>
                <w:szCs w:val="24"/>
                <w:lang w:val="uk-UA"/>
              </w:rPr>
            </w:pPr>
            <w:r w:rsidRPr="00266EC8">
              <w:rPr>
                <w:rFonts w:ascii="Times New Roman" w:hAnsi="Times New Roman" w:cs="Times New Roman"/>
                <w:b/>
                <w:color w:val="000000"/>
                <w:sz w:val="24"/>
                <w:szCs w:val="24"/>
                <w:lang w:val="uk-UA"/>
              </w:rPr>
              <w:lastRenderedPageBreak/>
              <w:t>ВІДПОВІДАЛЬНІСТЬ СТОРІН ТА ПОРЯДОК ВИРІШЕННЯ СПОРІВ</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b/>
                <w:color w:val="000000"/>
                <w:sz w:val="24"/>
                <w:szCs w:val="24"/>
                <w:lang w:val="uk-UA"/>
              </w:rPr>
            </w:pPr>
            <w:r w:rsidRPr="00266EC8">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eastAsia="Times New Roman" w:hAnsi="Times New Roman"/>
                <w:sz w:val="24"/>
                <w:szCs w:val="24"/>
                <w:lang w:val="uk-UA" w:eastAsia="ru-RU"/>
              </w:rPr>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За порушення Покупцем строків оплати за Товар, визначених пунктами 4.1 та/або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 xml:space="preserve">У разі порушення умов Договору щодо строку вивезення Товару </w:t>
            </w:r>
            <w:r w:rsidRPr="00266EC8">
              <w:rPr>
                <w:rFonts w:ascii="Times New Roman" w:hAnsi="Times New Roman" w:cs="Times New Roman"/>
                <w:color w:val="000000"/>
                <w:sz w:val="24"/>
                <w:szCs w:val="24"/>
                <w:highlight w:val="white"/>
                <w:lang w:val="uk-UA"/>
              </w:rPr>
              <w:t>Покупець</w:t>
            </w:r>
            <w:r w:rsidRPr="00266EC8">
              <w:rPr>
                <w:rFonts w:ascii="Times New Roman" w:hAnsi="Times New Roman" w:cs="Times New Roman"/>
                <w:color w:val="000000"/>
                <w:sz w:val="24"/>
                <w:szCs w:val="24"/>
                <w:lang w:val="uk-UA"/>
              </w:rPr>
              <w:t xml:space="preserve"> сплачує </w:t>
            </w:r>
            <w:r w:rsidRPr="00266EC8">
              <w:rPr>
                <w:rFonts w:ascii="Times New Roman" w:hAnsi="Times New Roman" w:cs="Times New Roman"/>
                <w:color w:val="000000"/>
                <w:sz w:val="24"/>
                <w:szCs w:val="24"/>
                <w:highlight w:val="white"/>
                <w:lang w:val="uk-UA"/>
              </w:rPr>
              <w:t>Продавцю</w:t>
            </w:r>
            <w:r w:rsidRPr="00266EC8">
              <w:rPr>
                <w:rFonts w:ascii="Times New Roman" w:hAnsi="Times New Roman" w:cs="Times New Roman"/>
                <w:b/>
                <w:color w:val="000000"/>
                <w:sz w:val="24"/>
                <w:szCs w:val="24"/>
                <w:lang w:val="uk-UA"/>
              </w:rPr>
              <w:t xml:space="preserve"> </w:t>
            </w:r>
            <w:r w:rsidRPr="00266EC8">
              <w:rPr>
                <w:rFonts w:ascii="Times New Roman" w:hAnsi="Times New Roman" w:cs="Times New Roman"/>
                <w:color w:val="000000"/>
                <w:sz w:val="24"/>
                <w:szCs w:val="24"/>
                <w:lang w:val="uk-UA"/>
              </w:rPr>
              <w:t>штраф в розмірі 10% від ціни Товару.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266EC8">
              <w:rPr>
                <w:rFonts w:ascii="Times New Roman" w:hAnsi="Times New Roman" w:cs="Times New Roman"/>
                <w:sz w:val="24"/>
                <w:szCs w:val="24"/>
                <w:lang w:val="uk-UA"/>
              </w:rPr>
              <w:t>невідвантаженого</w:t>
            </w:r>
            <w:proofErr w:type="spellEnd"/>
            <w:r w:rsidRPr="00266EC8">
              <w:rPr>
                <w:rFonts w:ascii="Times New Roman" w:hAnsi="Times New Roman" w:cs="Times New Roman"/>
                <w:sz w:val="24"/>
                <w:szCs w:val="24"/>
                <w:lang w:val="uk-UA"/>
              </w:rPr>
              <w:t xml:space="preserve"> Товару, окрім випадків невиконання Покупцем пунктів 4.1 та/або 4.3 цього Договору.</w:t>
            </w:r>
          </w:p>
        </w:tc>
      </w:tr>
      <w:tr w:rsidR="00BE0A12" w:rsidRPr="00A3189E" w:rsidTr="00BE0A12">
        <w:trPr>
          <w:trHeight w:val="251"/>
        </w:trPr>
        <w:tc>
          <w:tcPr>
            <w:tcW w:w="10031" w:type="dxa"/>
            <w:gridSpan w:val="3"/>
          </w:tcPr>
          <w:p w:rsidR="00BE0A12" w:rsidRPr="00266EC8"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BE0A12" w:rsidRPr="00A3189E" w:rsidTr="00BE0A12">
        <w:trPr>
          <w:trHeight w:val="251"/>
        </w:trPr>
        <w:tc>
          <w:tcPr>
            <w:tcW w:w="10031" w:type="dxa"/>
            <w:gridSpan w:val="3"/>
          </w:tcPr>
          <w:p w:rsidR="00BE0A12" w:rsidRPr="00266EC8"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До оплати Покупцем штрафу/</w:t>
            </w:r>
            <w:proofErr w:type="spellStart"/>
            <w:r w:rsidRPr="00266EC8">
              <w:rPr>
                <w:rFonts w:ascii="Times New Roman" w:hAnsi="Times New Roman" w:cs="Times New Roman"/>
                <w:sz w:val="24"/>
                <w:szCs w:val="24"/>
                <w:lang w:val="uk-UA"/>
              </w:rPr>
              <w:t>ів</w:t>
            </w:r>
            <w:proofErr w:type="spellEnd"/>
            <w:r w:rsidRPr="00266EC8">
              <w:rPr>
                <w:rFonts w:ascii="Times New Roman"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pacing w:val="-4"/>
                <w:sz w:val="24"/>
                <w:szCs w:val="24"/>
                <w:lang w:val="uk-UA"/>
              </w:rPr>
            </w:pPr>
            <w:r w:rsidRPr="00266EC8">
              <w:rPr>
                <w:rFonts w:ascii="Times New Roman"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E0A12" w:rsidRPr="00266EC8" w:rsidRDefault="00BE0A12" w:rsidP="00BE0A12">
            <w:pPr>
              <w:pStyle w:val="a9"/>
              <w:spacing w:line="276" w:lineRule="auto"/>
              <w:ind w:left="567"/>
              <w:jc w:val="both"/>
              <w:rPr>
                <w:sz w:val="24"/>
                <w:szCs w:val="24"/>
                <w:lang w:val="uk-UA"/>
              </w:rPr>
            </w:pPr>
          </w:p>
        </w:tc>
      </w:tr>
      <w:tr w:rsidR="00BE0A12" w:rsidRPr="00A3189E" w:rsidTr="00BE0A12">
        <w:trPr>
          <w:trHeight w:val="251"/>
        </w:trPr>
        <w:tc>
          <w:tcPr>
            <w:tcW w:w="10031" w:type="dxa"/>
            <w:gridSpan w:val="3"/>
          </w:tcPr>
          <w:p w:rsidR="00BE0A12" w:rsidRPr="00266EC8"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ОБСТАВИНИ НЕПЕРЕБОРНОЇ СИЛИ (</w:t>
            </w:r>
            <w:r w:rsidRPr="00266EC8">
              <w:rPr>
                <w:rFonts w:ascii="Times New Roman" w:hAnsi="Times New Roman" w:cs="Times New Roman"/>
                <w:b/>
                <w:caps/>
                <w:sz w:val="24"/>
                <w:szCs w:val="24"/>
                <w:lang w:val="uk-UA"/>
              </w:rPr>
              <w:t>Форс- мажор)</w:t>
            </w:r>
          </w:p>
        </w:tc>
      </w:tr>
      <w:tr w:rsidR="00BE0A12" w:rsidRPr="00A3189E" w:rsidTr="00BE0A12">
        <w:trPr>
          <w:trHeight w:val="251"/>
        </w:trPr>
        <w:tc>
          <w:tcPr>
            <w:tcW w:w="10031" w:type="dxa"/>
            <w:gridSpan w:val="3"/>
          </w:tcPr>
          <w:p w:rsidR="00BE0A12" w:rsidRPr="00266EC8" w:rsidRDefault="00BE0A12" w:rsidP="00BE0A12">
            <w:pPr>
              <w:pStyle w:val="3"/>
              <w:numPr>
                <w:ilvl w:val="1"/>
                <w:numId w:val="15"/>
              </w:numPr>
              <w:shd w:val="clear" w:color="auto" w:fill="auto"/>
              <w:tabs>
                <w:tab w:val="clear" w:pos="435"/>
              </w:tabs>
              <w:spacing w:line="276" w:lineRule="auto"/>
              <w:ind w:left="0" w:firstLine="567"/>
              <w:rPr>
                <w:spacing w:val="-4"/>
                <w:sz w:val="24"/>
                <w:szCs w:val="24"/>
              </w:rPr>
            </w:pPr>
            <w:r w:rsidRPr="00266EC8">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BE0A12" w:rsidRPr="00A3189E"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66EC8">
              <w:rPr>
                <w:sz w:val="24"/>
                <w:szCs w:val="24"/>
              </w:rPr>
              <w:t xml:space="preserve"> та не пізніше, ніж протягом 10 робочих днів з моменту їх виникнення, надати докази існування обставин </w:t>
            </w:r>
            <w:r w:rsidRPr="00266EC8">
              <w:rPr>
                <w:sz w:val="24"/>
                <w:szCs w:val="24"/>
              </w:rPr>
              <w:lastRenderedPageBreak/>
              <w:t>непереборної сили.</w:t>
            </w:r>
            <w:r w:rsidRPr="00266EC8">
              <w:rPr>
                <w:spacing w:val="-2"/>
                <w:sz w:val="24"/>
                <w:szCs w:val="24"/>
              </w:rPr>
              <w:t>.</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lastRenderedPageBreak/>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BE0A12" w:rsidRPr="00266EC8" w:rsidTr="00BE0A12">
        <w:trPr>
          <w:trHeight w:val="251"/>
        </w:trPr>
        <w:tc>
          <w:tcPr>
            <w:tcW w:w="10031" w:type="dxa"/>
            <w:gridSpan w:val="3"/>
          </w:tcPr>
          <w:p w:rsidR="00BE0A12" w:rsidRPr="00266EC8" w:rsidRDefault="00BE0A12" w:rsidP="00BE0A12">
            <w:pPr>
              <w:pStyle w:val="3"/>
              <w:numPr>
                <w:ilvl w:val="1"/>
                <w:numId w:val="15"/>
              </w:numPr>
              <w:shd w:val="clear" w:color="auto" w:fill="auto"/>
              <w:tabs>
                <w:tab w:val="clear" w:pos="435"/>
                <w:tab w:val="left" w:pos="1134"/>
              </w:tabs>
              <w:spacing w:line="276" w:lineRule="auto"/>
              <w:ind w:left="0" w:firstLine="567"/>
              <w:rPr>
                <w:color w:val="auto"/>
                <w:spacing w:val="-2"/>
                <w:sz w:val="24"/>
                <w:szCs w:val="24"/>
              </w:rPr>
            </w:pPr>
            <w:r w:rsidRPr="00266EC8">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BE0A12" w:rsidRPr="00266EC8" w:rsidTr="00BE0A12">
        <w:trPr>
          <w:trHeight w:val="251"/>
        </w:trPr>
        <w:tc>
          <w:tcPr>
            <w:tcW w:w="10031" w:type="dxa"/>
            <w:gridSpan w:val="3"/>
          </w:tcPr>
          <w:p w:rsidR="00BE0A12" w:rsidRPr="00266EC8"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266EC8">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E0A12" w:rsidRPr="00266EC8" w:rsidRDefault="00BE0A12" w:rsidP="00BE0A12">
            <w:pPr>
              <w:pStyle w:val="12"/>
              <w:widowControl w:val="0"/>
              <w:tabs>
                <w:tab w:val="left" w:pos="1276"/>
              </w:tabs>
              <w:spacing w:line="276" w:lineRule="auto"/>
              <w:ind w:left="567"/>
              <w:contextualSpacing w:val="0"/>
              <w:jc w:val="both"/>
              <w:rPr>
                <w:spacing w:val="-2"/>
                <w:sz w:val="24"/>
                <w:szCs w:val="24"/>
              </w:rPr>
            </w:pPr>
          </w:p>
        </w:tc>
      </w:tr>
      <w:tr w:rsidR="00BE0A12" w:rsidRPr="00266EC8" w:rsidTr="00BE0A12">
        <w:trPr>
          <w:trHeight w:val="251"/>
        </w:trPr>
        <w:tc>
          <w:tcPr>
            <w:tcW w:w="10031" w:type="dxa"/>
            <w:gridSpan w:val="3"/>
          </w:tcPr>
          <w:p w:rsidR="00BE0A12" w:rsidRPr="00266EC8" w:rsidRDefault="00BE0A12" w:rsidP="00BE0A12">
            <w:pPr>
              <w:pStyle w:val="2"/>
              <w:numPr>
                <w:ilvl w:val="0"/>
                <w:numId w:val="15"/>
              </w:numPr>
              <w:spacing w:after="0" w:line="276" w:lineRule="auto"/>
              <w:contextualSpacing/>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СТРОК ДІЇ ДОГОВОРУ</w:t>
            </w:r>
          </w:p>
        </w:tc>
      </w:tr>
      <w:tr w:rsidR="00BE0A12" w:rsidRPr="00A3189E" w:rsidTr="00BE0A12">
        <w:trPr>
          <w:trHeight w:val="251"/>
        </w:trPr>
        <w:tc>
          <w:tcPr>
            <w:tcW w:w="10031" w:type="dxa"/>
            <w:gridSpan w:val="3"/>
          </w:tcPr>
          <w:p w:rsidR="00BE0A12" w:rsidRPr="00266EC8" w:rsidRDefault="00BE0A12" w:rsidP="00395CBC">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 xml:space="preserve">Даний Договір набуває чинності з моменту його підписання обома Сторонами і діє до </w:t>
            </w:r>
            <w:r w:rsidR="002B2F67" w:rsidRPr="00266EC8">
              <w:rPr>
                <w:rFonts w:ascii="Times New Roman" w:hAnsi="Times New Roman" w:cs="Times New Roman"/>
                <w:color w:val="000000"/>
                <w:sz w:val="24"/>
                <w:szCs w:val="24"/>
                <w:lang w:val="uk-UA"/>
              </w:rPr>
              <w:t>31.12.2021</w:t>
            </w:r>
            <w:r w:rsidRPr="00266EC8">
              <w:rPr>
                <w:rFonts w:ascii="Times New Roman" w:hAnsi="Times New Roman" w:cs="Times New Roman"/>
                <w:color w:val="000000"/>
                <w:sz w:val="24"/>
                <w:szCs w:val="24"/>
                <w:lang w:val="uk-UA"/>
              </w:rPr>
              <w:t xml:space="preserve"> р., а в частині виконання фінансових зобов'язань Сторонами – до повного та належного їх виконання.</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Договір складено у двох </w:t>
            </w:r>
            <w:r w:rsidRPr="00266EC8">
              <w:rPr>
                <w:rFonts w:ascii="Times New Roman" w:eastAsia="Times New Roman" w:hAnsi="Times New Roman"/>
                <w:sz w:val="24"/>
                <w:szCs w:val="24"/>
                <w:lang w:val="uk-UA"/>
              </w:rPr>
              <w:t xml:space="preserve">автентичних </w:t>
            </w:r>
            <w:r w:rsidRPr="00266EC8">
              <w:rPr>
                <w:rFonts w:ascii="Times New Roman" w:hAnsi="Times New Roman" w:cs="Times New Roman"/>
                <w:sz w:val="24"/>
                <w:szCs w:val="24"/>
                <w:lang w:val="uk-UA"/>
              </w:rPr>
              <w:t>примірниках, українською мовою, по одному для кожної Сторони, обидва примірники мають однакову юридичну силу.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color w:val="000000"/>
                <w:sz w:val="24"/>
                <w:szCs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266EC8">
              <w:rPr>
                <w:rFonts w:ascii="Times New Roman" w:hAnsi="Times New Roman" w:cs="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BE0A12" w:rsidRPr="00266EC8" w:rsidRDefault="00BE0A12" w:rsidP="00BE0A12">
            <w:pPr>
              <w:pStyle w:val="a9"/>
              <w:spacing w:line="276" w:lineRule="auto"/>
              <w:ind w:left="567"/>
              <w:jc w:val="both"/>
              <w:rPr>
                <w:rFonts w:ascii="Times New Roman" w:hAnsi="Times New Roman" w:cs="Times New Roman"/>
                <w:color w:val="000000"/>
                <w:sz w:val="24"/>
                <w:szCs w:val="24"/>
                <w:lang w:val="uk-UA"/>
              </w:rPr>
            </w:pPr>
          </w:p>
        </w:tc>
      </w:tr>
      <w:tr w:rsidR="00BE0A12" w:rsidRPr="00266EC8" w:rsidTr="00BE0A12">
        <w:trPr>
          <w:trHeight w:val="251"/>
        </w:trPr>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b/>
                <w:color w:val="000000"/>
                <w:sz w:val="24"/>
                <w:szCs w:val="24"/>
                <w:lang w:val="uk-UA"/>
              </w:rPr>
            </w:pPr>
            <w:r w:rsidRPr="00266EC8">
              <w:rPr>
                <w:rFonts w:ascii="Times New Roman" w:hAnsi="Times New Roman" w:cs="Times New Roman"/>
                <w:b/>
                <w:color w:val="000000"/>
                <w:sz w:val="24"/>
                <w:szCs w:val="24"/>
                <w:lang w:val="uk-UA"/>
              </w:rPr>
              <w:t>АНТИКОРУПЦІЙНЕ ЗАСТЕРЕЖЕННЯ</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Сторони зобов'язуються дотримуватись чинного законодавства України, що </w:t>
            </w:r>
            <w:r w:rsidRPr="00266EC8">
              <w:rPr>
                <w:rFonts w:ascii="Times New Roman" w:hAnsi="Times New Roman" w:cs="Times New Roman"/>
                <w:color w:val="000000"/>
                <w:sz w:val="24"/>
                <w:szCs w:val="24"/>
                <w:lang w:val="uk-UA"/>
              </w:rPr>
              <w:lastRenderedPageBreak/>
              <w:t>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BE0A12" w:rsidRPr="00A3189E"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lastRenderedPageBreak/>
              <w:t>Закону України № 1700-VII від 14.10.2014 «Про запобігання корупції»;</w:t>
            </w:r>
          </w:p>
        </w:tc>
      </w:tr>
      <w:tr w:rsidR="00BE0A12" w:rsidRPr="00A3189E"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E0A12" w:rsidRPr="00A3189E"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 xml:space="preserve">Конвенції ООН проти корупції, підписаної від імені України 11.12.2003 в м. </w:t>
            </w:r>
            <w:proofErr w:type="spellStart"/>
            <w:r w:rsidRPr="00266EC8">
              <w:rPr>
                <w:rFonts w:ascii="Times New Roman" w:hAnsi="Times New Roman" w:cs="Times New Roman"/>
                <w:color w:val="000000"/>
                <w:sz w:val="24"/>
                <w:szCs w:val="24"/>
                <w:lang w:val="uk-UA"/>
              </w:rPr>
              <w:t>Меріда</w:t>
            </w:r>
            <w:proofErr w:type="spellEnd"/>
            <w:r w:rsidRPr="00266EC8">
              <w:rPr>
                <w:rFonts w:ascii="Times New Roman" w:hAnsi="Times New Roman" w:cs="Times New Roman"/>
                <w:color w:val="000000"/>
                <w:sz w:val="24"/>
                <w:szCs w:val="24"/>
                <w:lang w:val="uk-UA"/>
              </w:rPr>
              <w:t xml:space="preserve"> (Мексиканські Сполучені Штати) та ратифікованої згідно із Законом України від 18.10.2006 № 251-V;</w:t>
            </w:r>
          </w:p>
        </w:tc>
      </w:tr>
      <w:tr w:rsidR="00BE0A12" w:rsidRPr="00A3189E" w:rsidTr="00BE0A12">
        <w:trPr>
          <w:trHeight w:val="251"/>
        </w:trPr>
        <w:tc>
          <w:tcPr>
            <w:tcW w:w="10031" w:type="dxa"/>
            <w:gridSpan w:val="3"/>
          </w:tcPr>
          <w:p w:rsidR="00BE0A12" w:rsidRPr="00266EC8" w:rsidRDefault="00BE0A12" w:rsidP="00BE0A12">
            <w:pPr>
              <w:numPr>
                <w:ilvl w:val="0"/>
                <w:numId w:val="16"/>
              </w:numPr>
              <w:tabs>
                <w:tab w:val="clear" w:pos="0"/>
              </w:tabs>
              <w:suppressAutoHyphens/>
              <w:spacing w:line="276" w:lineRule="auto"/>
              <w:ind w:left="567"/>
              <w:jc w:val="both"/>
              <w:rPr>
                <w:sz w:val="24"/>
                <w:szCs w:val="24"/>
                <w:lang w:val="uk-UA"/>
              </w:rPr>
            </w:pPr>
            <w:r w:rsidRPr="00266EC8">
              <w:rPr>
                <w:rFonts w:ascii="Times New Roman" w:hAnsi="Times New Roman" w:cs="Times New Roman"/>
                <w:color w:val="000000"/>
                <w:sz w:val="24"/>
                <w:szCs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eastAsia="uk-UA"/>
              </w:rPr>
            </w:pPr>
            <w:r w:rsidRPr="00266EC8">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266EC8">
              <w:rPr>
                <w:rFonts w:ascii="Times New Roman" w:eastAsia="Times New Roman" w:hAnsi="Times New Roman" w:cs="Times New Roman"/>
                <w:color w:val="000000"/>
                <w:sz w:val="24"/>
                <w:szCs w:val="24"/>
                <w:lang w:val="uk-UA"/>
              </w:rPr>
              <w:t xml:space="preserve"> </w:t>
            </w:r>
            <w:r w:rsidRPr="00266EC8">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266EC8">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tc>
      </w:tr>
      <w:tr w:rsidR="00BE0A12" w:rsidRPr="00A3189E" w:rsidTr="00BE0A12">
        <w:trPr>
          <w:trHeight w:val="251"/>
        </w:trPr>
        <w:tc>
          <w:tcPr>
            <w:tcW w:w="10031" w:type="dxa"/>
            <w:gridSpan w:val="3"/>
          </w:tcPr>
          <w:p w:rsidR="00BE0A12" w:rsidRPr="00266EC8"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надання невиправданих переваг у порівнянні з іншими контрагентами;</w:t>
            </w:r>
          </w:p>
        </w:tc>
      </w:tr>
      <w:tr w:rsidR="00BE0A12" w:rsidRPr="00266EC8" w:rsidTr="00BE0A12">
        <w:trPr>
          <w:trHeight w:val="251"/>
        </w:trPr>
        <w:tc>
          <w:tcPr>
            <w:tcW w:w="10031" w:type="dxa"/>
            <w:gridSpan w:val="3"/>
          </w:tcPr>
          <w:p w:rsidR="00BE0A12" w:rsidRPr="00266EC8"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надання будь-яких гарантій;</w:t>
            </w:r>
          </w:p>
        </w:tc>
      </w:tr>
      <w:tr w:rsidR="00BE0A12" w:rsidRPr="00A3189E" w:rsidTr="00BE0A12">
        <w:trPr>
          <w:trHeight w:val="251"/>
        </w:trPr>
        <w:tc>
          <w:tcPr>
            <w:tcW w:w="10031" w:type="dxa"/>
            <w:gridSpan w:val="3"/>
          </w:tcPr>
          <w:p w:rsidR="00BE0A12" w:rsidRPr="00266EC8" w:rsidRDefault="00BE0A12" w:rsidP="00BE0A12">
            <w:pPr>
              <w:numPr>
                <w:ilvl w:val="0"/>
                <w:numId w:val="17"/>
              </w:numPr>
              <w:spacing w:line="276" w:lineRule="auto"/>
              <w:ind w:left="567" w:firstLine="0"/>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прискорення існуючих процедур (спрощення формальностей);</w:t>
            </w:r>
          </w:p>
        </w:tc>
      </w:tr>
      <w:tr w:rsidR="00BE0A12" w:rsidRPr="00A3189E" w:rsidTr="00BE0A12">
        <w:trPr>
          <w:trHeight w:val="251"/>
        </w:trPr>
        <w:tc>
          <w:tcPr>
            <w:tcW w:w="10031" w:type="dxa"/>
            <w:gridSpan w:val="3"/>
          </w:tcPr>
          <w:p w:rsidR="00BE0A12" w:rsidRPr="00266EC8" w:rsidRDefault="00BE0A12" w:rsidP="00BE0A12">
            <w:pPr>
              <w:pStyle w:val="a9"/>
              <w:numPr>
                <w:ilvl w:val="0"/>
                <w:numId w:val="17"/>
              </w:numPr>
              <w:spacing w:line="276" w:lineRule="auto"/>
              <w:ind w:left="567" w:firstLine="0"/>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BE0A12" w:rsidRPr="00A3189E" w:rsidTr="00BE0A12">
        <w:trPr>
          <w:trHeight w:val="251"/>
        </w:trPr>
        <w:tc>
          <w:tcPr>
            <w:tcW w:w="10031" w:type="dxa"/>
            <w:gridSpan w:val="3"/>
          </w:tcPr>
          <w:p w:rsidR="00BE0A12" w:rsidRPr="00266EC8"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8"/>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Зазначена у цьому розділі умова є істотною умовою цього Договору відповідно до частини першої статті 638 Цивільного кодексу України.</w:t>
            </w:r>
          </w:p>
          <w:p w:rsidR="00BE0A12" w:rsidRPr="00266EC8"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266EC8" w:rsidTr="00BE0A12">
        <w:trPr>
          <w:trHeight w:val="251"/>
        </w:trPr>
        <w:tc>
          <w:tcPr>
            <w:tcW w:w="10031" w:type="dxa"/>
            <w:gridSpan w:val="3"/>
          </w:tcPr>
          <w:p w:rsidR="00BE0A12" w:rsidRPr="00266EC8" w:rsidRDefault="00BE0A12" w:rsidP="00BE0A12">
            <w:pPr>
              <w:pStyle w:val="a9"/>
              <w:numPr>
                <w:ilvl w:val="0"/>
                <w:numId w:val="15"/>
              </w:numPr>
              <w:spacing w:line="276" w:lineRule="auto"/>
              <w:jc w:val="center"/>
              <w:rPr>
                <w:rFonts w:ascii="Times New Roman" w:hAnsi="Times New Roman" w:cs="Times New Roman"/>
                <w:b/>
                <w:sz w:val="24"/>
                <w:szCs w:val="28"/>
                <w:lang w:val="uk-UA"/>
              </w:rPr>
            </w:pPr>
            <w:r w:rsidRPr="00266EC8">
              <w:rPr>
                <w:rFonts w:ascii="Times New Roman" w:hAnsi="Times New Roman" w:cs="Times New Roman"/>
                <w:b/>
                <w:sz w:val="24"/>
                <w:szCs w:val="28"/>
                <w:lang w:val="uk-UA"/>
              </w:rPr>
              <w:t>ІНШІ УМОВИ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266EC8">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Всі зміни, доповнення та додатки, в тому числі і Специфікація до цього Договору, є його невід'ємними частинами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266EC8">
              <w:rPr>
                <w:rFonts w:ascii="Times New Roman" w:hAnsi="Times New Roman" w:cs="Times New Roman"/>
                <w:sz w:val="24"/>
                <w:szCs w:val="26"/>
                <w:lang w:val="uk-UA"/>
              </w:rPr>
              <w:t xml:space="preserve">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w:t>
            </w:r>
            <w:r w:rsidRPr="00266EC8">
              <w:rPr>
                <w:rFonts w:ascii="Times New Roman" w:hAnsi="Times New Roman" w:cs="Times New Roman"/>
                <w:sz w:val="24"/>
                <w:szCs w:val="26"/>
                <w:lang w:val="uk-UA"/>
              </w:rPr>
              <w:lastRenderedPageBreak/>
              <w:t>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lastRenderedPageBreak/>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lang w:val="uk-UA"/>
              </w:rPr>
            </w:pPr>
            <w:r w:rsidRPr="00266EC8">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днів з моменту їх відправки Продавцем на адресу Покупця, зазначену у Договорі.</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Продавець є платником податку на додану вартість та платником податку на прибуток на загальних підставах.</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266EC8">
              <w:rPr>
                <w:rFonts w:ascii="Times New Roman" w:hAnsi="Times New Roman"/>
                <w:sz w:val="24"/>
                <w:szCs w:val="24"/>
                <w:lang w:val="uk-UA"/>
              </w:rPr>
              <w:t>Покупець є платником податку на додану вартість та платником податку на прибуток на загальних підставах.</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266EC8">
              <w:rPr>
                <w:rFonts w:ascii="Times New Roman" w:hAnsi="Times New Roman"/>
                <w:sz w:val="24"/>
                <w:lang w:val="uk-UA"/>
              </w:rPr>
              <w:t>Кожна зі Сторін цим підтверджує, що:</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має усі передбачені законодавством та установчими документами повноваження укласти цей Договір та, що укладення цього Договору не буде суперечити нормам законодавства та внутрішніх документів;</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BE0A12" w:rsidRPr="00A3189E" w:rsidTr="00BE0A12">
        <w:trPr>
          <w:trHeight w:val="251"/>
        </w:trPr>
        <w:tc>
          <w:tcPr>
            <w:tcW w:w="10031" w:type="dxa"/>
            <w:gridSpan w:val="3"/>
          </w:tcPr>
          <w:p w:rsidR="00BE0A12" w:rsidRPr="00266EC8"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266EC8">
              <w:rPr>
                <w:rFonts w:ascii="Times New Roman" w:hAnsi="Times New Roman"/>
                <w:sz w:val="24"/>
                <w:lang w:val="uk-UA"/>
              </w:rPr>
              <w:t>банківські реквізити, вказані в Договорі, достовірні на дату укладання Договору.</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58"/>
              <w:jc w:val="both"/>
              <w:rPr>
                <w:rFonts w:ascii="Times New Roman" w:hAnsi="Times New Roman" w:cs="Times New Roman"/>
                <w:sz w:val="26"/>
                <w:szCs w:val="26"/>
                <w:lang w:val="uk-UA"/>
              </w:rPr>
            </w:pPr>
            <w:r w:rsidRPr="00266EC8">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w:t>
            </w:r>
            <w:r w:rsidRPr="00266EC8">
              <w:rPr>
                <w:rFonts w:ascii="Times New Roman" w:hAnsi="Times New Roman" w:cs="Times New Roman"/>
                <w:color w:val="000000"/>
                <w:sz w:val="24"/>
                <w:szCs w:val="24"/>
                <w:lang w:val="uk-UA"/>
              </w:rPr>
              <w:lastRenderedPageBreak/>
              <w:t xml:space="preserve">податкових відносин, </w:t>
            </w:r>
            <w:proofErr w:type="spellStart"/>
            <w:r w:rsidRPr="00266EC8">
              <w:rPr>
                <w:rFonts w:ascii="Times New Roman" w:hAnsi="Times New Roman" w:cs="Times New Roman"/>
                <w:color w:val="000000"/>
                <w:sz w:val="24"/>
                <w:szCs w:val="24"/>
                <w:lang w:val="uk-UA"/>
              </w:rPr>
              <w:t>відносин</w:t>
            </w:r>
            <w:proofErr w:type="spellEnd"/>
            <w:r w:rsidRPr="00266EC8">
              <w:rPr>
                <w:rFonts w:ascii="Times New Roman"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spacing w:line="276" w:lineRule="auto"/>
              <w:ind w:left="0" w:firstLine="567"/>
              <w:jc w:val="both"/>
              <w:rPr>
                <w:sz w:val="24"/>
                <w:szCs w:val="24"/>
                <w:lang w:val="uk-UA"/>
              </w:rPr>
            </w:pPr>
            <w:r w:rsidRPr="00266EC8">
              <w:rPr>
                <w:rFonts w:ascii="Times New Roman" w:hAnsi="Times New Roman" w:cs="Times New Roman"/>
                <w:color w:val="000000"/>
                <w:sz w:val="24"/>
                <w:szCs w:val="24"/>
                <w:lang w:val="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266EC8">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p>
        </w:tc>
      </w:tr>
      <w:tr w:rsidR="00BE0A12" w:rsidRPr="00266EC8" w:rsidTr="00BE0A12">
        <w:trPr>
          <w:trHeight w:val="251"/>
        </w:trPr>
        <w:tc>
          <w:tcPr>
            <w:tcW w:w="10031" w:type="dxa"/>
            <w:gridSpan w:val="3"/>
          </w:tcPr>
          <w:p w:rsidR="00BE0A12" w:rsidRPr="00266EC8" w:rsidRDefault="00BE0A12" w:rsidP="00BE0A12">
            <w:pPr>
              <w:pStyle w:val="a9"/>
              <w:spacing w:line="276" w:lineRule="auto"/>
              <w:ind w:left="360"/>
              <w:rPr>
                <w:rFonts w:ascii="Times New Roman" w:hAnsi="Times New Roman" w:cs="Times New Roman"/>
                <w:b/>
                <w:sz w:val="24"/>
                <w:szCs w:val="24"/>
                <w:lang w:val="uk-UA"/>
              </w:rPr>
            </w:pPr>
          </w:p>
          <w:p w:rsidR="00BE0A12" w:rsidRPr="00266EC8" w:rsidRDefault="00BE0A12" w:rsidP="00BE0A12">
            <w:pPr>
              <w:pStyle w:val="a9"/>
              <w:numPr>
                <w:ilvl w:val="0"/>
                <w:numId w:val="15"/>
              </w:numPr>
              <w:spacing w:line="276" w:lineRule="auto"/>
              <w:jc w:val="center"/>
              <w:rPr>
                <w:rFonts w:ascii="Times New Roman" w:hAnsi="Times New Roman" w:cs="Times New Roman"/>
                <w:b/>
                <w:sz w:val="24"/>
                <w:szCs w:val="24"/>
                <w:lang w:val="uk-UA"/>
              </w:rPr>
            </w:pPr>
            <w:r w:rsidRPr="00266EC8">
              <w:rPr>
                <w:rFonts w:ascii="Times New Roman" w:hAnsi="Times New Roman" w:cs="Times New Roman"/>
                <w:b/>
                <w:sz w:val="24"/>
                <w:szCs w:val="24"/>
                <w:lang w:val="uk-UA"/>
              </w:rPr>
              <w:t>ДОДАТКИ</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b/>
                <w:sz w:val="24"/>
                <w:szCs w:val="24"/>
                <w:lang w:val="uk-UA"/>
              </w:rPr>
            </w:pPr>
            <w:r w:rsidRPr="00266EC8">
              <w:rPr>
                <w:rFonts w:ascii="Times New Roman" w:hAnsi="Times New Roman" w:cs="Times New Roman"/>
                <w:sz w:val="24"/>
                <w:szCs w:val="28"/>
                <w:lang w:val="uk-UA"/>
              </w:rPr>
              <w:t>Додаток 1 – Специфікація до Договору.</w:t>
            </w:r>
          </w:p>
        </w:tc>
      </w:tr>
      <w:tr w:rsidR="00BE0A12" w:rsidRPr="00266EC8"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8"/>
                <w:lang w:val="uk-UA"/>
              </w:rPr>
              <w:t>Додаток 2 – Акт приймання-передачі.</w:t>
            </w:r>
          </w:p>
        </w:tc>
      </w:tr>
      <w:tr w:rsidR="00BE0A12" w:rsidRPr="00A3189E" w:rsidTr="00BE0A12">
        <w:trPr>
          <w:trHeight w:val="251"/>
        </w:trPr>
        <w:tc>
          <w:tcPr>
            <w:tcW w:w="10031" w:type="dxa"/>
            <w:gridSpan w:val="3"/>
          </w:tcPr>
          <w:p w:rsidR="00BE0A12" w:rsidRPr="00266EC8"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66EC8">
              <w:rPr>
                <w:rFonts w:ascii="Times New Roman" w:hAnsi="Times New Roman" w:cs="Times New Roman"/>
                <w:sz w:val="24"/>
                <w:szCs w:val="26"/>
                <w:lang w:val="uk-UA"/>
              </w:rPr>
              <w:t xml:space="preserve">Додаток № 3 </w:t>
            </w:r>
            <w:r w:rsidRPr="00266EC8">
              <w:rPr>
                <w:rFonts w:ascii="Times New Roman" w:hAnsi="Times New Roman" w:cs="Times New Roman"/>
                <w:sz w:val="24"/>
                <w:szCs w:val="28"/>
                <w:lang w:val="uk-UA"/>
              </w:rPr>
              <w:t>–</w:t>
            </w:r>
            <w:r w:rsidRPr="00266EC8">
              <w:rPr>
                <w:rFonts w:ascii="Times New Roman" w:hAnsi="Times New Roman" w:cs="Times New Roman"/>
                <w:sz w:val="24"/>
                <w:szCs w:val="26"/>
                <w:lang w:val="uk-UA"/>
              </w:rPr>
              <w:t xml:space="preserve"> Протокол електронних торгів </w:t>
            </w:r>
            <w:proofErr w:type="spellStart"/>
            <w:r w:rsidRPr="00266EC8">
              <w:rPr>
                <w:rFonts w:ascii="Times New Roman" w:hAnsi="Times New Roman" w:cs="Times New Roman"/>
                <w:sz w:val="24"/>
                <w:szCs w:val="26"/>
                <w:lang w:val="uk-UA"/>
              </w:rPr>
              <w:t>№______________від_________</w:t>
            </w:r>
            <w:proofErr w:type="spellEnd"/>
            <w:r w:rsidRPr="00266EC8">
              <w:rPr>
                <w:rFonts w:ascii="Times New Roman" w:hAnsi="Times New Roman" w:cs="Times New Roman"/>
                <w:sz w:val="24"/>
                <w:szCs w:val="26"/>
                <w:lang w:val="uk-UA"/>
              </w:rPr>
              <w:t xml:space="preserve">_р. з продажу майна, що належить Державному науково-дослідному інституту хімічних продуктів. </w:t>
            </w:r>
          </w:p>
          <w:p w:rsidR="00BE0A12" w:rsidRPr="00266EC8"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A3189E" w:rsidTr="00BE0A12">
        <w:trPr>
          <w:trHeight w:val="251"/>
        </w:trPr>
        <w:tc>
          <w:tcPr>
            <w:tcW w:w="10031" w:type="dxa"/>
            <w:gridSpan w:val="3"/>
          </w:tcPr>
          <w:p w:rsidR="00BE0A12" w:rsidRPr="00266EC8"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8"/>
                <w:lang w:val="uk-UA"/>
              </w:rPr>
            </w:pPr>
            <w:r w:rsidRPr="00266EC8">
              <w:rPr>
                <w:rFonts w:ascii="Times New Roman" w:hAnsi="Times New Roman" w:cs="Times New Roman"/>
                <w:b/>
                <w:caps/>
                <w:color w:val="000000"/>
                <w:sz w:val="24"/>
                <w:lang w:val="uk-UA"/>
              </w:rPr>
              <w:t>адреси, реквізити і підписи</w:t>
            </w:r>
            <w:r w:rsidRPr="00266EC8">
              <w:rPr>
                <w:rFonts w:ascii="Times New Roman" w:hAnsi="Times New Roman" w:cs="Times New Roman"/>
                <w:b/>
                <w:color w:val="000000"/>
                <w:sz w:val="24"/>
                <w:lang w:val="uk-UA"/>
              </w:rPr>
              <w:t xml:space="preserve"> СТОРІН</w:t>
            </w:r>
          </w:p>
        </w:tc>
      </w:tr>
      <w:tr w:rsidR="00BE0A12" w:rsidRPr="00266EC8" w:rsidTr="00BE0A12">
        <w:trPr>
          <w:trHeight w:val="251"/>
        </w:trPr>
        <w:tc>
          <w:tcPr>
            <w:tcW w:w="4733" w:type="dxa"/>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ПОКУПЕЦЬ</w:t>
            </w:r>
          </w:p>
        </w:tc>
      </w:tr>
      <w:tr w:rsidR="00BE0A12" w:rsidRPr="00266EC8" w:rsidTr="00BE0A12">
        <w:trPr>
          <w:trHeight w:val="251"/>
        </w:trPr>
        <w:tc>
          <w:tcPr>
            <w:tcW w:w="4733" w:type="dxa"/>
          </w:tcPr>
          <w:p w:rsidR="00BE0A12" w:rsidRPr="00266EC8" w:rsidRDefault="00BE0A12" w:rsidP="00BE0A12">
            <w:pPr>
              <w:rPr>
                <w:rFonts w:ascii="Times New Roman" w:eastAsia="Times New Roman" w:hAnsi="Times New Roman" w:cs="Times New Roman"/>
                <w:color w:val="000000"/>
                <w:sz w:val="23"/>
                <w:szCs w:val="23"/>
                <w:highlight w:val="white"/>
                <w:lang w:val="uk-UA"/>
              </w:rPr>
            </w:pPr>
            <w:r w:rsidRPr="00266EC8">
              <w:rPr>
                <w:rFonts w:ascii="Times New Roman" w:eastAsia="Times New Roman" w:hAnsi="Times New Roman" w:cs="Times New Roman"/>
                <w:color w:val="000000"/>
                <w:sz w:val="23"/>
                <w:szCs w:val="23"/>
                <w:highlight w:val="white"/>
                <w:lang w:val="uk-UA"/>
              </w:rPr>
              <w:t>Державний науково-дослідний інститут хімічних продуктів</w:t>
            </w:r>
          </w:p>
          <w:p w:rsidR="00BE0A12" w:rsidRPr="00266EC8" w:rsidRDefault="00BE0A12" w:rsidP="00BE0A12">
            <w:pPr>
              <w:pStyle w:val="af4"/>
              <w:jc w:val="left"/>
              <w:rPr>
                <w:sz w:val="22"/>
                <w:szCs w:val="22"/>
                <w:lang w:val="uk-UA"/>
              </w:rPr>
            </w:pPr>
            <w:r w:rsidRPr="00266EC8">
              <w:rPr>
                <w:sz w:val="22"/>
                <w:szCs w:val="22"/>
                <w:lang w:val="uk-UA"/>
              </w:rPr>
              <w:t xml:space="preserve">41107 </w:t>
            </w:r>
            <w:proofErr w:type="spellStart"/>
            <w:r w:rsidRPr="00266EC8">
              <w:rPr>
                <w:sz w:val="22"/>
                <w:szCs w:val="22"/>
                <w:lang w:val="uk-UA"/>
              </w:rPr>
              <w:t>м.Шостка</w:t>
            </w:r>
            <w:proofErr w:type="spellEnd"/>
            <w:r w:rsidRPr="00266EC8">
              <w:rPr>
                <w:sz w:val="22"/>
                <w:szCs w:val="22"/>
                <w:lang w:val="uk-UA"/>
              </w:rPr>
              <w:t xml:space="preserve">,  Сумська обл., </w:t>
            </w:r>
          </w:p>
          <w:p w:rsidR="00BE0A12" w:rsidRPr="00266EC8" w:rsidRDefault="00BE0A12" w:rsidP="00BE0A12">
            <w:pPr>
              <w:pStyle w:val="af4"/>
              <w:jc w:val="left"/>
              <w:rPr>
                <w:sz w:val="22"/>
                <w:szCs w:val="22"/>
                <w:lang w:val="uk-UA"/>
              </w:rPr>
            </w:pPr>
            <w:r w:rsidRPr="00266EC8">
              <w:rPr>
                <w:sz w:val="22"/>
                <w:szCs w:val="22"/>
                <w:lang w:val="uk-UA"/>
              </w:rPr>
              <w:t xml:space="preserve">вул. Садовий бульвар, 59 </w:t>
            </w:r>
          </w:p>
          <w:p w:rsidR="00BE0A12" w:rsidRPr="00266EC8" w:rsidRDefault="00BE0A12" w:rsidP="00BE0A12">
            <w:pPr>
              <w:pStyle w:val="af4"/>
              <w:jc w:val="left"/>
              <w:rPr>
                <w:sz w:val="22"/>
                <w:szCs w:val="22"/>
                <w:lang w:val="uk-UA"/>
              </w:rPr>
            </w:pPr>
            <w:r w:rsidRPr="00266EC8">
              <w:rPr>
                <w:bCs/>
                <w:sz w:val="22"/>
                <w:szCs w:val="22"/>
                <w:lang w:val="uk-UA"/>
              </w:rPr>
              <w:t xml:space="preserve">код ЄДРПОУ </w:t>
            </w:r>
            <w:r w:rsidRPr="00266EC8">
              <w:rPr>
                <w:sz w:val="22"/>
                <w:szCs w:val="22"/>
                <w:lang w:val="uk-UA"/>
              </w:rPr>
              <w:t xml:space="preserve"> 14015318   </w:t>
            </w:r>
          </w:p>
          <w:p w:rsidR="00BE0A12" w:rsidRPr="00266EC8" w:rsidRDefault="00BE0A12" w:rsidP="00BE0A12">
            <w:pPr>
              <w:ind w:left="657" w:hanging="623"/>
              <w:rPr>
                <w:rFonts w:ascii="Times New Roman" w:hAnsi="Times New Roman"/>
                <w:bCs/>
                <w:spacing w:val="-6"/>
                <w:lang w:val="uk-UA"/>
              </w:rPr>
            </w:pPr>
            <w:r w:rsidRPr="00266EC8">
              <w:rPr>
                <w:rFonts w:ascii="Times New Roman" w:hAnsi="Times New Roman"/>
                <w:lang w:val="uk-UA"/>
              </w:rPr>
              <w:t>Р/с UA833204780000026007212002910</w:t>
            </w:r>
            <w:r w:rsidRPr="00266EC8">
              <w:rPr>
                <w:rFonts w:ascii="Times New Roman" w:hAnsi="Times New Roman"/>
                <w:bCs/>
                <w:spacing w:val="-6"/>
                <w:lang w:val="uk-UA"/>
              </w:rPr>
              <w:t xml:space="preserve"> </w:t>
            </w:r>
            <w:r w:rsidRPr="00266EC8">
              <w:rPr>
                <w:rFonts w:ascii="Times New Roman" w:hAnsi="Times New Roman"/>
                <w:u w:val="single"/>
                <w:lang w:val="uk-UA"/>
              </w:rPr>
              <w:t xml:space="preserve"> </w:t>
            </w:r>
          </w:p>
          <w:p w:rsidR="00BE0A12" w:rsidRPr="00266EC8" w:rsidRDefault="00BE0A12" w:rsidP="002828DA">
            <w:pPr>
              <w:tabs>
                <w:tab w:val="right" w:pos="82"/>
              </w:tabs>
              <w:ind w:left="657" w:hanging="623"/>
              <w:jc w:val="both"/>
              <w:rPr>
                <w:rFonts w:ascii="Times New Roman" w:hAnsi="Times New Roman"/>
                <w:lang w:val="uk-UA"/>
              </w:rPr>
            </w:pPr>
            <w:r w:rsidRPr="00266EC8">
              <w:rPr>
                <w:rFonts w:ascii="Times New Roman" w:hAnsi="Times New Roman"/>
                <w:lang w:val="uk-UA"/>
              </w:rPr>
              <w:t>АБ «</w:t>
            </w:r>
            <w:proofErr w:type="spellStart"/>
            <w:r w:rsidRPr="00266EC8">
              <w:rPr>
                <w:rFonts w:ascii="Times New Roman" w:hAnsi="Times New Roman"/>
                <w:lang w:val="uk-UA"/>
              </w:rPr>
              <w:t>Укргазбанк</w:t>
            </w:r>
            <w:proofErr w:type="spellEnd"/>
            <w:r w:rsidRPr="00266EC8">
              <w:rPr>
                <w:rFonts w:ascii="Times New Roman" w:hAnsi="Times New Roman"/>
                <w:lang w:val="uk-UA"/>
              </w:rPr>
              <w:t xml:space="preserve">» </w:t>
            </w:r>
            <w:proofErr w:type="spellStart"/>
            <w:r w:rsidRPr="00266EC8">
              <w:rPr>
                <w:rFonts w:ascii="Times New Roman" w:hAnsi="Times New Roman"/>
                <w:lang w:val="uk-UA"/>
              </w:rPr>
              <w:t>м.Київ</w:t>
            </w:r>
            <w:proofErr w:type="spellEnd"/>
          </w:p>
          <w:p w:rsidR="00BE0A12" w:rsidRPr="00266EC8" w:rsidRDefault="00BE0A12" w:rsidP="002828DA">
            <w:pPr>
              <w:tabs>
                <w:tab w:val="right" w:pos="82"/>
              </w:tabs>
              <w:ind w:left="657" w:hanging="623"/>
              <w:jc w:val="both"/>
              <w:rPr>
                <w:rFonts w:ascii="Times New Roman" w:hAnsi="Times New Roman"/>
                <w:lang w:val="uk-UA"/>
              </w:rPr>
            </w:pPr>
            <w:r w:rsidRPr="00266EC8">
              <w:rPr>
                <w:rFonts w:ascii="Times New Roman" w:hAnsi="Times New Roman"/>
                <w:lang w:val="uk-UA"/>
              </w:rPr>
              <w:t xml:space="preserve">МФО 320478 </w:t>
            </w:r>
          </w:p>
          <w:p w:rsidR="00BE0A12" w:rsidRPr="00266EC8" w:rsidRDefault="00BE0A12" w:rsidP="00BE0A12">
            <w:pPr>
              <w:pStyle w:val="af4"/>
              <w:jc w:val="left"/>
              <w:rPr>
                <w:sz w:val="22"/>
                <w:szCs w:val="22"/>
                <w:lang w:val="uk-UA"/>
              </w:rPr>
            </w:pPr>
            <w:r w:rsidRPr="00266EC8">
              <w:rPr>
                <w:sz w:val="22"/>
                <w:szCs w:val="22"/>
                <w:lang w:val="uk-UA"/>
              </w:rPr>
              <w:t>ІПН 140153118177   Св. № 200151216</w:t>
            </w:r>
          </w:p>
          <w:p w:rsidR="00BE0A12" w:rsidRPr="00266EC8" w:rsidRDefault="00BE0A12" w:rsidP="00BE0A12">
            <w:pPr>
              <w:pStyle w:val="af4"/>
              <w:jc w:val="left"/>
              <w:rPr>
                <w:lang w:val="uk-UA"/>
              </w:rPr>
            </w:pPr>
            <w:r w:rsidRPr="00266EC8">
              <w:rPr>
                <w:sz w:val="22"/>
                <w:szCs w:val="22"/>
                <w:lang w:val="uk-UA"/>
              </w:rPr>
              <w:t>Тел. 05449-2-02-62</w:t>
            </w:r>
          </w:p>
          <w:p w:rsidR="00BE0A12" w:rsidRPr="00266EC8" w:rsidRDefault="00BE0A12" w:rsidP="00BE0A12">
            <w:pPr>
              <w:shd w:val="clear" w:color="auto" w:fill="FFFFFF"/>
              <w:rPr>
                <w:rFonts w:ascii="Times New Roman" w:eastAsia="Times New Roman" w:hAnsi="Times New Roman" w:cs="Times New Roman"/>
                <w:b/>
                <w:sz w:val="23"/>
                <w:szCs w:val="23"/>
                <w:highlight w:val="white"/>
                <w:lang w:val="uk-UA"/>
              </w:rPr>
            </w:pPr>
          </w:p>
        </w:tc>
        <w:tc>
          <w:tcPr>
            <w:tcW w:w="5298" w:type="dxa"/>
            <w:gridSpan w:val="2"/>
          </w:tcPr>
          <w:p w:rsidR="00BE0A12" w:rsidRPr="00266EC8" w:rsidRDefault="00BE0A12" w:rsidP="00BE0A12">
            <w:pPr>
              <w:pStyle w:val="af4"/>
              <w:jc w:val="left"/>
              <w:rPr>
                <w:color w:val="000000"/>
                <w:sz w:val="23"/>
                <w:szCs w:val="23"/>
                <w:highlight w:val="white"/>
                <w:lang w:val="uk-UA"/>
              </w:rPr>
            </w:pPr>
            <w:bookmarkStart w:id="1" w:name="_26in1rg" w:colFirst="0" w:colLast="0"/>
            <w:bookmarkEnd w:id="1"/>
          </w:p>
        </w:tc>
      </w:tr>
      <w:tr w:rsidR="00BE0A12" w:rsidRPr="00266EC8" w:rsidTr="00BE0A12">
        <w:trPr>
          <w:trHeight w:val="251"/>
        </w:trPr>
        <w:tc>
          <w:tcPr>
            <w:tcW w:w="4733" w:type="dxa"/>
          </w:tcPr>
          <w:p w:rsidR="00BE0A12" w:rsidRPr="00266EC8" w:rsidRDefault="00BE0A12" w:rsidP="00BE0A12">
            <w:pPr>
              <w:shd w:val="clear" w:color="auto" w:fill="FFFFFF"/>
              <w:rPr>
                <w:rFonts w:ascii="Times New Roman" w:hAnsi="Times New Roman" w:cs="Times New Roman"/>
                <w:b/>
                <w:sz w:val="23"/>
                <w:szCs w:val="23"/>
                <w:lang w:val="uk-UA"/>
              </w:rPr>
            </w:pPr>
            <w:r w:rsidRPr="00266EC8">
              <w:rPr>
                <w:rFonts w:ascii="Times New Roman" w:eastAsia="Times New Roman" w:hAnsi="Times New Roman" w:cs="Times New Roman"/>
                <w:b/>
                <w:sz w:val="23"/>
                <w:szCs w:val="23"/>
                <w:highlight w:val="white"/>
                <w:lang w:val="uk-UA"/>
              </w:rPr>
              <w:t xml:space="preserve"> </w:t>
            </w:r>
            <w:r w:rsidRPr="00266EC8">
              <w:rPr>
                <w:rFonts w:ascii="Times New Roman" w:hAnsi="Times New Roman" w:cs="Times New Roman"/>
                <w:b/>
                <w:sz w:val="23"/>
                <w:szCs w:val="23"/>
                <w:lang w:val="uk-UA"/>
              </w:rPr>
              <w:t>Директор</w:t>
            </w:r>
          </w:p>
          <w:p w:rsidR="00BE0A12" w:rsidRPr="00266EC8" w:rsidRDefault="00BE0A12" w:rsidP="00BE0A12">
            <w:pPr>
              <w:shd w:val="clear" w:color="auto" w:fill="FFFFFF"/>
              <w:rPr>
                <w:rFonts w:ascii="Times New Roman" w:hAnsi="Times New Roman" w:cs="Times New Roman"/>
                <w:b/>
                <w:sz w:val="23"/>
                <w:szCs w:val="23"/>
                <w:lang w:val="uk-UA"/>
              </w:rPr>
            </w:pPr>
          </w:p>
          <w:p w:rsidR="00BE0A12" w:rsidRPr="00266EC8" w:rsidRDefault="00BE0A12" w:rsidP="00BE0A12">
            <w:pPr>
              <w:shd w:val="clear" w:color="auto" w:fill="FFFFFF"/>
              <w:rPr>
                <w:rFonts w:ascii="Times New Roman" w:eastAsia="Times New Roman" w:hAnsi="Times New Roman" w:cs="Times New Roman"/>
                <w:b/>
                <w:sz w:val="23"/>
                <w:szCs w:val="23"/>
                <w:highlight w:val="white"/>
                <w:lang w:val="uk-UA"/>
              </w:rPr>
            </w:pPr>
            <w:proofErr w:type="spellStart"/>
            <w:r w:rsidRPr="00266EC8">
              <w:rPr>
                <w:rFonts w:ascii="Times New Roman" w:hAnsi="Times New Roman" w:cs="Times New Roman"/>
                <w:b/>
                <w:sz w:val="23"/>
                <w:szCs w:val="23"/>
                <w:lang w:val="uk-UA"/>
              </w:rPr>
              <w:t>__________________В.В.Щерба</w:t>
            </w:r>
            <w:proofErr w:type="spellEnd"/>
            <w:r w:rsidRPr="00266EC8">
              <w:rPr>
                <w:rFonts w:ascii="Times New Roman" w:hAnsi="Times New Roman" w:cs="Times New Roman"/>
                <w:b/>
                <w:sz w:val="23"/>
                <w:szCs w:val="23"/>
                <w:lang w:val="uk-UA"/>
              </w:rPr>
              <w:t xml:space="preserve">нь </w:t>
            </w:r>
          </w:p>
        </w:tc>
        <w:tc>
          <w:tcPr>
            <w:tcW w:w="5298" w:type="dxa"/>
            <w:gridSpan w:val="2"/>
          </w:tcPr>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Ви       </w:t>
            </w:r>
          </w:p>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 </w:t>
            </w:r>
          </w:p>
          <w:p w:rsidR="00BE0A12" w:rsidRPr="00266EC8"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___       __________________</w:t>
            </w:r>
          </w:p>
        </w:tc>
      </w:tr>
    </w:tbl>
    <w:p w:rsidR="00BE0A12" w:rsidRPr="00266EC8" w:rsidRDefault="00BE0A12" w:rsidP="00BE0A12">
      <w:pPr>
        <w:spacing w:line="276" w:lineRule="auto"/>
        <w:jc w:val="both"/>
        <w:rPr>
          <w:rFonts w:ascii="Times New Roman" w:hAnsi="Times New Roman" w:cs="Times New Roman"/>
          <w:sz w:val="28"/>
          <w:szCs w:val="28"/>
          <w:lang w:val="uk-UA"/>
        </w:rPr>
      </w:pPr>
    </w:p>
    <w:p w:rsidR="00BE0A12" w:rsidRPr="00266EC8" w:rsidRDefault="00BE0A12" w:rsidP="00BE0A12">
      <w:pPr>
        <w:tabs>
          <w:tab w:val="left" w:pos="1005"/>
        </w:tabs>
        <w:rPr>
          <w:lang w:val="uk-UA"/>
        </w:rPr>
      </w:pPr>
    </w:p>
    <w:p w:rsidR="00BE0A12" w:rsidRPr="00266EC8" w:rsidRDefault="00BE0A12" w:rsidP="00BE0A12">
      <w:pPr>
        <w:tabs>
          <w:tab w:val="left" w:pos="1005"/>
        </w:tabs>
        <w:rPr>
          <w:lang w:val="uk-UA"/>
        </w:rPr>
      </w:pPr>
    </w:p>
    <w:p w:rsidR="00BE0A12" w:rsidRPr="00266EC8" w:rsidRDefault="00BE0A12" w:rsidP="00BE0A12">
      <w:pPr>
        <w:tabs>
          <w:tab w:val="left" w:pos="1005"/>
        </w:tabs>
        <w:rPr>
          <w:lang w:val="uk-UA"/>
        </w:rPr>
      </w:pPr>
    </w:p>
    <w:p w:rsidR="002828DA" w:rsidRPr="00266EC8" w:rsidRDefault="002828DA" w:rsidP="00BE0A12">
      <w:pPr>
        <w:tabs>
          <w:tab w:val="left" w:pos="1005"/>
        </w:tabs>
        <w:rPr>
          <w:lang w:val="uk-UA"/>
        </w:rPr>
      </w:pPr>
    </w:p>
    <w:p w:rsidR="002828DA" w:rsidRDefault="002828DA" w:rsidP="00BE0A12">
      <w:pPr>
        <w:tabs>
          <w:tab w:val="left" w:pos="1005"/>
        </w:tabs>
        <w:rPr>
          <w:lang w:val="uk-UA"/>
        </w:rPr>
      </w:pPr>
    </w:p>
    <w:p w:rsidR="00495D53" w:rsidRPr="00266EC8" w:rsidRDefault="00495D53" w:rsidP="00BE0A12">
      <w:pPr>
        <w:tabs>
          <w:tab w:val="left" w:pos="1005"/>
        </w:tabs>
        <w:rPr>
          <w:lang w:val="uk-UA"/>
        </w:rPr>
      </w:pPr>
    </w:p>
    <w:p w:rsidR="002828DA" w:rsidRPr="00266EC8" w:rsidRDefault="002828DA" w:rsidP="00BE0A12">
      <w:pPr>
        <w:tabs>
          <w:tab w:val="left" w:pos="1005"/>
        </w:tabs>
        <w:rPr>
          <w:lang w:val="uk-UA"/>
        </w:rPr>
      </w:pPr>
    </w:p>
    <w:p w:rsidR="00BE0A12" w:rsidRPr="00266EC8" w:rsidRDefault="002828DA" w:rsidP="002828DA">
      <w:pPr>
        <w:tabs>
          <w:tab w:val="left" w:pos="1005"/>
        </w:tabs>
        <w:jc w:val="right"/>
        <w:rPr>
          <w:rFonts w:ascii="Times New Roman" w:hAnsi="Times New Roman" w:cs="Times New Roman"/>
          <w:sz w:val="24"/>
          <w:szCs w:val="24"/>
          <w:lang w:val="uk-UA"/>
        </w:rPr>
      </w:pPr>
      <w:r w:rsidRPr="00266EC8">
        <w:rPr>
          <w:rFonts w:ascii="Times New Roman" w:hAnsi="Times New Roman" w:cs="Times New Roman"/>
          <w:sz w:val="24"/>
          <w:szCs w:val="24"/>
          <w:lang w:val="uk-UA"/>
        </w:rPr>
        <w:lastRenderedPageBreak/>
        <w:t>Додаток №1 до Договору</w:t>
      </w:r>
    </w:p>
    <w:p w:rsidR="002828DA" w:rsidRPr="00266EC8" w:rsidRDefault="002828DA" w:rsidP="002828DA">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496"/>
        <w:gridCol w:w="3156"/>
        <w:gridCol w:w="2060"/>
        <w:gridCol w:w="1343"/>
        <w:gridCol w:w="1510"/>
        <w:gridCol w:w="1510"/>
      </w:tblGrid>
      <w:tr w:rsidR="002828DA" w:rsidRPr="00A3189E" w:rsidTr="002828DA">
        <w:tc>
          <w:tcPr>
            <w:tcW w:w="496"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 xml:space="preserve">№ </w:t>
            </w:r>
            <w:proofErr w:type="spellStart"/>
            <w:r w:rsidRPr="00266EC8">
              <w:rPr>
                <w:rFonts w:ascii="Times New Roman" w:hAnsi="Times New Roman" w:cs="Times New Roman"/>
                <w:sz w:val="24"/>
                <w:szCs w:val="24"/>
                <w:lang w:val="uk-UA"/>
              </w:rPr>
              <w:t>зп</w:t>
            </w:r>
            <w:proofErr w:type="spellEnd"/>
          </w:p>
        </w:tc>
        <w:tc>
          <w:tcPr>
            <w:tcW w:w="3156"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Найменування</w:t>
            </w:r>
          </w:p>
        </w:tc>
        <w:tc>
          <w:tcPr>
            <w:tcW w:w="206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Вид металобрухту</w:t>
            </w:r>
          </w:p>
        </w:tc>
        <w:tc>
          <w:tcPr>
            <w:tcW w:w="1343"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Кількість, кг.</w:t>
            </w:r>
          </w:p>
        </w:tc>
        <w:tc>
          <w:tcPr>
            <w:tcW w:w="151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Ціна за кг, грн. без ПДВ</w:t>
            </w:r>
          </w:p>
        </w:tc>
        <w:tc>
          <w:tcPr>
            <w:tcW w:w="1510" w:type="dxa"/>
          </w:tcPr>
          <w:p w:rsidR="002828DA" w:rsidRPr="00266EC8" w:rsidRDefault="002828DA" w:rsidP="002B2F67">
            <w:pPr>
              <w:tabs>
                <w:tab w:val="left" w:pos="1005"/>
              </w:tabs>
              <w:jc w:val="center"/>
              <w:rPr>
                <w:rFonts w:ascii="Times New Roman" w:hAnsi="Times New Roman" w:cs="Times New Roman"/>
                <w:sz w:val="24"/>
                <w:szCs w:val="24"/>
                <w:lang w:val="uk-UA"/>
              </w:rPr>
            </w:pPr>
            <w:r w:rsidRPr="00266EC8">
              <w:rPr>
                <w:rFonts w:ascii="Times New Roman" w:hAnsi="Times New Roman" w:cs="Times New Roman"/>
                <w:sz w:val="24"/>
                <w:szCs w:val="24"/>
                <w:lang w:val="uk-UA"/>
              </w:rPr>
              <w:t>Загальна вартість, грн., без ПДВ</w:t>
            </w:r>
          </w:p>
        </w:tc>
      </w:tr>
      <w:tr w:rsidR="002828DA" w:rsidRPr="00266EC8" w:rsidTr="002828DA">
        <w:tc>
          <w:tcPr>
            <w:tcW w:w="496" w:type="dxa"/>
          </w:tcPr>
          <w:p w:rsidR="002828DA" w:rsidRPr="00266EC8" w:rsidRDefault="002828DA" w:rsidP="00BE0A12">
            <w:pPr>
              <w:tabs>
                <w:tab w:val="left" w:pos="1005"/>
              </w:tabs>
              <w:rPr>
                <w:rFonts w:ascii="Times New Roman" w:hAnsi="Times New Roman" w:cs="Times New Roman"/>
                <w:sz w:val="24"/>
                <w:szCs w:val="24"/>
                <w:lang w:val="uk-UA"/>
              </w:rPr>
            </w:pPr>
            <w:r w:rsidRPr="00266EC8">
              <w:rPr>
                <w:rFonts w:ascii="Times New Roman" w:hAnsi="Times New Roman" w:cs="Times New Roman"/>
                <w:sz w:val="24"/>
                <w:szCs w:val="24"/>
                <w:lang w:val="uk-UA"/>
              </w:rPr>
              <w:t>1</w:t>
            </w:r>
          </w:p>
        </w:tc>
        <w:tc>
          <w:tcPr>
            <w:tcW w:w="3156" w:type="dxa"/>
          </w:tcPr>
          <w:p w:rsidR="002828DA" w:rsidRPr="00266EC8" w:rsidRDefault="002B2F67" w:rsidP="00FF4F22">
            <w:pPr>
              <w:pStyle w:val="ae"/>
              <w:rPr>
                <w:rFonts w:ascii="Times New Roman" w:hAnsi="Times New Roman" w:cs="Times New Roman"/>
                <w:sz w:val="24"/>
                <w:szCs w:val="24"/>
                <w:lang w:val="uk-UA"/>
              </w:rPr>
            </w:pPr>
            <w:r w:rsidRPr="00266EC8">
              <w:rPr>
                <w:rFonts w:ascii="Times New Roman" w:eastAsia="Times New Roman" w:hAnsi="Times New Roman" w:cs="Times New Roman"/>
                <w:bCs/>
                <w:color w:val="000000"/>
                <w:sz w:val="24"/>
                <w:szCs w:val="30"/>
                <w:lang w:val="uk-UA"/>
              </w:rPr>
              <w:t>Б</w:t>
            </w:r>
            <w:r w:rsidR="00FF4F22" w:rsidRPr="00266EC8">
              <w:rPr>
                <w:rFonts w:ascii="Times New Roman" w:eastAsia="Times New Roman" w:hAnsi="Times New Roman" w:cs="Times New Roman"/>
                <w:bCs/>
                <w:color w:val="000000"/>
                <w:sz w:val="24"/>
                <w:szCs w:val="30"/>
                <w:lang w:val="uk-UA"/>
              </w:rPr>
              <w:t>рухт чорних металів</w:t>
            </w:r>
          </w:p>
        </w:tc>
        <w:tc>
          <w:tcPr>
            <w:tcW w:w="2060" w:type="dxa"/>
          </w:tcPr>
          <w:p w:rsidR="00FF4F22" w:rsidRPr="00266EC8" w:rsidRDefault="00FF4F22" w:rsidP="00FF4F22">
            <w:pPr>
              <w:tabs>
                <w:tab w:val="left" w:pos="1005"/>
              </w:tabs>
              <w:rPr>
                <w:rFonts w:ascii="Times New Roman" w:eastAsia="Times New Roman" w:hAnsi="Times New Roman" w:cs="Times New Roman"/>
                <w:bCs/>
                <w:color w:val="000000"/>
                <w:sz w:val="24"/>
                <w:szCs w:val="24"/>
                <w:lang w:val="uk-UA"/>
              </w:rPr>
            </w:pPr>
            <w:r w:rsidRPr="00266EC8">
              <w:rPr>
                <w:rFonts w:ascii="Times New Roman" w:eastAsia="Times New Roman" w:hAnsi="Times New Roman" w:cs="Times New Roman"/>
                <w:bCs/>
                <w:color w:val="000000"/>
                <w:sz w:val="24"/>
                <w:szCs w:val="24"/>
                <w:lang w:val="uk-UA"/>
              </w:rPr>
              <w:t>Вид 501,</w:t>
            </w:r>
          </w:p>
          <w:p w:rsidR="00FF4F22" w:rsidRPr="00266EC8" w:rsidRDefault="00FF4F22" w:rsidP="00FF4F22">
            <w:pPr>
              <w:tabs>
                <w:tab w:val="left" w:pos="1005"/>
              </w:tabs>
              <w:rPr>
                <w:rFonts w:ascii="Times New Roman" w:eastAsia="Times New Roman" w:hAnsi="Times New Roman" w:cs="Times New Roman"/>
                <w:bCs/>
                <w:color w:val="000000"/>
                <w:sz w:val="24"/>
                <w:szCs w:val="24"/>
                <w:lang w:val="uk-UA"/>
              </w:rPr>
            </w:pPr>
            <w:r w:rsidRPr="00266EC8">
              <w:rPr>
                <w:rFonts w:ascii="Times New Roman" w:eastAsia="Times New Roman" w:hAnsi="Times New Roman" w:cs="Times New Roman"/>
                <w:bCs/>
                <w:color w:val="000000"/>
                <w:sz w:val="24"/>
                <w:szCs w:val="24"/>
                <w:lang w:val="uk-UA"/>
              </w:rPr>
              <w:t>Вид 508</w:t>
            </w:r>
          </w:p>
          <w:p w:rsidR="002828DA" w:rsidRPr="00266EC8" w:rsidRDefault="00FF4F22" w:rsidP="00FF4F22">
            <w:pPr>
              <w:tabs>
                <w:tab w:val="left" w:pos="1005"/>
              </w:tabs>
              <w:rPr>
                <w:rFonts w:ascii="Times New Roman" w:hAnsi="Times New Roman" w:cs="Times New Roman"/>
                <w:sz w:val="24"/>
                <w:szCs w:val="24"/>
                <w:lang w:val="uk-UA"/>
              </w:rPr>
            </w:pPr>
            <w:r w:rsidRPr="00266EC8">
              <w:rPr>
                <w:rFonts w:ascii="Times New Roman" w:eastAsia="Times New Roman" w:hAnsi="Times New Roman" w:cs="Times New Roman"/>
                <w:bCs/>
                <w:color w:val="000000"/>
                <w:sz w:val="24"/>
                <w:szCs w:val="24"/>
                <w:lang w:val="uk-UA"/>
              </w:rPr>
              <w:t>ДСТУ 4121-2002</w:t>
            </w:r>
          </w:p>
        </w:tc>
        <w:tc>
          <w:tcPr>
            <w:tcW w:w="1343" w:type="dxa"/>
          </w:tcPr>
          <w:p w:rsidR="002828DA" w:rsidRPr="004C3628" w:rsidRDefault="00495D53" w:rsidP="002B2F67">
            <w:pPr>
              <w:tabs>
                <w:tab w:val="left" w:pos="1005"/>
              </w:tabs>
              <w:jc w:val="center"/>
              <w:rPr>
                <w:rFonts w:ascii="Times New Roman" w:hAnsi="Times New Roman" w:cs="Times New Roman"/>
                <w:sz w:val="24"/>
                <w:szCs w:val="24"/>
                <w:lang w:val="uk-UA"/>
              </w:rPr>
            </w:pPr>
            <w:r w:rsidRPr="004C3628">
              <w:rPr>
                <w:rFonts w:ascii="Times New Roman" w:hAnsi="Times New Roman" w:cs="Times New Roman"/>
                <w:sz w:val="24"/>
                <w:szCs w:val="24"/>
                <w:lang w:val="uk-UA"/>
              </w:rPr>
              <w:t>2</w:t>
            </w:r>
            <w:r w:rsidR="004C3628" w:rsidRPr="004C3628">
              <w:rPr>
                <w:rFonts w:ascii="Times New Roman" w:hAnsi="Times New Roman" w:cs="Times New Roman"/>
                <w:sz w:val="24"/>
                <w:szCs w:val="24"/>
                <w:lang w:val="uk-UA"/>
              </w:rPr>
              <w:t>0</w:t>
            </w:r>
            <w:r w:rsidR="002B2F67" w:rsidRPr="004C3628">
              <w:rPr>
                <w:rFonts w:ascii="Times New Roman" w:hAnsi="Times New Roman" w:cs="Times New Roman"/>
                <w:sz w:val="24"/>
                <w:szCs w:val="24"/>
                <w:lang w:val="uk-UA"/>
              </w:rPr>
              <w:t> 000,00</w:t>
            </w:r>
          </w:p>
        </w:tc>
        <w:tc>
          <w:tcPr>
            <w:tcW w:w="1510" w:type="dxa"/>
          </w:tcPr>
          <w:p w:rsidR="00230521" w:rsidRPr="004C3628" w:rsidRDefault="004C3628" w:rsidP="002B2F67">
            <w:pPr>
              <w:tabs>
                <w:tab w:val="left" w:pos="1005"/>
              </w:tabs>
              <w:jc w:val="center"/>
              <w:rPr>
                <w:rFonts w:ascii="Times New Roman" w:hAnsi="Times New Roman" w:cs="Times New Roman"/>
                <w:sz w:val="24"/>
                <w:szCs w:val="24"/>
                <w:lang w:val="uk-UA"/>
              </w:rPr>
            </w:pPr>
            <w:r w:rsidRPr="004C3628">
              <w:rPr>
                <w:rFonts w:ascii="Times New Roman" w:hAnsi="Times New Roman" w:cs="Times New Roman"/>
                <w:sz w:val="24"/>
                <w:szCs w:val="24"/>
                <w:lang w:val="uk-UA"/>
              </w:rPr>
              <w:t>6</w:t>
            </w:r>
            <w:r w:rsidR="0003068D" w:rsidRPr="004C3628">
              <w:rPr>
                <w:rFonts w:ascii="Times New Roman" w:hAnsi="Times New Roman" w:cs="Times New Roman"/>
                <w:sz w:val="24"/>
                <w:szCs w:val="24"/>
                <w:lang w:val="uk-UA"/>
              </w:rPr>
              <w:t>,5</w:t>
            </w:r>
          </w:p>
        </w:tc>
        <w:tc>
          <w:tcPr>
            <w:tcW w:w="1510" w:type="dxa"/>
          </w:tcPr>
          <w:p w:rsidR="002828DA" w:rsidRPr="004C3628" w:rsidRDefault="004C3628" w:rsidP="002B2F67">
            <w:pPr>
              <w:tabs>
                <w:tab w:val="left" w:pos="1005"/>
              </w:tabs>
              <w:jc w:val="center"/>
              <w:rPr>
                <w:rFonts w:ascii="Times New Roman" w:hAnsi="Times New Roman" w:cs="Times New Roman"/>
                <w:sz w:val="24"/>
                <w:szCs w:val="24"/>
                <w:lang w:val="uk-UA"/>
              </w:rPr>
            </w:pPr>
            <w:r w:rsidRPr="004C3628">
              <w:rPr>
                <w:rFonts w:ascii="Times New Roman" w:hAnsi="Times New Roman" w:cs="Times New Roman"/>
                <w:sz w:val="24"/>
                <w:szCs w:val="24"/>
                <w:lang w:val="uk-UA"/>
              </w:rPr>
              <w:t>130</w:t>
            </w:r>
            <w:r w:rsidR="00495D53" w:rsidRPr="004C3628">
              <w:rPr>
                <w:rFonts w:ascii="Times New Roman" w:hAnsi="Times New Roman" w:cs="Times New Roman"/>
                <w:sz w:val="24"/>
                <w:szCs w:val="24"/>
                <w:lang w:val="uk-UA"/>
              </w:rPr>
              <w:t xml:space="preserve"> 0</w:t>
            </w:r>
            <w:r w:rsidR="0003068D" w:rsidRPr="004C3628">
              <w:rPr>
                <w:rFonts w:ascii="Times New Roman" w:hAnsi="Times New Roman" w:cs="Times New Roman"/>
                <w:sz w:val="24"/>
                <w:szCs w:val="24"/>
                <w:lang w:val="uk-UA"/>
              </w:rPr>
              <w:t>00,</w:t>
            </w:r>
            <w:r w:rsidR="00E1030D" w:rsidRPr="004C3628">
              <w:rPr>
                <w:rFonts w:ascii="Times New Roman" w:hAnsi="Times New Roman" w:cs="Times New Roman"/>
                <w:sz w:val="24"/>
                <w:szCs w:val="24"/>
                <w:lang w:val="uk-UA"/>
              </w:rPr>
              <w:t>00</w:t>
            </w:r>
          </w:p>
        </w:tc>
      </w:tr>
      <w:tr w:rsidR="002828DA" w:rsidRPr="00266EC8" w:rsidTr="002828DA">
        <w:tc>
          <w:tcPr>
            <w:tcW w:w="496" w:type="dxa"/>
          </w:tcPr>
          <w:p w:rsidR="002828DA" w:rsidRPr="00266EC8" w:rsidRDefault="002828DA" w:rsidP="00BE0A12">
            <w:pPr>
              <w:tabs>
                <w:tab w:val="left" w:pos="1005"/>
              </w:tabs>
              <w:rPr>
                <w:rFonts w:ascii="Times New Roman" w:hAnsi="Times New Roman" w:cs="Times New Roman"/>
                <w:sz w:val="24"/>
                <w:szCs w:val="24"/>
                <w:lang w:val="uk-UA"/>
              </w:rPr>
            </w:pPr>
          </w:p>
        </w:tc>
        <w:tc>
          <w:tcPr>
            <w:tcW w:w="3156" w:type="dxa"/>
          </w:tcPr>
          <w:p w:rsidR="002828DA" w:rsidRPr="00266EC8" w:rsidRDefault="002828DA" w:rsidP="002828DA">
            <w:pPr>
              <w:tabs>
                <w:tab w:val="left" w:pos="1005"/>
              </w:tabs>
              <w:rPr>
                <w:rFonts w:ascii="Times New Roman" w:hAnsi="Times New Roman" w:cs="Times New Roman"/>
                <w:sz w:val="24"/>
                <w:szCs w:val="24"/>
                <w:lang w:val="uk-UA"/>
              </w:rPr>
            </w:pPr>
            <w:r w:rsidRPr="00266EC8">
              <w:rPr>
                <w:rFonts w:ascii="Times New Roman" w:hAnsi="Times New Roman" w:cs="Times New Roman"/>
                <w:sz w:val="24"/>
                <w:szCs w:val="24"/>
                <w:lang w:val="uk-UA"/>
              </w:rPr>
              <w:t>РАЗОМ</w:t>
            </w:r>
          </w:p>
        </w:tc>
        <w:tc>
          <w:tcPr>
            <w:tcW w:w="2060" w:type="dxa"/>
          </w:tcPr>
          <w:p w:rsidR="002828DA" w:rsidRPr="00266EC8" w:rsidRDefault="002828DA" w:rsidP="00BE0A12">
            <w:pPr>
              <w:tabs>
                <w:tab w:val="left" w:pos="1005"/>
              </w:tabs>
              <w:rPr>
                <w:rFonts w:ascii="Times New Roman" w:hAnsi="Times New Roman" w:cs="Times New Roman"/>
                <w:sz w:val="24"/>
                <w:szCs w:val="24"/>
                <w:lang w:val="uk-UA"/>
              </w:rPr>
            </w:pPr>
          </w:p>
        </w:tc>
        <w:tc>
          <w:tcPr>
            <w:tcW w:w="1343" w:type="dxa"/>
          </w:tcPr>
          <w:p w:rsidR="002828DA" w:rsidRPr="004C3628" w:rsidRDefault="00495D53" w:rsidP="00495D53">
            <w:pPr>
              <w:tabs>
                <w:tab w:val="left" w:pos="1005"/>
              </w:tabs>
              <w:jc w:val="center"/>
              <w:rPr>
                <w:rFonts w:ascii="Times New Roman" w:hAnsi="Times New Roman" w:cs="Times New Roman"/>
                <w:sz w:val="24"/>
                <w:szCs w:val="24"/>
                <w:lang w:val="uk-UA"/>
              </w:rPr>
            </w:pPr>
            <w:r w:rsidRPr="004C3628">
              <w:rPr>
                <w:rFonts w:ascii="Times New Roman" w:hAnsi="Times New Roman" w:cs="Times New Roman"/>
                <w:sz w:val="24"/>
                <w:szCs w:val="24"/>
                <w:lang w:val="uk-UA"/>
              </w:rPr>
              <w:t>2</w:t>
            </w:r>
            <w:r w:rsidR="004C3628" w:rsidRPr="004C3628">
              <w:rPr>
                <w:rFonts w:ascii="Times New Roman" w:hAnsi="Times New Roman" w:cs="Times New Roman"/>
                <w:sz w:val="24"/>
                <w:szCs w:val="24"/>
                <w:lang w:val="uk-UA"/>
              </w:rPr>
              <w:t>0</w:t>
            </w:r>
            <w:r w:rsidR="002B2F67" w:rsidRPr="004C3628">
              <w:rPr>
                <w:rFonts w:ascii="Times New Roman" w:hAnsi="Times New Roman" w:cs="Times New Roman"/>
                <w:sz w:val="24"/>
                <w:szCs w:val="24"/>
                <w:lang w:val="uk-UA"/>
              </w:rPr>
              <w:t> 000,00</w:t>
            </w:r>
          </w:p>
        </w:tc>
        <w:tc>
          <w:tcPr>
            <w:tcW w:w="1510" w:type="dxa"/>
          </w:tcPr>
          <w:p w:rsidR="002828DA" w:rsidRPr="004C3628" w:rsidRDefault="002828DA" w:rsidP="002B2F67">
            <w:pPr>
              <w:tabs>
                <w:tab w:val="left" w:pos="1005"/>
              </w:tabs>
              <w:jc w:val="center"/>
              <w:rPr>
                <w:rFonts w:ascii="Times New Roman" w:hAnsi="Times New Roman" w:cs="Times New Roman"/>
                <w:sz w:val="24"/>
                <w:szCs w:val="24"/>
                <w:lang w:val="uk-UA"/>
              </w:rPr>
            </w:pPr>
          </w:p>
        </w:tc>
        <w:tc>
          <w:tcPr>
            <w:tcW w:w="1510" w:type="dxa"/>
          </w:tcPr>
          <w:p w:rsidR="002828DA" w:rsidRPr="004C3628" w:rsidRDefault="004C3628" w:rsidP="0003068D">
            <w:pPr>
              <w:tabs>
                <w:tab w:val="left" w:pos="1005"/>
              </w:tabs>
              <w:jc w:val="center"/>
              <w:rPr>
                <w:rFonts w:ascii="Times New Roman" w:hAnsi="Times New Roman" w:cs="Times New Roman"/>
                <w:sz w:val="24"/>
                <w:szCs w:val="24"/>
                <w:lang w:val="uk-UA"/>
              </w:rPr>
            </w:pPr>
            <w:r w:rsidRPr="004C3628">
              <w:rPr>
                <w:rFonts w:ascii="Times New Roman" w:hAnsi="Times New Roman" w:cs="Times New Roman"/>
                <w:sz w:val="24"/>
                <w:szCs w:val="24"/>
                <w:lang w:val="uk-UA"/>
              </w:rPr>
              <w:t>130</w:t>
            </w:r>
            <w:r w:rsidR="00495D53" w:rsidRPr="004C3628">
              <w:rPr>
                <w:rFonts w:ascii="Times New Roman" w:hAnsi="Times New Roman" w:cs="Times New Roman"/>
                <w:sz w:val="24"/>
                <w:szCs w:val="24"/>
                <w:lang w:val="uk-UA"/>
              </w:rPr>
              <w:t xml:space="preserve"> 0</w:t>
            </w:r>
            <w:r w:rsidR="00E1030D" w:rsidRPr="004C3628">
              <w:rPr>
                <w:rFonts w:ascii="Times New Roman" w:hAnsi="Times New Roman" w:cs="Times New Roman"/>
                <w:sz w:val="24"/>
                <w:szCs w:val="24"/>
                <w:lang w:val="uk-UA"/>
              </w:rPr>
              <w:t>00,00</w:t>
            </w:r>
          </w:p>
        </w:tc>
      </w:tr>
    </w:tbl>
    <w:p w:rsidR="002828DA" w:rsidRPr="00266EC8" w:rsidRDefault="002828DA" w:rsidP="00BE0A12">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2828DA" w:rsidRPr="00266EC8" w:rsidTr="00A2698C">
        <w:trPr>
          <w:trHeight w:val="251"/>
        </w:trPr>
        <w:tc>
          <w:tcPr>
            <w:tcW w:w="4733"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ПРОДАВЕЦЬ</w:t>
            </w:r>
          </w:p>
        </w:tc>
        <w:tc>
          <w:tcPr>
            <w:tcW w:w="5298"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ПОКУПЕЦЬ</w:t>
            </w:r>
          </w:p>
        </w:tc>
      </w:tr>
      <w:tr w:rsidR="002828DA" w:rsidRPr="00266EC8" w:rsidTr="00A2698C">
        <w:trPr>
          <w:trHeight w:val="251"/>
        </w:trPr>
        <w:tc>
          <w:tcPr>
            <w:tcW w:w="4733" w:type="dxa"/>
          </w:tcPr>
          <w:p w:rsidR="002828DA" w:rsidRPr="00266EC8" w:rsidRDefault="002828DA" w:rsidP="002828DA">
            <w:pPr>
              <w:pStyle w:val="af4"/>
              <w:jc w:val="left"/>
              <w:rPr>
                <w:b/>
                <w:sz w:val="23"/>
                <w:szCs w:val="23"/>
                <w:highlight w:val="white"/>
                <w:lang w:val="uk-UA"/>
              </w:rPr>
            </w:pPr>
          </w:p>
        </w:tc>
        <w:tc>
          <w:tcPr>
            <w:tcW w:w="5298" w:type="dxa"/>
          </w:tcPr>
          <w:p w:rsidR="002828DA" w:rsidRPr="00266EC8" w:rsidRDefault="002828DA" w:rsidP="00A2698C">
            <w:pPr>
              <w:pStyle w:val="af4"/>
              <w:jc w:val="left"/>
              <w:rPr>
                <w:color w:val="000000"/>
                <w:sz w:val="23"/>
                <w:szCs w:val="23"/>
                <w:highlight w:val="white"/>
                <w:lang w:val="uk-UA"/>
              </w:rPr>
            </w:pPr>
          </w:p>
        </w:tc>
      </w:tr>
      <w:tr w:rsidR="002828DA" w:rsidRPr="00266EC8" w:rsidTr="00A2698C">
        <w:trPr>
          <w:trHeight w:val="251"/>
        </w:trPr>
        <w:tc>
          <w:tcPr>
            <w:tcW w:w="4733" w:type="dxa"/>
          </w:tcPr>
          <w:p w:rsidR="002828DA" w:rsidRPr="00266EC8" w:rsidRDefault="002828DA" w:rsidP="00A2698C">
            <w:pPr>
              <w:shd w:val="clear" w:color="auto" w:fill="FFFFFF"/>
              <w:rPr>
                <w:rFonts w:ascii="Times New Roman" w:hAnsi="Times New Roman" w:cs="Times New Roman"/>
                <w:b/>
                <w:sz w:val="23"/>
                <w:szCs w:val="23"/>
                <w:lang w:val="uk-UA"/>
              </w:rPr>
            </w:pPr>
            <w:r w:rsidRPr="00266EC8">
              <w:rPr>
                <w:rFonts w:ascii="Times New Roman" w:eastAsia="Times New Roman" w:hAnsi="Times New Roman" w:cs="Times New Roman"/>
                <w:b/>
                <w:sz w:val="23"/>
                <w:szCs w:val="23"/>
                <w:highlight w:val="white"/>
                <w:lang w:val="uk-UA"/>
              </w:rPr>
              <w:t xml:space="preserve"> </w:t>
            </w:r>
            <w:r w:rsidRPr="00266EC8">
              <w:rPr>
                <w:rFonts w:ascii="Times New Roman" w:hAnsi="Times New Roman" w:cs="Times New Roman"/>
                <w:b/>
                <w:sz w:val="23"/>
                <w:szCs w:val="23"/>
                <w:lang w:val="uk-UA"/>
              </w:rPr>
              <w:t>Директор</w:t>
            </w:r>
          </w:p>
          <w:p w:rsidR="002828DA" w:rsidRPr="00266EC8" w:rsidRDefault="002828DA" w:rsidP="00A2698C">
            <w:pPr>
              <w:shd w:val="clear" w:color="auto" w:fill="FFFFFF"/>
              <w:rPr>
                <w:rFonts w:ascii="Times New Roman" w:hAnsi="Times New Roman" w:cs="Times New Roman"/>
                <w:b/>
                <w:sz w:val="23"/>
                <w:szCs w:val="23"/>
                <w:lang w:val="uk-UA"/>
              </w:rPr>
            </w:pPr>
          </w:p>
          <w:p w:rsidR="002828DA" w:rsidRPr="00266EC8" w:rsidRDefault="002828DA" w:rsidP="00A2698C">
            <w:pPr>
              <w:shd w:val="clear" w:color="auto" w:fill="FFFFFF"/>
              <w:rPr>
                <w:rFonts w:ascii="Times New Roman" w:eastAsia="Times New Roman" w:hAnsi="Times New Roman" w:cs="Times New Roman"/>
                <w:b/>
                <w:sz w:val="23"/>
                <w:szCs w:val="23"/>
                <w:highlight w:val="white"/>
                <w:lang w:val="uk-UA"/>
              </w:rPr>
            </w:pPr>
            <w:proofErr w:type="spellStart"/>
            <w:r w:rsidRPr="00266EC8">
              <w:rPr>
                <w:rFonts w:ascii="Times New Roman" w:hAnsi="Times New Roman" w:cs="Times New Roman"/>
                <w:b/>
                <w:sz w:val="23"/>
                <w:szCs w:val="23"/>
                <w:lang w:val="uk-UA"/>
              </w:rPr>
              <w:t>__________________В.В.Щерба</w:t>
            </w:r>
            <w:proofErr w:type="spellEnd"/>
            <w:r w:rsidRPr="00266EC8">
              <w:rPr>
                <w:rFonts w:ascii="Times New Roman" w:hAnsi="Times New Roman" w:cs="Times New Roman"/>
                <w:b/>
                <w:sz w:val="23"/>
                <w:szCs w:val="23"/>
                <w:lang w:val="uk-UA"/>
              </w:rPr>
              <w:t xml:space="preserve">нь </w:t>
            </w:r>
          </w:p>
        </w:tc>
        <w:tc>
          <w:tcPr>
            <w:tcW w:w="5298" w:type="dxa"/>
          </w:tcPr>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Ви       </w:t>
            </w:r>
          </w:p>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 xml:space="preserve"> </w:t>
            </w:r>
          </w:p>
          <w:p w:rsidR="002828DA" w:rsidRPr="00266EC8"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uk-UA"/>
              </w:rPr>
            </w:pPr>
            <w:r w:rsidRPr="00266EC8">
              <w:rPr>
                <w:rFonts w:ascii="Times New Roman" w:eastAsia="Times New Roman" w:hAnsi="Times New Roman" w:cs="Times New Roman"/>
                <w:b/>
                <w:color w:val="000000"/>
                <w:sz w:val="23"/>
                <w:szCs w:val="23"/>
                <w:highlight w:val="white"/>
                <w:lang w:val="uk-UA"/>
              </w:rPr>
              <w:t>___       __________________</w:t>
            </w:r>
          </w:p>
        </w:tc>
      </w:tr>
    </w:tbl>
    <w:p w:rsidR="00363FFC" w:rsidRPr="00266EC8" w:rsidRDefault="00363FFC" w:rsidP="00BE0A12">
      <w:pPr>
        <w:tabs>
          <w:tab w:val="left" w:pos="1005"/>
        </w:tabs>
        <w:rPr>
          <w:lang w:val="uk-UA"/>
        </w:rPr>
      </w:pPr>
    </w:p>
    <w:p w:rsidR="00363FFC" w:rsidRPr="00266EC8" w:rsidRDefault="00363FFC" w:rsidP="00BE0A12">
      <w:pPr>
        <w:tabs>
          <w:tab w:val="left" w:pos="1005"/>
        </w:tabs>
        <w:rPr>
          <w:lang w:val="uk-UA"/>
        </w:rPr>
      </w:pPr>
    </w:p>
    <w:p w:rsidR="00363FFC" w:rsidRPr="00266EC8" w:rsidRDefault="00363FFC" w:rsidP="00BE0A12">
      <w:pPr>
        <w:tabs>
          <w:tab w:val="left" w:pos="1005"/>
        </w:tabs>
        <w:rPr>
          <w:lang w:val="uk-UA"/>
        </w:rPr>
      </w:pPr>
    </w:p>
    <w:p w:rsidR="00BE0A12" w:rsidRPr="00266EC8" w:rsidRDefault="00BE0A12" w:rsidP="00BE0A12">
      <w:pPr>
        <w:tabs>
          <w:tab w:val="left" w:pos="1005"/>
        </w:tabs>
        <w:rPr>
          <w:lang w:val="uk-UA"/>
        </w:rPr>
      </w:pPr>
    </w:p>
    <w:p w:rsidR="002828DA" w:rsidRPr="00266EC8" w:rsidRDefault="002828DA" w:rsidP="00BE0A12">
      <w:pPr>
        <w:tabs>
          <w:tab w:val="left" w:pos="1005"/>
        </w:tabs>
        <w:rPr>
          <w:lang w:val="uk-UA"/>
        </w:rPr>
      </w:pPr>
    </w:p>
    <w:p w:rsidR="002828DA" w:rsidRPr="00266EC8" w:rsidRDefault="002828DA"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FF4F22" w:rsidRPr="00266EC8" w:rsidRDefault="00FF4F22" w:rsidP="00BE0A12">
      <w:pPr>
        <w:tabs>
          <w:tab w:val="left" w:pos="1005"/>
        </w:tabs>
        <w:rPr>
          <w:lang w:val="uk-UA"/>
        </w:rPr>
      </w:pPr>
    </w:p>
    <w:p w:rsidR="002828DA" w:rsidRPr="00266EC8" w:rsidRDefault="002828DA" w:rsidP="00BE0A12">
      <w:pPr>
        <w:tabs>
          <w:tab w:val="left" w:pos="1005"/>
        </w:tabs>
        <w:rPr>
          <w:lang w:val="uk-UA"/>
        </w:rPr>
      </w:pPr>
    </w:p>
    <w:p w:rsidR="002828DA" w:rsidRDefault="002828DA" w:rsidP="00B858C6">
      <w:pPr>
        <w:spacing w:after="0" w:line="240" w:lineRule="auto"/>
        <w:jc w:val="right"/>
        <w:rPr>
          <w:rFonts w:ascii="Times New Roman" w:hAnsi="Times New Roman"/>
          <w:b/>
          <w:sz w:val="24"/>
          <w:szCs w:val="24"/>
          <w:lang w:val="uk-UA"/>
        </w:rPr>
      </w:pPr>
    </w:p>
    <w:p w:rsidR="00495D53" w:rsidRDefault="00495D53" w:rsidP="00B858C6">
      <w:pPr>
        <w:spacing w:after="0" w:line="240" w:lineRule="auto"/>
        <w:jc w:val="right"/>
        <w:rPr>
          <w:rFonts w:ascii="Times New Roman" w:hAnsi="Times New Roman"/>
          <w:b/>
          <w:sz w:val="24"/>
          <w:szCs w:val="24"/>
          <w:lang w:val="uk-UA"/>
        </w:rPr>
      </w:pPr>
    </w:p>
    <w:p w:rsidR="00495D53" w:rsidRPr="00266EC8" w:rsidRDefault="00495D53" w:rsidP="00B858C6">
      <w:pPr>
        <w:spacing w:after="0" w:line="240" w:lineRule="auto"/>
        <w:jc w:val="right"/>
        <w:rPr>
          <w:rFonts w:ascii="Times New Roman" w:hAnsi="Times New Roman"/>
          <w:b/>
          <w:sz w:val="24"/>
          <w:szCs w:val="24"/>
          <w:lang w:val="uk-UA"/>
        </w:rPr>
      </w:pPr>
    </w:p>
    <w:p w:rsidR="00B858C6" w:rsidRPr="00266EC8" w:rsidRDefault="00B858C6" w:rsidP="00B858C6">
      <w:pPr>
        <w:spacing w:after="0" w:line="240" w:lineRule="auto"/>
        <w:jc w:val="right"/>
        <w:rPr>
          <w:rFonts w:ascii="Times New Roman" w:hAnsi="Times New Roman"/>
          <w:b/>
          <w:sz w:val="24"/>
          <w:szCs w:val="24"/>
          <w:lang w:val="uk-UA" w:eastAsia="ar-SA"/>
        </w:rPr>
      </w:pPr>
      <w:r w:rsidRPr="00266EC8">
        <w:rPr>
          <w:rFonts w:ascii="Times New Roman" w:hAnsi="Times New Roman"/>
          <w:b/>
          <w:sz w:val="24"/>
          <w:szCs w:val="24"/>
          <w:lang w:val="uk-UA"/>
        </w:rPr>
        <w:lastRenderedPageBreak/>
        <w:t>Додаток № 2</w:t>
      </w:r>
    </w:p>
    <w:p w:rsidR="00B858C6" w:rsidRPr="00266EC8" w:rsidRDefault="00B858C6" w:rsidP="00B858C6">
      <w:pPr>
        <w:pStyle w:val="HTML"/>
        <w:jc w:val="right"/>
        <w:rPr>
          <w:rFonts w:ascii="Times New Roman" w:hAnsi="Times New Roman" w:cs="Times New Roman"/>
          <w:b/>
          <w:sz w:val="24"/>
          <w:szCs w:val="24"/>
          <w:lang w:eastAsia="en-US"/>
        </w:rPr>
      </w:pPr>
      <w:r w:rsidRPr="00266EC8">
        <w:rPr>
          <w:rFonts w:ascii="Times New Roman" w:hAnsi="Times New Roman" w:cs="Times New Roman"/>
          <w:b/>
          <w:sz w:val="24"/>
          <w:szCs w:val="24"/>
        </w:rPr>
        <w:t>Конкурсної документації</w:t>
      </w:r>
    </w:p>
    <w:p w:rsidR="00B858C6" w:rsidRPr="00266EC8" w:rsidRDefault="00B858C6" w:rsidP="00B858C6">
      <w:pPr>
        <w:tabs>
          <w:tab w:val="left" w:pos="7860"/>
        </w:tabs>
        <w:spacing w:after="0"/>
        <w:rPr>
          <w:rFonts w:ascii="Times New Roman" w:hAnsi="Times New Roman"/>
          <w:b/>
          <w:lang w:val="uk-UA"/>
        </w:rPr>
      </w:pPr>
    </w:p>
    <w:p w:rsidR="00B858C6" w:rsidRPr="00266EC8" w:rsidRDefault="00B858C6" w:rsidP="00B858C6">
      <w:pPr>
        <w:tabs>
          <w:tab w:val="left" w:pos="7860"/>
        </w:tabs>
        <w:spacing w:after="0"/>
        <w:ind w:hanging="7"/>
        <w:jc w:val="center"/>
        <w:rPr>
          <w:rFonts w:ascii="Times New Roman" w:hAnsi="Times New Roman"/>
          <w:b/>
          <w:lang w:val="uk-UA"/>
        </w:rPr>
      </w:pPr>
      <w:r w:rsidRPr="00266EC8">
        <w:rPr>
          <w:rFonts w:ascii="Times New Roman" w:hAnsi="Times New Roman"/>
          <w:b/>
          <w:lang w:val="uk-UA"/>
        </w:rPr>
        <w:t>Інформація про необхідні технічні, якісні та кількісні характеристики</w:t>
      </w:r>
    </w:p>
    <w:p w:rsidR="00B858C6" w:rsidRPr="00266EC8" w:rsidRDefault="00B858C6" w:rsidP="00B858C6">
      <w:pPr>
        <w:tabs>
          <w:tab w:val="left" w:pos="7860"/>
        </w:tabs>
        <w:spacing w:after="0"/>
        <w:ind w:right="-25" w:hanging="7"/>
        <w:jc w:val="center"/>
        <w:rPr>
          <w:rFonts w:ascii="Times New Roman" w:hAnsi="Times New Roman"/>
          <w:b/>
          <w:lang w:val="uk-UA"/>
        </w:rPr>
      </w:pPr>
      <w:r w:rsidRPr="00266EC8">
        <w:rPr>
          <w:rFonts w:ascii="Times New Roman" w:hAnsi="Times New Roman"/>
          <w:b/>
          <w:lang w:val="uk-UA"/>
        </w:rPr>
        <w:t>предмета закупівлі</w:t>
      </w:r>
    </w:p>
    <w:p w:rsidR="00B858C6" w:rsidRPr="00266EC8" w:rsidRDefault="00B858C6" w:rsidP="00B858C6">
      <w:pPr>
        <w:tabs>
          <w:tab w:val="left" w:pos="7860"/>
        </w:tabs>
        <w:spacing w:after="0"/>
        <w:ind w:right="-25" w:hanging="7"/>
        <w:jc w:val="center"/>
        <w:rPr>
          <w:rFonts w:ascii="Times New Roman" w:hAnsi="Times New Roman"/>
          <w:b/>
          <w:lang w:val="uk-UA"/>
        </w:rPr>
      </w:pPr>
      <w:r w:rsidRPr="00266EC8">
        <w:rPr>
          <w:rFonts w:ascii="Times New Roman" w:hAnsi="Times New Roman"/>
          <w:b/>
          <w:lang w:val="uk-UA"/>
        </w:rPr>
        <w:t>(ТЕХНІЧНА СПЕЦИФІКАЦІЯ)</w:t>
      </w:r>
    </w:p>
    <w:p w:rsidR="00B858C6" w:rsidRPr="00266EC8" w:rsidRDefault="00B858C6" w:rsidP="00B858C6">
      <w:pPr>
        <w:tabs>
          <w:tab w:val="left" w:pos="7860"/>
        </w:tabs>
        <w:spacing w:after="0" w:line="240" w:lineRule="auto"/>
        <w:ind w:right="-25" w:hanging="7"/>
        <w:jc w:val="center"/>
        <w:rPr>
          <w:rFonts w:ascii="Times New Roman" w:hAnsi="Times New Roman"/>
          <w:b/>
          <w:sz w:val="24"/>
          <w:szCs w:val="24"/>
          <w:lang w:val="uk-UA"/>
        </w:rPr>
      </w:pPr>
    </w:p>
    <w:p w:rsidR="00B858C6" w:rsidRPr="00266EC8" w:rsidRDefault="00B858C6" w:rsidP="00B858C6">
      <w:pPr>
        <w:tabs>
          <w:tab w:val="left" w:pos="7860"/>
        </w:tabs>
        <w:spacing w:after="0" w:line="240" w:lineRule="auto"/>
        <w:ind w:right="-25" w:hanging="7"/>
        <w:jc w:val="center"/>
        <w:rPr>
          <w:rFonts w:ascii="Times New Roman" w:hAnsi="Times New Roman"/>
          <w:lang w:val="uk-UA"/>
        </w:rPr>
      </w:pPr>
    </w:p>
    <w:p w:rsidR="00FF4F22" w:rsidRPr="00266EC8" w:rsidRDefault="002B2F67" w:rsidP="002B2F67">
      <w:pPr>
        <w:pStyle w:val="a9"/>
        <w:numPr>
          <w:ilvl w:val="0"/>
          <w:numId w:val="19"/>
        </w:numPr>
        <w:shd w:val="clear" w:color="auto" w:fill="FFFFFF"/>
        <w:autoSpaceDE w:val="0"/>
        <w:autoSpaceDN w:val="0"/>
        <w:adjustRightInd w:val="0"/>
        <w:spacing w:after="0" w:line="240" w:lineRule="auto"/>
        <w:ind w:left="0" w:firstLine="567"/>
        <w:rPr>
          <w:rFonts w:ascii="Times New Roman" w:hAnsi="Times New Roman" w:cs="Times New Roman"/>
          <w:sz w:val="20"/>
          <w:szCs w:val="24"/>
          <w:lang w:val="uk-UA"/>
        </w:rPr>
      </w:pPr>
      <w:r w:rsidRPr="00266EC8">
        <w:rPr>
          <w:rFonts w:ascii="Times New Roman" w:eastAsia="Times New Roman" w:hAnsi="Times New Roman" w:cs="Times New Roman"/>
          <w:b/>
          <w:bCs/>
          <w:color w:val="000000"/>
          <w:sz w:val="24"/>
          <w:szCs w:val="30"/>
          <w:lang w:val="uk-UA"/>
        </w:rPr>
        <w:t>Б</w:t>
      </w:r>
      <w:r w:rsidR="00FF4F22" w:rsidRPr="00266EC8">
        <w:rPr>
          <w:rFonts w:ascii="Times New Roman" w:eastAsia="Times New Roman" w:hAnsi="Times New Roman" w:cs="Times New Roman"/>
          <w:b/>
          <w:bCs/>
          <w:color w:val="000000"/>
          <w:sz w:val="24"/>
          <w:szCs w:val="30"/>
          <w:lang w:val="uk-UA"/>
        </w:rPr>
        <w:t>рухт чорних металів, брухт сталевий легковагий,</w:t>
      </w:r>
      <w:r w:rsidR="003F0ECB" w:rsidRPr="00266EC8">
        <w:rPr>
          <w:rFonts w:ascii="Times New Roman" w:eastAsia="Times New Roman" w:hAnsi="Times New Roman" w:cs="Times New Roman"/>
          <w:b/>
          <w:bCs/>
          <w:color w:val="000000"/>
          <w:sz w:val="24"/>
          <w:szCs w:val="30"/>
          <w:lang w:val="uk-UA"/>
        </w:rPr>
        <w:t xml:space="preserve"> </w:t>
      </w:r>
      <w:r w:rsidR="00FF4F22" w:rsidRPr="00266EC8">
        <w:rPr>
          <w:rFonts w:ascii="Times New Roman" w:eastAsia="Times New Roman" w:hAnsi="Times New Roman" w:cs="Times New Roman"/>
          <w:b/>
          <w:bCs/>
          <w:color w:val="000000"/>
          <w:sz w:val="24"/>
          <w:szCs w:val="30"/>
          <w:lang w:val="uk-UA"/>
        </w:rPr>
        <w:t>вид 501 ДСТУ 4121-2002 (металоконструкції від різного обладнання)</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орієнтовна вага </w:t>
      </w:r>
      <w:r w:rsidR="002B2F67" w:rsidRPr="00266EC8">
        <w:rPr>
          <w:rFonts w:ascii="Times New Roman" w:eastAsia="Times New Roman" w:hAnsi="Times New Roman" w:cs="Times New Roman"/>
          <w:color w:val="000000"/>
          <w:sz w:val="24"/>
          <w:szCs w:val="30"/>
          <w:lang w:val="uk-UA"/>
        </w:rPr>
        <w:t>–</w:t>
      </w:r>
      <w:r w:rsidRPr="00266EC8">
        <w:rPr>
          <w:rFonts w:ascii="Times New Roman" w:eastAsia="Times New Roman" w:hAnsi="Times New Roman" w:cs="Times New Roman"/>
          <w:color w:val="000000"/>
          <w:sz w:val="24"/>
          <w:szCs w:val="30"/>
          <w:lang w:val="uk-UA"/>
        </w:rPr>
        <w:t xml:space="preserve"> </w:t>
      </w:r>
      <w:r w:rsidR="004C3628">
        <w:rPr>
          <w:rFonts w:ascii="Times New Roman" w:eastAsia="Times New Roman" w:hAnsi="Times New Roman" w:cs="Times New Roman"/>
          <w:color w:val="000000"/>
          <w:sz w:val="24"/>
          <w:szCs w:val="30"/>
          <w:lang w:val="uk-UA"/>
        </w:rPr>
        <w:t>10</w:t>
      </w:r>
      <w:r w:rsidR="002B2F67" w:rsidRPr="00266EC8">
        <w:rPr>
          <w:rFonts w:ascii="Times New Roman" w:eastAsia="Times New Roman" w:hAnsi="Times New Roman" w:cs="Times New Roman"/>
          <w:color w:val="000000"/>
          <w:sz w:val="24"/>
          <w:szCs w:val="30"/>
          <w:lang w:val="uk-UA"/>
        </w:rPr>
        <w:t xml:space="preserve"> </w:t>
      </w:r>
      <w:r w:rsidR="004C3628">
        <w:rPr>
          <w:rFonts w:ascii="Times New Roman" w:eastAsia="Times New Roman" w:hAnsi="Times New Roman" w:cs="Times New Roman"/>
          <w:color w:val="000000"/>
          <w:sz w:val="24"/>
          <w:szCs w:val="30"/>
          <w:lang w:val="uk-UA"/>
        </w:rPr>
        <w:t>0</w:t>
      </w:r>
      <w:r w:rsidR="002B2F67" w:rsidRPr="00266EC8">
        <w:rPr>
          <w:rFonts w:ascii="Times New Roman" w:eastAsia="Times New Roman" w:hAnsi="Times New Roman" w:cs="Times New Roman"/>
          <w:color w:val="000000"/>
          <w:sz w:val="24"/>
          <w:szCs w:val="30"/>
          <w:lang w:val="uk-UA"/>
        </w:rPr>
        <w:t>00</w:t>
      </w:r>
      <w:r w:rsidRPr="00266EC8">
        <w:rPr>
          <w:rFonts w:ascii="Times New Roman" w:eastAsia="Times New Roman" w:hAnsi="Times New Roman" w:cs="Times New Roman"/>
          <w:color w:val="000000"/>
          <w:sz w:val="24"/>
          <w:szCs w:val="30"/>
          <w:lang w:val="uk-UA"/>
        </w:rPr>
        <w:t xml:space="preserve"> кг</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аналізів хімічного складу не має</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металоконструкції різних розмір, мм - від </w:t>
      </w:r>
      <w:r w:rsidR="002B2F67" w:rsidRPr="00266EC8">
        <w:rPr>
          <w:rFonts w:ascii="Times New Roman" w:eastAsia="Times New Roman" w:hAnsi="Times New Roman" w:cs="Times New Roman"/>
          <w:color w:val="000000"/>
          <w:sz w:val="24"/>
          <w:szCs w:val="30"/>
          <w:lang w:val="uk-UA"/>
        </w:rPr>
        <w:t>500</w:t>
      </w:r>
      <w:r w:rsidRPr="00266EC8">
        <w:rPr>
          <w:rFonts w:ascii="Times New Roman" w:eastAsia="Times New Roman" w:hAnsi="Times New Roman" w:cs="Times New Roman"/>
          <w:color w:val="000000"/>
          <w:sz w:val="24"/>
          <w:szCs w:val="30"/>
          <w:lang w:val="uk-UA"/>
        </w:rPr>
        <w:t>x200x100 до 2000x</w:t>
      </w:r>
      <w:r w:rsidR="002B2F67" w:rsidRPr="00266EC8">
        <w:rPr>
          <w:rFonts w:ascii="Times New Roman" w:eastAsia="Times New Roman" w:hAnsi="Times New Roman" w:cs="Times New Roman"/>
          <w:color w:val="000000"/>
          <w:sz w:val="24"/>
          <w:szCs w:val="30"/>
          <w:lang w:val="uk-UA"/>
        </w:rPr>
        <w:t>15</w:t>
      </w:r>
      <w:r w:rsidRPr="00266EC8">
        <w:rPr>
          <w:rFonts w:ascii="Times New Roman" w:eastAsia="Times New Roman" w:hAnsi="Times New Roman" w:cs="Times New Roman"/>
          <w:color w:val="000000"/>
          <w:sz w:val="24"/>
          <w:szCs w:val="30"/>
          <w:lang w:val="uk-UA"/>
        </w:rPr>
        <w:t>000x1000</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висотних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різання до габаритних розмірів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сортування</w:t>
      </w:r>
    </w:p>
    <w:p w:rsidR="00FF4F22" w:rsidRPr="00266EC8" w:rsidRDefault="002B2F67"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має засміченості</w:t>
      </w:r>
      <w:r w:rsidR="00FF4F22" w:rsidRPr="00266EC8">
        <w:rPr>
          <w:rFonts w:ascii="Times New Roman" w:eastAsia="Times New Roman" w:hAnsi="Times New Roman" w:cs="Times New Roman"/>
          <w:color w:val="000000"/>
          <w:sz w:val="24"/>
          <w:szCs w:val="30"/>
          <w:lang w:val="uk-UA"/>
        </w:rPr>
        <w:t xml:space="preserve"> шкідливими домішками</w:t>
      </w:r>
    </w:p>
    <w:p w:rsidR="00FF4F22" w:rsidRPr="00266EC8" w:rsidRDefault="002B2F67"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30"/>
          <w:lang w:val="uk-UA"/>
        </w:rPr>
      </w:pPr>
      <w:r w:rsidRPr="00266EC8">
        <w:rPr>
          <w:rFonts w:ascii="Times New Roman" w:eastAsia="Times New Roman" w:hAnsi="Times New Roman" w:cs="Times New Roman"/>
          <w:color w:val="000000"/>
          <w:sz w:val="24"/>
          <w:szCs w:val="30"/>
          <w:lang w:val="uk-UA"/>
        </w:rPr>
        <w:t>Не має засміченості</w:t>
      </w:r>
      <w:r w:rsidR="00FF4F22" w:rsidRPr="00266EC8">
        <w:rPr>
          <w:rFonts w:ascii="Times New Roman" w:eastAsia="Times New Roman" w:hAnsi="Times New Roman" w:cs="Times New Roman"/>
          <w:color w:val="000000"/>
          <w:sz w:val="24"/>
          <w:szCs w:val="30"/>
          <w:lang w:val="uk-UA"/>
        </w:rPr>
        <w:t xml:space="preserve"> нешкідливими домішками</w:t>
      </w:r>
    </w:p>
    <w:p w:rsidR="00266EC8" w:rsidRPr="00266EC8" w:rsidRDefault="00266EC8"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266EC8" w:rsidRPr="00266EC8" w:rsidRDefault="00FF4F22" w:rsidP="00FF4F2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30"/>
          <w:lang w:val="uk-UA"/>
        </w:rPr>
      </w:pPr>
      <w:r w:rsidRPr="00266EC8">
        <w:rPr>
          <w:rFonts w:ascii="Times New Roman" w:hAnsi="Times New Roman" w:cs="Times New Roman"/>
          <w:b/>
          <w:bCs/>
          <w:color w:val="000000"/>
          <w:sz w:val="16"/>
          <w:szCs w:val="20"/>
          <w:lang w:val="uk-UA"/>
        </w:rPr>
        <w:t xml:space="preserve">               </w:t>
      </w:r>
      <w:r w:rsidRPr="00266EC8">
        <w:rPr>
          <w:rFonts w:ascii="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b/>
          <w:bCs/>
          <w:color w:val="000000"/>
          <w:sz w:val="24"/>
          <w:szCs w:val="30"/>
          <w:lang w:val="uk-UA"/>
        </w:rPr>
        <w:t>Б</w:t>
      </w:r>
      <w:r w:rsidRPr="00266EC8">
        <w:rPr>
          <w:rFonts w:ascii="Times New Roman" w:eastAsia="Times New Roman" w:hAnsi="Times New Roman" w:cs="Times New Roman"/>
          <w:b/>
          <w:bCs/>
          <w:color w:val="000000"/>
          <w:sz w:val="24"/>
          <w:szCs w:val="30"/>
          <w:lang w:val="uk-UA"/>
        </w:rPr>
        <w:t>рухт та відходи змішані №1, вид 508 ДСТУ 4121-2002</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b/>
          <w:bCs/>
          <w:color w:val="000000"/>
          <w:sz w:val="24"/>
          <w:szCs w:val="30"/>
          <w:lang w:val="uk-UA"/>
        </w:rPr>
        <w:t>(брухт верстатного</w:t>
      </w:r>
      <w:r w:rsidRPr="00266EC8">
        <w:rPr>
          <w:rFonts w:ascii="Times New Roman" w:hAnsi="Times New Roman" w:cs="Times New Roman"/>
          <w:sz w:val="20"/>
          <w:szCs w:val="24"/>
          <w:lang w:val="uk-UA"/>
        </w:rPr>
        <w:t xml:space="preserve"> </w:t>
      </w:r>
      <w:r w:rsidRPr="00266EC8">
        <w:rPr>
          <w:rFonts w:ascii="Times New Roman" w:eastAsia="Times New Roman" w:hAnsi="Times New Roman" w:cs="Times New Roman"/>
          <w:b/>
          <w:bCs/>
          <w:color w:val="000000"/>
          <w:sz w:val="24"/>
          <w:szCs w:val="30"/>
          <w:lang w:val="uk-UA"/>
        </w:rPr>
        <w:t>обладнання, машин та механізмів)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 xml:space="preserve">орієнтовна вага </w:t>
      </w:r>
      <w:r w:rsidR="002B2F67" w:rsidRPr="00266EC8">
        <w:rPr>
          <w:rFonts w:ascii="Times New Roman" w:eastAsia="Times New Roman" w:hAnsi="Times New Roman" w:cs="Times New Roman"/>
          <w:color w:val="000000"/>
          <w:sz w:val="24"/>
          <w:szCs w:val="30"/>
          <w:lang w:val="uk-UA"/>
        </w:rPr>
        <w:t>–</w:t>
      </w:r>
      <w:r w:rsidRPr="00266EC8">
        <w:rPr>
          <w:rFonts w:ascii="Times New Roman" w:eastAsia="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color w:val="000000"/>
          <w:sz w:val="24"/>
          <w:szCs w:val="30"/>
          <w:lang w:val="uk-UA"/>
        </w:rPr>
        <w:t>1</w:t>
      </w:r>
      <w:r w:rsidR="00495D53">
        <w:rPr>
          <w:rFonts w:ascii="Times New Roman" w:eastAsia="Times New Roman" w:hAnsi="Times New Roman" w:cs="Times New Roman"/>
          <w:color w:val="000000"/>
          <w:sz w:val="24"/>
          <w:szCs w:val="30"/>
          <w:lang w:val="uk-UA"/>
        </w:rPr>
        <w:t>0</w:t>
      </w:r>
      <w:r w:rsidR="002B2F67" w:rsidRPr="00266EC8">
        <w:rPr>
          <w:rFonts w:ascii="Times New Roman" w:eastAsia="Times New Roman" w:hAnsi="Times New Roman" w:cs="Times New Roman"/>
          <w:color w:val="000000"/>
          <w:sz w:val="24"/>
          <w:szCs w:val="30"/>
          <w:lang w:val="uk-UA"/>
        </w:rPr>
        <w:t xml:space="preserve"> </w:t>
      </w:r>
      <w:r w:rsidR="004C3628">
        <w:rPr>
          <w:rFonts w:ascii="Times New Roman" w:eastAsia="Times New Roman" w:hAnsi="Times New Roman" w:cs="Times New Roman"/>
          <w:color w:val="000000"/>
          <w:sz w:val="24"/>
          <w:szCs w:val="30"/>
          <w:lang w:val="uk-UA"/>
        </w:rPr>
        <w:t>0</w:t>
      </w:r>
      <w:r w:rsidR="002B2F67" w:rsidRPr="00266EC8">
        <w:rPr>
          <w:rFonts w:ascii="Times New Roman" w:eastAsia="Times New Roman" w:hAnsi="Times New Roman" w:cs="Times New Roman"/>
          <w:color w:val="000000"/>
          <w:sz w:val="24"/>
          <w:szCs w:val="30"/>
          <w:lang w:val="uk-UA"/>
        </w:rPr>
        <w:t>00</w:t>
      </w:r>
      <w:r w:rsidRPr="00266EC8">
        <w:rPr>
          <w:rFonts w:ascii="Times New Roman" w:eastAsia="Times New Roman" w:hAnsi="Times New Roman" w:cs="Times New Roman"/>
          <w:color w:val="000000"/>
          <w:sz w:val="24"/>
          <w:szCs w:val="30"/>
          <w:lang w:val="uk-UA"/>
        </w:rPr>
        <w:t xml:space="preserve"> кг</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аналізів хімічного складу не має</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розміри брухту, мм -</w:t>
      </w:r>
      <w:r w:rsidR="002B2F67" w:rsidRPr="00266EC8">
        <w:rPr>
          <w:rFonts w:ascii="Times New Roman" w:eastAsia="Times New Roman" w:hAnsi="Times New Roman" w:cs="Times New Roman"/>
          <w:color w:val="000000"/>
          <w:sz w:val="24"/>
          <w:szCs w:val="30"/>
          <w:lang w:val="uk-UA"/>
        </w:rPr>
        <w:t xml:space="preserve"> від</w:t>
      </w:r>
      <w:r w:rsidRPr="00266EC8">
        <w:rPr>
          <w:rFonts w:ascii="Times New Roman" w:eastAsia="Times New Roman" w:hAnsi="Times New Roman" w:cs="Times New Roman"/>
          <w:color w:val="000000"/>
          <w:sz w:val="24"/>
          <w:szCs w:val="30"/>
          <w:lang w:val="uk-UA"/>
        </w:rPr>
        <w:t xml:space="preserve"> </w:t>
      </w:r>
      <w:r w:rsidR="002B2F67" w:rsidRPr="00266EC8">
        <w:rPr>
          <w:rFonts w:ascii="Times New Roman" w:eastAsia="Times New Roman" w:hAnsi="Times New Roman" w:cs="Times New Roman"/>
          <w:color w:val="000000"/>
          <w:sz w:val="24"/>
          <w:szCs w:val="30"/>
          <w:lang w:val="uk-UA"/>
        </w:rPr>
        <w:t>1800x500x1700 до 5600х2600х1000</w:t>
      </w:r>
      <w:r w:rsidRPr="00266EC8">
        <w:rPr>
          <w:rFonts w:ascii="Times New Roman" w:eastAsia="Times New Roman" w:hAnsi="Times New Roman" w:cs="Times New Roman"/>
          <w:color w:val="000000"/>
          <w:sz w:val="24"/>
          <w:szCs w:val="30"/>
          <w:lang w:val="uk-UA"/>
        </w:rPr>
        <w:t>;</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проведення демонтажних висотних робіт</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Потребує різання до габаритних розмірів</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потребує сортування</w:t>
      </w:r>
    </w:p>
    <w:p w:rsidR="00FF4F22" w:rsidRPr="00266EC8" w:rsidRDefault="00FF4F22"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r w:rsidRPr="00266EC8">
        <w:rPr>
          <w:rFonts w:ascii="Times New Roman" w:eastAsia="Times New Roman" w:hAnsi="Times New Roman" w:cs="Times New Roman"/>
          <w:color w:val="000000"/>
          <w:sz w:val="24"/>
          <w:szCs w:val="30"/>
          <w:lang w:val="uk-UA"/>
        </w:rPr>
        <w:t>Не має засміченості шкідливими домішками</w:t>
      </w:r>
    </w:p>
    <w:p w:rsidR="00FF4F22" w:rsidRPr="00266EC8" w:rsidRDefault="002B2F67" w:rsidP="00FF4F22">
      <w:pPr>
        <w:spacing w:after="0"/>
        <w:jc w:val="both"/>
        <w:rPr>
          <w:rFonts w:ascii="Times New Roman" w:hAnsi="Times New Roman" w:cs="Times New Roman"/>
          <w:bCs/>
          <w:i/>
          <w:sz w:val="16"/>
          <w:szCs w:val="28"/>
          <w:lang w:val="uk-UA"/>
        </w:rPr>
      </w:pPr>
      <w:r w:rsidRPr="00266EC8">
        <w:rPr>
          <w:rFonts w:ascii="Times New Roman" w:eastAsia="Times New Roman" w:hAnsi="Times New Roman" w:cs="Times New Roman"/>
          <w:color w:val="000000"/>
          <w:sz w:val="24"/>
          <w:szCs w:val="30"/>
          <w:lang w:val="uk-UA"/>
        </w:rPr>
        <w:t>Н</w:t>
      </w:r>
      <w:r w:rsidR="00FF4F22" w:rsidRPr="00266EC8">
        <w:rPr>
          <w:rFonts w:ascii="Times New Roman" w:eastAsia="Times New Roman" w:hAnsi="Times New Roman" w:cs="Times New Roman"/>
          <w:color w:val="000000"/>
          <w:sz w:val="24"/>
          <w:szCs w:val="30"/>
          <w:lang w:val="uk-UA"/>
        </w:rPr>
        <w:t>е має засміченості нешкідливими домішками</w:t>
      </w:r>
    </w:p>
    <w:p w:rsidR="00FF4F22" w:rsidRPr="00266EC8" w:rsidRDefault="00FF4F22" w:rsidP="00B858C6">
      <w:pPr>
        <w:spacing w:after="0"/>
        <w:jc w:val="both"/>
        <w:rPr>
          <w:rFonts w:ascii="Times New Roman" w:hAnsi="Times New Roman" w:cs="Times New Roman"/>
          <w:bCs/>
          <w:i/>
          <w:sz w:val="24"/>
          <w:szCs w:val="28"/>
          <w:lang w:val="uk-UA"/>
        </w:rPr>
      </w:pP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Тип транспорту для вивезення – вантажний автомобіль;</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Наявність та тип під’їзних шляхів</w:t>
      </w:r>
      <w:r w:rsidR="00395CBC" w:rsidRPr="00266EC8">
        <w:rPr>
          <w:rFonts w:ascii="Times New Roman" w:hAnsi="Times New Roman" w:cs="Times New Roman"/>
          <w:bCs/>
          <w:i/>
          <w:sz w:val="24"/>
          <w:szCs w:val="24"/>
          <w:lang w:val="uk-UA"/>
        </w:rPr>
        <w:t xml:space="preserve"> – є під’їзд до місця навантаження з твердим покриттям (асфальт, бетон)</w:t>
      </w:r>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Чиїми силами вивезення – </w:t>
      </w:r>
      <w:proofErr w:type="spellStart"/>
      <w:r w:rsidRPr="00266EC8">
        <w:rPr>
          <w:rFonts w:ascii="Times New Roman" w:hAnsi="Times New Roman" w:cs="Times New Roman"/>
          <w:bCs/>
          <w:i/>
          <w:sz w:val="24"/>
          <w:szCs w:val="24"/>
          <w:lang w:val="uk-UA"/>
        </w:rPr>
        <w:t>самовивіз</w:t>
      </w:r>
      <w:proofErr w:type="spellEnd"/>
      <w:r w:rsidRPr="00266EC8">
        <w:rPr>
          <w:rFonts w:ascii="Times New Roman" w:hAnsi="Times New Roman" w:cs="Times New Roman"/>
          <w:bCs/>
          <w:i/>
          <w:sz w:val="24"/>
          <w:szCs w:val="24"/>
          <w:lang w:val="uk-UA"/>
        </w:rPr>
        <w:t xml:space="preserve"> Покупцем</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Чиїми силами навантаження – силами Покупця</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Максимальні габаритні розміри автомобіля, що може заїхати до місця накопичення металобрухту та здійснювати його навантаження</w:t>
      </w:r>
      <w:r w:rsidR="00395CBC" w:rsidRPr="00266EC8">
        <w:rPr>
          <w:rFonts w:ascii="Times New Roman" w:hAnsi="Times New Roman" w:cs="Times New Roman"/>
          <w:bCs/>
          <w:i/>
          <w:sz w:val="24"/>
          <w:szCs w:val="24"/>
          <w:lang w:val="uk-UA"/>
        </w:rPr>
        <w:t xml:space="preserve"> – тягач з </w:t>
      </w:r>
      <w:proofErr w:type="spellStart"/>
      <w:r w:rsidR="00395CBC" w:rsidRPr="00266EC8">
        <w:rPr>
          <w:rFonts w:ascii="Times New Roman" w:hAnsi="Times New Roman" w:cs="Times New Roman"/>
          <w:bCs/>
          <w:i/>
          <w:sz w:val="24"/>
          <w:szCs w:val="24"/>
          <w:lang w:val="uk-UA"/>
        </w:rPr>
        <w:t>причіпом</w:t>
      </w:r>
      <w:proofErr w:type="spellEnd"/>
      <w:r w:rsidR="00395CBC" w:rsidRPr="00266EC8">
        <w:rPr>
          <w:rFonts w:ascii="Times New Roman" w:hAnsi="Times New Roman" w:cs="Times New Roman"/>
          <w:bCs/>
          <w:i/>
          <w:sz w:val="24"/>
          <w:szCs w:val="24"/>
          <w:lang w:val="uk-UA"/>
        </w:rPr>
        <w:t>/</w:t>
      </w:r>
      <w:proofErr w:type="spellStart"/>
      <w:r w:rsidR="00395CBC" w:rsidRPr="00266EC8">
        <w:rPr>
          <w:rFonts w:ascii="Times New Roman" w:hAnsi="Times New Roman" w:cs="Times New Roman"/>
          <w:bCs/>
          <w:i/>
          <w:sz w:val="24"/>
          <w:szCs w:val="24"/>
          <w:lang w:val="uk-UA"/>
        </w:rPr>
        <w:t>напівпричипом</w:t>
      </w:r>
      <w:proofErr w:type="spellEnd"/>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Наявність у здавальника вагового обладнання, тип обладнання – не має;</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Можливість надати зразки для оцінки покупцем, порядок – </w:t>
      </w:r>
      <w:r w:rsidR="00395CBC" w:rsidRPr="00266EC8">
        <w:rPr>
          <w:rFonts w:ascii="Times New Roman" w:hAnsi="Times New Roman" w:cs="Times New Roman"/>
          <w:bCs/>
          <w:i/>
          <w:sz w:val="24"/>
          <w:szCs w:val="24"/>
          <w:lang w:val="uk-UA"/>
        </w:rPr>
        <w:t>є можливість огляду на території Продавця на умовах, передбачених п. 2,3 ТД</w:t>
      </w:r>
      <w:r w:rsidRPr="00266EC8">
        <w:rPr>
          <w:rFonts w:ascii="Times New Roman" w:hAnsi="Times New Roman" w:cs="Times New Roman"/>
          <w:bCs/>
          <w:i/>
          <w:sz w:val="24"/>
          <w:szCs w:val="24"/>
          <w:lang w:val="uk-UA"/>
        </w:rPr>
        <w:t>;</w:t>
      </w:r>
    </w:p>
    <w:p w:rsidR="00B858C6" w:rsidRPr="00266EC8" w:rsidRDefault="00B858C6" w:rsidP="00B858C6">
      <w:pPr>
        <w:spacing w:after="0"/>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Можливість надати партію для огляду, порядок</w:t>
      </w:r>
      <w:r w:rsidR="00395CBC" w:rsidRPr="00266EC8">
        <w:rPr>
          <w:rFonts w:ascii="Times New Roman" w:hAnsi="Times New Roman" w:cs="Times New Roman"/>
          <w:bCs/>
          <w:i/>
          <w:sz w:val="24"/>
          <w:szCs w:val="24"/>
          <w:lang w:val="uk-UA"/>
        </w:rPr>
        <w:t xml:space="preserve"> - п.2,3 ТД;</w:t>
      </w:r>
      <w:r w:rsidRPr="00266EC8">
        <w:rPr>
          <w:rFonts w:ascii="Times New Roman" w:hAnsi="Times New Roman" w:cs="Times New Roman"/>
          <w:bCs/>
          <w:i/>
          <w:sz w:val="24"/>
          <w:szCs w:val="24"/>
          <w:lang w:val="uk-UA"/>
        </w:rPr>
        <w:t>;</w:t>
      </w:r>
    </w:p>
    <w:p w:rsidR="00B858C6" w:rsidRPr="00266EC8" w:rsidRDefault="00B858C6" w:rsidP="00B858C6">
      <w:pPr>
        <w:spacing w:after="0" w:line="276" w:lineRule="auto"/>
        <w:jc w:val="both"/>
        <w:rPr>
          <w:rFonts w:ascii="Times New Roman" w:hAnsi="Times New Roman" w:cs="Times New Roman"/>
          <w:bCs/>
          <w:i/>
          <w:sz w:val="24"/>
          <w:szCs w:val="24"/>
          <w:lang w:val="uk-UA"/>
        </w:rPr>
      </w:pPr>
      <w:r w:rsidRPr="00266EC8">
        <w:rPr>
          <w:rFonts w:ascii="Times New Roman" w:hAnsi="Times New Roman" w:cs="Times New Roman"/>
          <w:bCs/>
          <w:i/>
          <w:sz w:val="24"/>
          <w:szCs w:val="24"/>
          <w:lang w:val="uk-UA"/>
        </w:rPr>
        <w:t xml:space="preserve">Умови поставки за </w:t>
      </w:r>
      <w:r w:rsidRPr="00266EC8">
        <w:rPr>
          <w:rFonts w:ascii="Times New Roman" w:hAnsi="Times New Roman" w:cs="Times New Roman"/>
          <w:bCs/>
          <w:i/>
          <w:sz w:val="24"/>
          <w:szCs w:val="24"/>
          <w:lang w:val="uk-UA"/>
        </w:rPr>
        <w:fldChar w:fldCharType="begin"/>
      </w:r>
      <w:r w:rsidRPr="00266EC8">
        <w:rPr>
          <w:rFonts w:ascii="Times New Roman" w:hAnsi="Times New Roman" w:cs="Times New Roman"/>
          <w:bCs/>
          <w:i/>
          <w:sz w:val="24"/>
          <w:szCs w:val="24"/>
          <w:lang w:val="uk-UA"/>
        </w:rPr>
        <w:instrText xml:space="preserve"> HYPERLINK "http://www.utsb.kiev.ua/ukr/hlosariy/677-inkoterms.html" \t "_blank" </w:instrText>
      </w:r>
      <w:r w:rsidRPr="00266EC8">
        <w:rPr>
          <w:rFonts w:ascii="Times New Roman" w:hAnsi="Times New Roman" w:cs="Times New Roman"/>
          <w:bCs/>
          <w:i/>
          <w:sz w:val="24"/>
          <w:szCs w:val="24"/>
          <w:lang w:val="uk-UA"/>
        </w:rPr>
        <w:fldChar w:fldCharType="separate"/>
      </w:r>
      <w:proofErr w:type="spellStart"/>
      <w:r w:rsidRPr="00266EC8">
        <w:rPr>
          <w:rFonts w:ascii="Times New Roman" w:hAnsi="Times New Roman" w:cs="Times New Roman"/>
          <w:bCs/>
          <w:i/>
          <w:sz w:val="24"/>
          <w:szCs w:val="24"/>
          <w:lang w:val="uk-UA"/>
        </w:rPr>
        <w:t>Інкотермс</w:t>
      </w:r>
      <w:proofErr w:type="spellEnd"/>
      <w:r w:rsidRPr="00266EC8">
        <w:rPr>
          <w:rFonts w:ascii="Times New Roman" w:hAnsi="Times New Roman" w:cs="Times New Roman"/>
          <w:bCs/>
          <w:i/>
          <w:sz w:val="24"/>
          <w:szCs w:val="24"/>
          <w:lang w:val="uk-UA"/>
        </w:rPr>
        <w:t xml:space="preserve">-2010: </w:t>
      </w:r>
      <w:r w:rsidR="00BF41D0" w:rsidRPr="00266EC8">
        <w:rPr>
          <w:rFonts w:ascii="Times New Roman" w:hAnsi="Times New Roman" w:cs="Times New Roman"/>
          <w:bCs/>
          <w:i/>
          <w:sz w:val="24"/>
          <w:szCs w:val="24"/>
          <w:lang w:val="uk-UA"/>
        </w:rPr>
        <w:t>EXW</w:t>
      </w:r>
      <w:r w:rsidRPr="00266EC8">
        <w:rPr>
          <w:rFonts w:ascii="Times New Roman" w:hAnsi="Times New Roman" w:cs="Times New Roman"/>
          <w:bCs/>
          <w:i/>
          <w:sz w:val="24"/>
          <w:szCs w:val="24"/>
          <w:lang w:val="uk-UA"/>
        </w:rPr>
        <w:t xml:space="preserve"> за адресою м.</w:t>
      </w:r>
      <w:r w:rsidR="00266EC8" w:rsidRPr="00266EC8">
        <w:rPr>
          <w:rFonts w:ascii="Times New Roman" w:hAnsi="Times New Roman" w:cs="Times New Roman"/>
          <w:bCs/>
          <w:i/>
          <w:sz w:val="24"/>
          <w:szCs w:val="24"/>
          <w:lang w:val="uk-UA"/>
        </w:rPr>
        <w:t xml:space="preserve"> </w:t>
      </w:r>
      <w:r w:rsidRPr="00266EC8">
        <w:rPr>
          <w:rFonts w:ascii="Times New Roman" w:hAnsi="Times New Roman" w:cs="Times New Roman"/>
          <w:bCs/>
          <w:i/>
          <w:sz w:val="24"/>
          <w:szCs w:val="24"/>
          <w:lang w:val="uk-UA"/>
        </w:rPr>
        <w:t>Шостка, вул. Садовий бульвар, 59</w:t>
      </w:r>
      <w:r w:rsidR="002B2F67" w:rsidRPr="00266EC8">
        <w:rPr>
          <w:rFonts w:ascii="Times New Roman" w:hAnsi="Times New Roman" w:cs="Times New Roman"/>
          <w:bCs/>
          <w:i/>
          <w:sz w:val="24"/>
          <w:szCs w:val="24"/>
          <w:lang w:val="uk-UA"/>
        </w:rPr>
        <w:t>.</w:t>
      </w:r>
    </w:p>
    <w:p w:rsidR="00B858C6" w:rsidRPr="00266EC8" w:rsidRDefault="00B858C6" w:rsidP="00B858C6">
      <w:pPr>
        <w:shd w:val="clear" w:color="auto" w:fill="FFFFFF"/>
        <w:autoSpaceDE w:val="0"/>
        <w:autoSpaceDN w:val="0"/>
        <w:adjustRightInd w:val="0"/>
        <w:spacing w:after="0" w:line="240" w:lineRule="auto"/>
        <w:rPr>
          <w:rFonts w:ascii="Times New Roman" w:hAnsi="Times New Roman" w:cs="Times New Roman"/>
          <w:i/>
          <w:sz w:val="24"/>
          <w:szCs w:val="24"/>
          <w:lang w:val="uk-UA"/>
        </w:rPr>
      </w:pPr>
      <w:r w:rsidRPr="00266EC8">
        <w:rPr>
          <w:rFonts w:ascii="Times New Roman" w:hAnsi="Times New Roman" w:cs="Times New Roman"/>
          <w:i/>
          <w:sz w:val="24"/>
          <w:szCs w:val="24"/>
          <w:lang w:val="uk-UA"/>
        </w:rPr>
        <w:fldChar w:fldCharType="end"/>
      </w:r>
    </w:p>
    <w:p w:rsidR="00B858C6" w:rsidRPr="00266EC8" w:rsidRDefault="00B858C6" w:rsidP="00B858C6">
      <w:pPr>
        <w:tabs>
          <w:tab w:val="left" w:pos="7860"/>
        </w:tabs>
        <w:spacing w:after="0" w:line="240" w:lineRule="auto"/>
        <w:jc w:val="both"/>
        <w:rPr>
          <w:rFonts w:ascii="Times New Roman" w:hAnsi="Times New Roman"/>
          <w:b/>
          <w:i/>
          <w:lang w:val="uk-UA"/>
        </w:rPr>
      </w:pPr>
    </w:p>
    <w:p w:rsidR="002D3DC5" w:rsidRPr="00266EC8" w:rsidRDefault="002D3DC5" w:rsidP="00BE0A12">
      <w:pPr>
        <w:pStyle w:val="HTML"/>
        <w:ind w:firstLine="6663"/>
        <w:rPr>
          <w:rFonts w:ascii="Times New Roman" w:hAnsi="Times New Roman" w:cs="Times New Roman"/>
          <w:b/>
          <w:sz w:val="24"/>
          <w:szCs w:val="24"/>
        </w:rPr>
      </w:pPr>
    </w:p>
    <w:p w:rsidR="00BE0A12" w:rsidRPr="00266EC8" w:rsidRDefault="00BE0A12" w:rsidP="00BE0A12">
      <w:pPr>
        <w:pStyle w:val="HTML"/>
        <w:ind w:firstLine="6663"/>
        <w:rPr>
          <w:rFonts w:ascii="Times New Roman" w:hAnsi="Times New Roman" w:cs="Times New Roman"/>
          <w:b/>
          <w:sz w:val="24"/>
          <w:szCs w:val="24"/>
        </w:rPr>
      </w:pPr>
      <w:r w:rsidRPr="00266EC8">
        <w:rPr>
          <w:rFonts w:ascii="Times New Roman" w:hAnsi="Times New Roman" w:cs="Times New Roman"/>
          <w:b/>
          <w:sz w:val="24"/>
          <w:szCs w:val="24"/>
        </w:rPr>
        <w:lastRenderedPageBreak/>
        <w:t xml:space="preserve">Додаток № </w:t>
      </w:r>
      <w:r w:rsidR="00B858C6" w:rsidRPr="00266EC8">
        <w:rPr>
          <w:rFonts w:ascii="Times New Roman" w:hAnsi="Times New Roman" w:cs="Times New Roman"/>
          <w:b/>
          <w:sz w:val="24"/>
          <w:szCs w:val="24"/>
        </w:rPr>
        <w:t>3</w:t>
      </w:r>
    </w:p>
    <w:p w:rsidR="00BE0A12" w:rsidRPr="00266EC8" w:rsidRDefault="00BE0A12" w:rsidP="00BE0A12">
      <w:pPr>
        <w:pStyle w:val="HTML"/>
        <w:ind w:firstLine="6663"/>
        <w:rPr>
          <w:rFonts w:ascii="Times New Roman" w:hAnsi="Times New Roman" w:cs="Times New Roman"/>
          <w:b/>
          <w:sz w:val="24"/>
          <w:szCs w:val="24"/>
        </w:rPr>
      </w:pPr>
      <w:r w:rsidRPr="00266EC8">
        <w:rPr>
          <w:rFonts w:ascii="Times New Roman" w:hAnsi="Times New Roman" w:cs="Times New Roman"/>
          <w:b/>
          <w:sz w:val="24"/>
          <w:szCs w:val="24"/>
        </w:rPr>
        <w:t>Конкурсної документації</w:t>
      </w:r>
    </w:p>
    <w:p w:rsidR="00BE0A12" w:rsidRPr="00266EC8" w:rsidRDefault="00BE0A12" w:rsidP="00BE0A12">
      <w:pPr>
        <w:tabs>
          <w:tab w:val="left" w:pos="7860"/>
        </w:tabs>
        <w:spacing w:after="0"/>
        <w:jc w:val="both"/>
        <w:rPr>
          <w:rFonts w:ascii="Times New Roman" w:hAnsi="Times New Roman" w:cs="Times New Roman"/>
          <w:sz w:val="24"/>
          <w:szCs w:val="24"/>
          <w:lang w:val="uk-UA"/>
        </w:rPr>
      </w:pP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Форма «Конкурсна пропозиція» подається  Учасником на фірмовому бланку у вигляді, наведеному нижче.</w:t>
      </w: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Учасник не повинен відступати від даної форми.</w:t>
      </w:r>
    </w:p>
    <w:p w:rsidR="00BE0A12" w:rsidRPr="00266EC8" w:rsidRDefault="00BE0A12" w:rsidP="00BE0A12">
      <w:pPr>
        <w:tabs>
          <w:tab w:val="left" w:pos="7860"/>
        </w:tabs>
        <w:spacing w:after="0" w:line="240" w:lineRule="auto"/>
        <w:ind w:right="198"/>
        <w:jc w:val="both"/>
        <w:rPr>
          <w:rFonts w:ascii="Times New Roman" w:hAnsi="Times New Roman" w:cs="Times New Roman"/>
          <w:i/>
          <w:iCs/>
          <w:sz w:val="20"/>
          <w:szCs w:val="20"/>
          <w:lang w:val="uk-UA"/>
        </w:rPr>
      </w:pPr>
      <w:r w:rsidRPr="00266EC8">
        <w:rPr>
          <w:rFonts w:ascii="Times New Roman" w:hAnsi="Times New Roman" w:cs="Times New Roman"/>
          <w:i/>
          <w:iCs/>
          <w:sz w:val="20"/>
          <w:szCs w:val="20"/>
          <w:lang w:val="uk-UA"/>
        </w:rPr>
        <w:t xml:space="preserve">Учасник-переможець після оприлюднення на </w:t>
      </w:r>
      <w:proofErr w:type="spellStart"/>
      <w:r w:rsidRPr="00266EC8">
        <w:rPr>
          <w:rFonts w:ascii="Times New Roman" w:hAnsi="Times New Roman" w:cs="Times New Roman"/>
          <w:i/>
          <w:iCs/>
          <w:sz w:val="20"/>
          <w:szCs w:val="20"/>
          <w:lang w:val="uk-UA"/>
        </w:rPr>
        <w:t>Prozorro</w:t>
      </w:r>
      <w:proofErr w:type="spellEnd"/>
      <w:r w:rsidRPr="00266EC8">
        <w:rPr>
          <w:rFonts w:ascii="Times New Roman" w:hAnsi="Times New Roman" w:cs="Times New Roman"/>
          <w:i/>
          <w:iCs/>
          <w:sz w:val="20"/>
          <w:szCs w:val="20"/>
          <w:lang w:val="uk-UA"/>
        </w:rPr>
        <w:t xml:space="preserve"> повідомлення про намір укласти договір, повинен надати конкурсну пропозицію приведену у відповідність до показників за результатами проведеного аукціону.</w:t>
      </w:r>
    </w:p>
    <w:p w:rsidR="00BE0A12" w:rsidRPr="00266EC8"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uk-UA"/>
        </w:rPr>
      </w:pPr>
    </w:p>
    <w:p w:rsidR="00BE0A12" w:rsidRPr="00266EC8"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uk-UA"/>
        </w:rPr>
      </w:pPr>
      <w:r w:rsidRPr="00266EC8">
        <w:rPr>
          <w:rFonts w:ascii="Times New Roman" w:hAnsi="Times New Roman" w:cs="Times New Roman"/>
          <w:b/>
          <w:bCs/>
          <w:snapToGrid w:val="0"/>
          <w:lang w:val="uk-UA"/>
        </w:rPr>
        <w:t>КОНКУРСНА ПРОПОЗИЦІЯ</w:t>
      </w:r>
    </w:p>
    <w:p w:rsidR="00BE0A12" w:rsidRPr="00266EC8" w:rsidRDefault="00BE0A12" w:rsidP="00BE0A12">
      <w:pPr>
        <w:widowControl w:val="0"/>
        <w:tabs>
          <w:tab w:val="left" w:pos="0"/>
          <w:tab w:val="center" w:pos="5191"/>
        </w:tabs>
        <w:spacing w:after="0" w:line="240" w:lineRule="auto"/>
        <w:jc w:val="center"/>
        <w:rPr>
          <w:rFonts w:ascii="Times New Roman" w:hAnsi="Times New Roman" w:cs="Times New Roman"/>
          <w:lang w:val="uk-UA"/>
        </w:rPr>
      </w:pPr>
      <w:r w:rsidRPr="00266EC8">
        <w:rPr>
          <w:rFonts w:ascii="Times New Roman" w:hAnsi="Times New Roman" w:cs="Times New Roman"/>
          <w:lang w:val="uk-UA"/>
        </w:rPr>
        <w:t>№ _______ від __________ 20__ року</w:t>
      </w:r>
    </w:p>
    <w:p w:rsidR="00BE0A12" w:rsidRPr="00266EC8"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uk-UA"/>
        </w:rPr>
      </w:pPr>
    </w:p>
    <w:p w:rsidR="003F0ECB" w:rsidRPr="00266EC8" w:rsidRDefault="00BE0A12" w:rsidP="00BE0A12">
      <w:pPr>
        <w:spacing w:after="0" w:line="240" w:lineRule="auto"/>
        <w:jc w:val="center"/>
        <w:outlineLvl w:val="0"/>
        <w:rPr>
          <w:rFonts w:ascii="Times New Roman" w:hAnsi="Times New Roman" w:cs="Times New Roman"/>
          <w:b/>
          <w:sz w:val="24"/>
          <w:szCs w:val="28"/>
          <w:lang w:val="uk-UA"/>
        </w:rPr>
      </w:pPr>
      <w:r w:rsidRPr="00266EC8">
        <w:rPr>
          <w:rFonts w:ascii="Times New Roman" w:hAnsi="Times New Roman" w:cs="Times New Roman"/>
          <w:b/>
          <w:i/>
          <w:sz w:val="24"/>
          <w:szCs w:val="28"/>
          <w:u w:val="single"/>
          <w:lang w:val="uk-UA"/>
        </w:rPr>
        <w:t xml:space="preserve">            (Назва учасника)           </w:t>
      </w:r>
      <w:r w:rsidRPr="00266EC8">
        <w:rPr>
          <w:rFonts w:ascii="Times New Roman" w:hAnsi="Times New Roman" w:cs="Times New Roman"/>
          <w:b/>
          <w:sz w:val="24"/>
          <w:szCs w:val="28"/>
          <w:lang w:val="uk-UA"/>
        </w:rPr>
        <w:t xml:space="preserve"> </w:t>
      </w:r>
    </w:p>
    <w:p w:rsidR="00BE0A12" w:rsidRPr="00266EC8" w:rsidRDefault="00BE0A12" w:rsidP="00BE0A12">
      <w:pPr>
        <w:spacing w:after="0" w:line="240" w:lineRule="auto"/>
        <w:jc w:val="center"/>
        <w:outlineLvl w:val="0"/>
        <w:rPr>
          <w:rFonts w:ascii="Times New Roman" w:hAnsi="Times New Roman" w:cs="Times New Roman"/>
          <w:b/>
          <w:bCs/>
          <w:noProof/>
          <w:sz w:val="24"/>
          <w:szCs w:val="28"/>
          <w:lang w:val="uk-UA"/>
        </w:rPr>
      </w:pPr>
      <w:r w:rsidRPr="00266EC8">
        <w:rPr>
          <w:rFonts w:ascii="Times New Roman" w:hAnsi="Times New Roman" w:cs="Times New Roman"/>
          <w:b/>
          <w:sz w:val="24"/>
          <w:szCs w:val="28"/>
          <w:lang w:val="uk-UA"/>
        </w:rPr>
        <w:t>надає свою пропозицію щодо участі у Конкурсі на закупівлю згідно ДК 021:</w:t>
      </w:r>
      <w:r w:rsidRPr="00266EC8">
        <w:rPr>
          <w:rStyle w:val="10"/>
          <w:rFonts w:eastAsiaTheme="minorEastAsia"/>
          <w:sz w:val="24"/>
          <w:szCs w:val="28"/>
        </w:rPr>
        <w:t>2015</w:t>
      </w:r>
      <w:r w:rsidRPr="00266EC8">
        <w:rPr>
          <w:rStyle w:val="10"/>
          <w:rFonts w:eastAsiaTheme="minorEastAsia"/>
          <w:b w:val="0"/>
          <w:sz w:val="24"/>
          <w:szCs w:val="28"/>
        </w:rPr>
        <w:t xml:space="preserve"> </w:t>
      </w:r>
      <w:r w:rsidRPr="00266EC8">
        <w:rPr>
          <w:rFonts w:ascii="Times New Roman" w:eastAsia="Calibri" w:hAnsi="Times New Roman" w:cs="Times New Roman"/>
          <w:b/>
          <w:sz w:val="24"/>
          <w:szCs w:val="28"/>
          <w:lang w:val="uk-UA"/>
        </w:rPr>
        <w:t>14910000-3 (</w:t>
      </w:r>
      <w:r w:rsidRPr="00266EC8">
        <w:rPr>
          <w:rFonts w:ascii="Times New Roman" w:hAnsi="Times New Roman" w:cs="Times New Roman"/>
          <w:b/>
          <w:bCs/>
          <w:noProof/>
          <w:sz w:val="24"/>
          <w:szCs w:val="28"/>
          <w:lang w:val="uk-UA"/>
        </w:rPr>
        <w:t>Вторинна металева відновлена сировина (брухт чорних металів))</w:t>
      </w:r>
    </w:p>
    <w:p w:rsidR="00BE0A12" w:rsidRPr="00266EC8" w:rsidRDefault="00BE0A12" w:rsidP="00BE0A12">
      <w:pPr>
        <w:tabs>
          <w:tab w:val="left" w:pos="7860"/>
        </w:tabs>
        <w:spacing w:after="0" w:line="240" w:lineRule="auto"/>
        <w:jc w:val="center"/>
        <w:outlineLvl w:val="0"/>
        <w:rPr>
          <w:snapToGrid w:val="0"/>
          <w:lang w:val="uk-UA" w:eastAsia="uk-UA"/>
        </w:rPr>
      </w:pPr>
    </w:p>
    <w:p w:rsidR="00BE0A12" w:rsidRPr="00266EC8" w:rsidRDefault="00BE0A12" w:rsidP="00BE0A12">
      <w:pPr>
        <w:tabs>
          <w:tab w:val="left" w:pos="7860"/>
        </w:tabs>
        <w:spacing w:after="0" w:line="240" w:lineRule="auto"/>
        <w:ind w:firstLine="1134"/>
        <w:jc w:val="both"/>
        <w:outlineLvl w:val="0"/>
        <w:rPr>
          <w:rFonts w:ascii="Times New Roman" w:hAnsi="Times New Roman" w:cs="Times New Roman"/>
          <w:b/>
          <w:lang w:val="uk-UA"/>
        </w:rPr>
      </w:pPr>
      <w:r w:rsidRPr="00266EC8">
        <w:rPr>
          <w:rFonts w:ascii="Times New Roman" w:hAnsi="Times New Roman" w:cs="Times New Roman"/>
          <w:snapToGrid w:val="0"/>
          <w:lang w:val="uk-UA"/>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конкурсної документації та в разі перемоги підписати Договір.</w:t>
      </w:r>
    </w:p>
    <w:p w:rsidR="00BE0A12" w:rsidRPr="00266EC8" w:rsidRDefault="00BE0A12" w:rsidP="00BE0A12">
      <w:pPr>
        <w:tabs>
          <w:tab w:val="left" w:pos="7860"/>
        </w:tabs>
        <w:spacing w:after="0" w:line="240" w:lineRule="auto"/>
        <w:jc w:val="both"/>
        <w:rPr>
          <w:rFonts w:ascii="Times New Roman" w:hAnsi="Times New Roman" w:cs="Times New Roman"/>
          <w:b/>
          <w:lang w:val="uk-UA"/>
        </w:rPr>
      </w:pPr>
    </w:p>
    <w:tbl>
      <w:tblPr>
        <w:tblStyle w:val="af1"/>
        <w:tblW w:w="0" w:type="auto"/>
        <w:tblLook w:val="04A0" w:firstRow="1" w:lastRow="0" w:firstColumn="1" w:lastColumn="0" w:noHBand="0" w:noVBand="1"/>
      </w:tblPr>
      <w:tblGrid>
        <w:gridCol w:w="4928"/>
        <w:gridCol w:w="4700"/>
      </w:tblGrid>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uk-UA"/>
              </w:rPr>
            </w:pPr>
            <w:r w:rsidRPr="00266EC8">
              <w:rPr>
                <w:rFonts w:ascii="Times New Roman" w:hAnsi="Times New Roman" w:cs="Times New Roman"/>
                <w:lang w:val="uk-UA"/>
              </w:rPr>
              <w:t xml:space="preserve">Повне найменування Учасника </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uk-UA"/>
              </w:rPr>
            </w:pPr>
            <w:r w:rsidRPr="00266EC8">
              <w:rPr>
                <w:rFonts w:ascii="Times New Roman" w:hAnsi="Times New Roman" w:cs="Times New Roman"/>
                <w:lang w:val="uk-UA"/>
              </w:rPr>
              <w:t>Код ЄДРПОУ</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Адреса (юридична та фактична)</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 xml:space="preserve">Телефон/факс </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Е-mail</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A3189E"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lang w:val="uk-UA"/>
              </w:rPr>
              <w:t>Відомості про керівника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A3189E"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Відомості про підписанта договору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A3189E"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Відомості про підписанта документів конкурсної пропозиції (посада, ПІБ, тел.)</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snapToGrid w:val="0"/>
                <w:lang w:val="uk-UA"/>
              </w:rPr>
            </w:pPr>
            <w:r w:rsidRPr="00266EC8">
              <w:rPr>
                <w:rFonts w:ascii="Times New Roman" w:hAnsi="Times New Roman" w:cs="Times New Roman"/>
                <w:bCs/>
                <w:lang w:val="uk-UA"/>
              </w:rPr>
              <w:t>Строк дії пропозиції (кал. дні)</w:t>
            </w:r>
          </w:p>
        </w:tc>
        <w:tc>
          <w:tcPr>
            <w:tcW w:w="4700" w:type="dxa"/>
            <w:tcBorders>
              <w:top w:val="single" w:sz="4" w:space="0" w:color="auto"/>
              <w:left w:val="single" w:sz="4" w:space="0" w:color="auto"/>
              <w:bottom w:val="single" w:sz="4" w:space="0" w:color="auto"/>
              <w:right w:val="single" w:sz="4" w:space="0" w:color="auto"/>
            </w:tcBorders>
            <w:hideMark/>
          </w:tcPr>
          <w:p w:rsidR="00BE0A12" w:rsidRPr="00266EC8" w:rsidRDefault="00BE0A12">
            <w:pPr>
              <w:jc w:val="both"/>
              <w:rPr>
                <w:rFonts w:ascii="Times New Roman" w:eastAsiaTheme="minorEastAsia" w:hAnsi="Times New Roman" w:cs="Times New Roman"/>
                <w:snapToGrid w:val="0"/>
                <w:lang w:val="uk-UA"/>
              </w:rPr>
            </w:pPr>
            <w:r w:rsidRPr="00266EC8">
              <w:rPr>
                <w:rFonts w:ascii="Times New Roman" w:hAnsi="Times New Roman" w:cs="Times New Roman"/>
                <w:snapToGrid w:val="0"/>
                <w:lang w:val="uk-UA"/>
              </w:rPr>
              <w:t>90</w:t>
            </w: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bCs/>
                <w:lang w:val="uk-UA"/>
              </w:rPr>
            </w:pPr>
            <w:r w:rsidRPr="00266EC8">
              <w:rPr>
                <w:rFonts w:ascii="Times New Roman" w:hAnsi="Times New Roman" w:cs="Times New Roman"/>
                <w:lang w:val="uk-UA"/>
              </w:rPr>
              <w:t>Банківські реквізити</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r w:rsidR="00BE0A12" w:rsidRPr="00266EC8" w:rsidTr="002B2F67">
        <w:tc>
          <w:tcPr>
            <w:tcW w:w="4928" w:type="dxa"/>
            <w:tcBorders>
              <w:top w:val="single" w:sz="4" w:space="0" w:color="auto"/>
              <w:left w:val="single" w:sz="4" w:space="0" w:color="auto"/>
              <w:bottom w:val="single" w:sz="4" w:space="0" w:color="auto"/>
              <w:right w:val="single" w:sz="4" w:space="0" w:color="auto"/>
            </w:tcBorders>
            <w:hideMark/>
          </w:tcPr>
          <w:p w:rsidR="00BE0A12" w:rsidRPr="00266EC8" w:rsidRDefault="00BE0A12" w:rsidP="00BE0A12">
            <w:pPr>
              <w:pStyle w:val="a9"/>
              <w:numPr>
                <w:ilvl w:val="0"/>
                <w:numId w:val="20"/>
              </w:numPr>
              <w:jc w:val="both"/>
              <w:rPr>
                <w:rFonts w:ascii="Times New Roman" w:eastAsiaTheme="minorEastAsia" w:hAnsi="Times New Roman" w:cs="Times New Roman"/>
                <w:lang w:val="uk-UA"/>
              </w:rPr>
            </w:pPr>
            <w:r w:rsidRPr="00266EC8">
              <w:rPr>
                <w:rFonts w:ascii="Times New Roman" w:hAnsi="Times New Roman" w:cs="Times New Roman"/>
                <w:lang w:val="uk-UA"/>
              </w:rPr>
              <w:t>Цінова пропозиція Учасника в грн. (</w:t>
            </w:r>
            <w:r w:rsidR="002B2F67" w:rsidRPr="00266EC8">
              <w:rPr>
                <w:rFonts w:ascii="Times New Roman" w:hAnsi="Times New Roman" w:cs="Times New Roman"/>
                <w:snapToGrid w:val="0"/>
                <w:lang w:val="uk-UA"/>
              </w:rPr>
              <w:t>без ПДВ)</w:t>
            </w:r>
          </w:p>
        </w:tc>
        <w:tc>
          <w:tcPr>
            <w:tcW w:w="4700" w:type="dxa"/>
            <w:tcBorders>
              <w:top w:val="single" w:sz="4" w:space="0" w:color="auto"/>
              <w:left w:val="single" w:sz="4" w:space="0" w:color="auto"/>
              <w:bottom w:val="single" w:sz="4" w:space="0" w:color="auto"/>
              <w:right w:val="single" w:sz="4" w:space="0" w:color="auto"/>
            </w:tcBorders>
          </w:tcPr>
          <w:p w:rsidR="00BE0A12" w:rsidRPr="00266EC8" w:rsidRDefault="00BE0A12">
            <w:pPr>
              <w:jc w:val="both"/>
              <w:rPr>
                <w:rFonts w:ascii="Times New Roman" w:eastAsiaTheme="minorEastAsia" w:hAnsi="Times New Roman" w:cs="Times New Roman"/>
                <w:snapToGrid w:val="0"/>
                <w:lang w:val="uk-UA"/>
              </w:rPr>
            </w:pPr>
          </w:p>
        </w:tc>
      </w:tr>
    </w:tbl>
    <w:p w:rsidR="00BE0A12" w:rsidRPr="00266EC8"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Pr="00266EC8"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sidRPr="00266EC8">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RPr="00266EC8" w:rsidTr="00B858C6">
        <w:trPr>
          <w:jc w:val="center"/>
        </w:trPr>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lang w:val="uk-UA"/>
              </w:rPr>
              <w:t>________________________</w:t>
            </w:r>
          </w:p>
        </w:tc>
      </w:tr>
      <w:tr w:rsidR="00BE0A12" w:rsidRPr="00266EC8" w:rsidTr="00B858C6">
        <w:trPr>
          <w:jc w:val="center"/>
        </w:trPr>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посада уповноваженої особи Учасника</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підпис та печатка (за наявності)</w:t>
            </w:r>
          </w:p>
        </w:tc>
        <w:tc>
          <w:tcPr>
            <w:tcW w:w="3340" w:type="dxa"/>
            <w:tcBorders>
              <w:top w:val="nil"/>
              <w:left w:val="nil"/>
              <w:bottom w:val="nil"/>
              <w:right w:val="nil"/>
            </w:tcBorders>
            <w:hideMark/>
          </w:tcPr>
          <w:p w:rsidR="00BE0A12" w:rsidRPr="00266EC8" w:rsidRDefault="00BE0A12">
            <w:pPr>
              <w:spacing w:after="200" w:line="276" w:lineRule="auto"/>
              <w:jc w:val="center"/>
              <w:rPr>
                <w:rFonts w:ascii="Times New Roman" w:eastAsiaTheme="minorEastAsia" w:hAnsi="Times New Roman" w:cs="Times New Roman"/>
                <w:lang w:val="uk-UA"/>
              </w:rPr>
            </w:pPr>
            <w:r w:rsidRPr="00266EC8">
              <w:rPr>
                <w:rFonts w:ascii="Times New Roman" w:hAnsi="Times New Roman" w:cs="Times New Roman"/>
                <w:i/>
                <w:lang w:val="uk-UA"/>
              </w:rPr>
              <w:t>прізвище, ініціали</w:t>
            </w:r>
          </w:p>
        </w:tc>
      </w:tr>
    </w:tbl>
    <w:p w:rsidR="00BE0A12" w:rsidRPr="00266EC8" w:rsidRDefault="00BE0A12" w:rsidP="00BE0A12">
      <w:pPr>
        <w:tabs>
          <w:tab w:val="left" w:pos="1005"/>
        </w:tabs>
        <w:rPr>
          <w:lang w:val="uk-UA"/>
        </w:rPr>
      </w:pPr>
    </w:p>
    <w:sectPr w:rsidR="00BE0A12" w:rsidRPr="00266EC8" w:rsidSect="00894400">
      <w:headerReference w:type="default" r:id="rId11"/>
      <w:headerReference w:type="firs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5E" w:rsidRDefault="008C195E" w:rsidP="002A733D">
      <w:pPr>
        <w:spacing w:after="0" w:line="240" w:lineRule="auto"/>
      </w:pPr>
      <w:r>
        <w:separator/>
      </w:r>
    </w:p>
  </w:endnote>
  <w:endnote w:type="continuationSeparator" w:id="0">
    <w:p w:rsidR="008C195E" w:rsidRDefault="008C195E"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5E" w:rsidRDefault="008C195E" w:rsidP="002A733D">
      <w:pPr>
        <w:spacing w:after="0" w:line="240" w:lineRule="auto"/>
      </w:pPr>
      <w:r>
        <w:separator/>
      </w:r>
    </w:p>
  </w:footnote>
  <w:footnote w:type="continuationSeparator" w:id="0">
    <w:p w:rsidR="008C195E" w:rsidRDefault="008C195E"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A3189E" w:rsidRPr="00894400" w:rsidRDefault="00A3189E">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4C3628">
          <w:rPr>
            <w:rFonts w:ascii="Times New Roman" w:hAnsi="Times New Roman" w:cs="Times New Roman"/>
            <w:noProof/>
            <w:sz w:val="24"/>
          </w:rPr>
          <w:t>8</w:t>
        </w:r>
        <w:r w:rsidRPr="00894400">
          <w:rPr>
            <w:rFonts w:ascii="Times New Roman" w:hAnsi="Times New Roman" w:cs="Times New Roman"/>
            <w:sz w:val="24"/>
          </w:rPr>
          <w:fldChar w:fldCharType="end"/>
        </w:r>
      </w:p>
    </w:sdtContent>
  </w:sdt>
  <w:p w:rsidR="00A3189E" w:rsidRDefault="00A3189E">
    <w:pPr>
      <w:pStyle w:val="a3"/>
    </w:pPr>
    <w:r w:rsidRPr="00885E08">
      <w:rPr>
        <w:noProof/>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9E" w:rsidRPr="00115483" w:rsidRDefault="00A3189E" w:rsidP="00115483">
    <w:pPr>
      <w:pStyle w:val="a3"/>
    </w:pPr>
    <w:r w:rsidRPr="00D52543">
      <w:rPr>
        <w:noProof/>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4">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4"/>
  </w:num>
  <w:num w:numId="2">
    <w:abstractNumId w:val="3"/>
  </w:num>
  <w:num w:numId="3">
    <w:abstractNumId w:val="23"/>
  </w:num>
  <w:num w:numId="4">
    <w:abstractNumId w:val="10"/>
  </w:num>
  <w:num w:numId="5">
    <w:abstractNumId w:val="18"/>
  </w:num>
  <w:num w:numId="6">
    <w:abstractNumId w:val="11"/>
  </w:num>
  <w:num w:numId="7">
    <w:abstractNumId w:val="5"/>
  </w:num>
  <w:num w:numId="8">
    <w:abstractNumId w:val="19"/>
  </w:num>
  <w:num w:numId="9">
    <w:abstractNumId w:val="25"/>
  </w:num>
  <w:num w:numId="10">
    <w:abstractNumId w:val="24"/>
  </w:num>
  <w:num w:numId="11">
    <w:abstractNumId w:val="2"/>
  </w:num>
  <w:num w:numId="12">
    <w:abstractNumId w:val="9"/>
  </w:num>
  <w:num w:numId="13">
    <w:abstractNumId w:val="7"/>
  </w:num>
  <w:num w:numId="14">
    <w:abstractNumId w:val="13"/>
  </w:num>
  <w:num w:numId="15">
    <w:abstractNumId w:val="1"/>
  </w:num>
  <w:num w:numId="16">
    <w:abstractNumId w:val="0"/>
  </w:num>
  <w:num w:numId="17">
    <w:abstractNumId w:val="6"/>
  </w:num>
  <w:num w:numId="18">
    <w:abstractNumId w:val="22"/>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 w:numId="24">
    <w:abstractNumId w:val="17"/>
  </w:num>
  <w:num w:numId="25">
    <w:abstractNumId w:val="20"/>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7B6A"/>
    <w:rsid w:val="00027D6C"/>
    <w:rsid w:val="0003068D"/>
    <w:rsid w:val="00031A2E"/>
    <w:rsid w:val="00035C01"/>
    <w:rsid w:val="00040C83"/>
    <w:rsid w:val="00041E9F"/>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4E07"/>
    <w:rsid w:val="000E6617"/>
    <w:rsid w:val="0010015E"/>
    <w:rsid w:val="00102396"/>
    <w:rsid w:val="00103AB2"/>
    <w:rsid w:val="00112DD8"/>
    <w:rsid w:val="00115483"/>
    <w:rsid w:val="00120844"/>
    <w:rsid w:val="00121E1F"/>
    <w:rsid w:val="001273E5"/>
    <w:rsid w:val="00135E56"/>
    <w:rsid w:val="00143702"/>
    <w:rsid w:val="001469E8"/>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2DB4"/>
    <w:rsid w:val="00265D74"/>
    <w:rsid w:val="00266EC8"/>
    <w:rsid w:val="00276BDC"/>
    <w:rsid w:val="0027722C"/>
    <w:rsid w:val="00277661"/>
    <w:rsid w:val="00281640"/>
    <w:rsid w:val="00281654"/>
    <w:rsid w:val="002828DA"/>
    <w:rsid w:val="00295279"/>
    <w:rsid w:val="002A55E8"/>
    <w:rsid w:val="002A733D"/>
    <w:rsid w:val="002A7893"/>
    <w:rsid w:val="002B2F67"/>
    <w:rsid w:val="002B6177"/>
    <w:rsid w:val="002B685C"/>
    <w:rsid w:val="002C4913"/>
    <w:rsid w:val="002C547D"/>
    <w:rsid w:val="002C6686"/>
    <w:rsid w:val="002C6A96"/>
    <w:rsid w:val="002D0240"/>
    <w:rsid w:val="002D0E0B"/>
    <w:rsid w:val="002D1035"/>
    <w:rsid w:val="002D24E7"/>
    <w:rsid w:val="002D3DC5"/>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0ECB"/>
    <w:rsid w:val="003F4A8A"/>
    <w:rsid w:val="003F64FE"/>
    <w:rsid w:val="004000A6"/>
    <w:rsid w:val="004013F3"/>
    <w:rsid w:val="00405B03"/>
    <w:rsid w:val="00410F74"/>
    <w:rsid w:val="00417784"/>
    <w:rsid w:val="004251D0"/>
    <w:rsid w:val="0044023C"/>
    <w:rsid w:val="00450519"/>
    <w:rsid w:val="0045465D"/>
    <w:rsid w:val="00464AA1"/>
    <w:rsid w:val="004819F1"/>
    <w:rsid w:val="004913F8"/>
    <w:rsid w:val="004930BB"/>
    <w:rsid w:val="00495D53"/>
    <w:rsid w:val="004971D0"/>
    <w:rsid w:val="00497416"/>
    <w:rsid w:val="004A27B6"/>
    <w:rsid w:val="004B0B34"/>
    <w:rsid w:val="004B7040"/>
    <w:rsid w:val="004C3628"/>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42AB"/>
    <w:rsid w:val="006B2CA2"/>
    <w:rsid w:val="006B73DE"/>
    <w:rsid w:val="006B7F75"/>
    <w:rsid w:val="006D34CE"/>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95E"/>
    <w:rsid w:val="008C1ABB"/>
    <w:rsid w:val="008C230A"/>
    <w:rsid w:val="008F2A12"/>
    <w:rsid w:val="008F2CF3"/>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52FA"/>
    <w:rsid w:val="00A2698C"/>
    <w:rsid w:val="00A3189E"/>
    <w:rsid w:val="00A33D82"/>
    <w:rsid w:val="00A41A41"/>
    <w:rsid w:val="00A41B47"/>
    <w:rsid w:val="00A426D6"/>
    <w:rsid w:val="00A4357B"/>
    <w:rsid w:val="00A62696"/>
    <w:rsid w:val="00A64CC1"/>
    <w:rsid w:val="00A67D5E"/>
    <w:rsid w:val="00A766F6"/>
    <w:rsid w:val="00A95CD7"/>
    <w:rsid w:val="00A96A81"/>
    <w:rsid w:val="00AB174F"/>
    <w:rsid w:val="00AB5A41"/>
    <w:rsid w:val="00AB65AE"/>
    <w:rsid w:val="00AD13AB"/>
    <w:rsid w:val="00AD2698"/>
    <w:rsid w:val="00AD5403"/>
    <w:rsid w:val="00AE25AD"/>
    <w:rsid w:val="00AE4180"/>
    <w:rsid w:val="00B0207A"/>
    <w:rsid w:val="00B032BA"/>
    <w:rsid w:val="00B0521A"/>
    <w:rsid w:val="00B07BDD"/>
    <w:rsid w:val="00B26A69"/>
    <w:rsid w:val="00B33B02"/>
    <w:rsid w:val="00B47EF7"/>
    <w:rsid w:val="00B549AE"/>
    <w:rsid w:val="00B858C6"/>
    <w:rsid w:val="00B93D87"/>
    <w:rsid w:val="00B951C7"/>
    <w:rsid w:val="00BA72FF"/>
    <w:rsid w:val="00BB3323"/>
    <w:rsid w:val="00BB5D2D"/>
    <w:rsid w:val="00BD4147"/>
    <w:rsid w:val="00BE0A12"/>
    <w:rsid w:val="00BE23F8"/>
    <w:rsid w:val="00BE5C4B"/>
    <w:rsid w:val="00BF41D0"/>
    <w:rsid w:val="00BF467B"/>
    <w:rsid w:val="00C00BDC"/>
    <w:rsid w:val="00C0266D"/>
    <w:rsid w:val="00C07AF3"/>
    <w:rsid w:val="00C10326"/>
    <w:rsid w:val="00C15CE5"/>
    <w:rsid w:val="00C15FBD"/>
    <w:rsid w:val="00C178B8"/>
    <w:rsid w:val="00C26D36"/>
    <w:rsid w:val="00C30B95"/>
    <w:rsid w:val="00C33664"/>
    <w:rsid w:val="00C37458"/>
    <w:rsid w:val="00C42716"/>
    <w:rsid w:val="00C5502D"/>
    <w:rsid w:val="00C60A5B"/>
    <w:rsid w:val="00C611E9"/>
    <w:rsid w:val="00C62347"/>
    <w:rsid w:val="00C64702"/>
    <w:rsid w:val="00C764F1"/>
    <w:rsid w:val="00C80C13"/>
    <w:rsid w:val="00C94C45"/>
    <w:rsid w:val="00CB1808"/>
    <w:rsid w:val="00CB2960"/>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52460"/>
    <w:rsid w:val="00D52543"/>
    <w:rsid w:val="00D5712E"/>
    <w:rsid w:val="00D71D84"/>
    <w:rsid w:val="00D73F28"/>
    <w:rsid w:val="00D766D6"/>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030D"/>
    <w:rsid w:val="00E17410"/>
    <w:rsid w:val="00E204A9"/>
    <w:rsid w:val="00E2506F"/>
    <w:rsid w:val="00E32DC3"/>
    <w:rsid w:val="00E342A0"/>
    <w:rsid w:val="00E35E3B"/>
    <w:rsid w:val="00E400A2"/>
    <w:rsid w:val="00E40549"/>
    <w:rsid w:val="00E42164"/>
    <w:rsid w:val="00E475AE"/>
    <w:rsid w:val="00E53BD1"/>
    <w:rsid w:val="00E61FE9"/>
    <w:rsid w:val="00E623EF"/>
    <w:rsid w:val="00E64153"/>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2505"/>
    <w:rsid w:val="00FE5030"/>
    <w:rsid w:val="00FF031D"/>
    <w:rsid w:val="00FF4F22"/>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E7BC-ED06-4F90-9BFE-32516DD9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27961</Words>
  <Characters>15938</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2</cp:revision>
  <cp:lastPrinted>2019-12-05T12:19:00Z</cp:lastPrinted>
  <dcterms:created xsi:type="dcterms:W3CDTF">2021-08-03T13:27:00Z</dcterms:created>
  <dcterms:modified xsi:type="dcterms:W3CDTF">2021-08-03T13:27:00Z</dcterms:modified>
</cp:coreProperties>
</file>