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30" w:rsidRDefault="00F44D30" w:rsidP="00A20068">
      <w:pPr>
        <w:shd w:val="clear" w:color="auto" w:fill="FFFFFF"/>
        <w:spacing w:after="0" w:line="240" w:lineRule="auto"/>
        <w:ind w:left="652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Інформаційне повідомлення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Камֹ’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-Бузької міської ради про проведення електронного аукціону об’єкта малої приватизації комунальної власності Кам’янка-Бузької міської ради нежитлового приміщення, що розташоване 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Львівська область,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м.Кам'янка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-Бузька, вул. </w:t>
      </w:r>
      <w:r w:rsidR="00FE3703" w:rsidRPr="00FE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Незалежності,81прим.6.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30" w:rsidRDefault="00F44D30" w:rsidP="00F44D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Інформація про об’єкт приватизації:</w:t>
      </w:r>
      <w:r>
        <w:t xml:space="preserve"> 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КОД, присвоєний об’єкту приватизації під час публікації в електронній торговій системі: </w:t>
      </w:r>
      <w:r w:rsidR="00FE3703" w:rsidRPr="00FE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UA-AR-P-2022-08-17-000005-2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Місцезнаходження об’єкта: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Львівська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м.Кам'янка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-Бузька, вул. </w:t>
      </w:r>
      <w:r w:rsidR="00FE3703" w:rsidRPr="00FE3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Незалежності,81прим.6.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 об’єкта:</w:t>
      </w:r>
      <w:r>
        <w:rPr>
          <w:rFonts w:ascii="Times New Roman" w:hAnsi="Times New Roman" w:cs="Times New Roman"/>
        </w:rPr>
        <w:t xml:space="preserve"> </w:t>
      </w:r>
      <w:r w:rsidR="00FE3703">
        <w:rPr>
          <w:rFonts w:ascii="Times New Roman" w:hAnsi="Times New Roman" w:cs="Times New Roman"/>
        </w:rPr>
        <w:t xml:space="preserve">Група </w:t>
      </w:r>
      <w:r>
        <w:rPr>
          <w:rFonts w:ascii="Times New Roman" w:hAnsi="Times New Roman" w:cs="Times New Roman"/>
          <w:sz w:val="24"/>
          <w:szCs w:val="24"/>
        </w:rPr>
        <w:t>нежитлов</w:t>
      </w:r>
      <w:r w:rsidR="00FE3703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приміщен</w:t>
      </w:r>
      <w:r w:rsidR="00FE370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площею </w:t>
      </w:r>
      <w:r w:rsidR="00FE3703" w:rsidRPr="00FE3703">
        <w:rPr>
          <w:rFonts w:ascii="Times New Roman" w:hAnsi="Times New Roman" w:cs="Times New Roman"/>
          <w:sz w:val="24"/>
          <w:szCs w:val="24"/>
        </w:rPr>
        <w:t xml:space="preserve">125,6 </w:t>
      </w:r>
      <w:proofErr w:type="spellStart"/>
      <w:r w:rsidR="00FE3703" w:rsidRPr="00FE370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E3703" w:rsidRPr="00FE37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що розташован</w:t>
      </w:r>
      <w:r w:rsidR="00FE3703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м. Кам’янка-Бузька, вул. </w:t>
      </w:r>
      <w:r w:rsidR="00FE3703" w:rsidRPr="00FE3703">
        <w:rPr>
          <w:rFonts w:ascii="Times New Roman" w:hAnsi="Times New Roman" w:cs="Times New Roman"/>
          <w:sz w:val="24"/>
          <w:szCs w:val="24"/>
        </w:rPr>
        <w:t>Незалежності,81прим.6.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Опис об’єкта: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703" w:rsidRPr="00FE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Група нежитлових приміщені, що розташовані на першому поверсі цегляного  двоповерхового будинку, що знаходиться за </w:t>
      </w:r>
      <w:proofErr w:type="spellStart"/>
      <w:r w:rsidR="00FE3703" w:rsidRPr="00FE37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="00FE3703" w:rsidRPr="00FE3703">
        <w:rPr>
          <w:rFonts w:ascii="Times New Roman" w:eastAsia="Times New Roman" w:hAnsi="Times New Roman" w:cs="Times New Roman"/>
          <w:sz w:val="24"/>
          <w:szCs w:val="24"/>
          <w:lang w:eastAsia="ru-RU"/>
        </w:rPr>
        <w:t>: Львівської обл., м. Кам’янка-</w:t>
      </w:r>
      <w:proofErr w:type="spellStart"/>
      <w:r w:rsidR="00FE3703" w:rsidRPr="00FE37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Бузька,вул</w:t>
      </w:r>
      <w:proofErr w:type="spellEnd"/>
      <w:r w:rsidR="00FE3703" w:rsidRPr="00FE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Незалежності,81прим.6.  Фундамент стрічковий бутовий, стіни цегляні, перекриття - дерев'яне, підлога -  дерево, бетон, покрівля - азбестоцементні плити. Інженерне обладнання – електрика, водопостачання, каналізація, газопостачання. Опалення пічне. Загальна площа приміщень – 125,6 </w:t>
      </w:r>
      <w:proofErr w:type="spellStart"/>
      <w:r w:rsidR="00FE3703" w:rsidRPr="00FE370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FE3703" w:rsidRPr="00FE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Будівлі розташовані в центральній частині міста Кам’янка-Бузька. Загальний стан будівель задовільний.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пам'яткою культурної спадщини. Функціональне використання об’єкта та користування ним визначається покупцем згідно чинного законодавства.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Інформація щодо договорів оренди об’єкта або його частини: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об'єкт є вільним, не перебуває в оренді. 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Інформація про земельну ділянку, на якій розташовано об’єкт приватизації (місцезнаходження, кадастровий номер (за наявності), площу, цільове призначення земельної ділянки тощо):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відсутня.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30" w:rsidRDefault="00F44D30" w:rsidP="00F44D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Балансоутримувач</w:t>
      </w:r>
      <w:r>
        <w:rPr>
          <w:rFonts w:ascii="Times New Roman" w:eastAsia="Calibri" w:hAnsi="Times New Roman" w:cs="Times New Roman"/>
          <w:sz w:val="24"/>
          <w:szCs w:val="24"/>
        </w:rPr>
        <w:t>: Кам’янка-Бузька міська рада</w:t>
      </w:r>
    </w:p>
    <w:p w:rsidR="00F44D30" w:rsidRDefault="00F44D30" w:rsidP="00F44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Адреса балансоутримувача: </w:t>
      </w:r>
      <w:r>
        <w:rPr>
          <w:rFonts w:ascii="Times New Roman" w:eastAsia="Times New Roman" w:hAnsi="Times New Roman" w:cs="Times New Roman"/>
          <w:sz w:val="24"/>
          <w:szCs w:val="24"/>
        </w:rPr>
        <w:t>80400, Львівська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обл., Кам’янка-Бузький р-н</w:t>
      </w:r>
      <w:r>
        <w:rPr>
          <w:rFonts w:ascii="Times New Roman" w:eastAsia="Calibri" w:hAnsi="Times New Roman" w:cs="Times New Roman"/>
          <w:sz w:val="24"/>
          <w:szCs w:val="24"/>
        </w:rPr>
        <w:t>, м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. Кам’янка-Бузька, вул. Шевченка, 2.</w:t>
      </w:r>
    </w:p>
    <w:p w:rsidR="00F44D30" w:rsidRDefault="00F44D30" w:rsidP="00F44D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 балансоутримувача: (032-54)  24596.</w:t>
      </w:r>
    </w:p>
    <w:p w:rsidR="00F44D30" w:rsidRDefault="00F44D30" w:rsidP="00F44D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Код за ЄДРПОУ балансоутримувача: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04056196</w:t>
      </w:r>
    </w:p>
    <w:p w:rsidR="00F44D30" w:rsidRDefault="00F44D30" w:rsidP="00F44D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Електронна адреса: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kbmr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ukr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net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  <w:shd w:val="clear" w:color="auto" w:fill="FFFFFF"/>
          <w:lang w:eastAsia="ru-RU"/>
        </w:rPr>
      </w:pP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Дані про об’єкт: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Технічна документація (план приміщення) та фотографічне зображення об’єкта додається шляхом завантаження в Електронну торгову систему.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44D30" w:rsidRDefault="00F44D30" w:rsidP="00F44D3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Інформація про аукціон: 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Спосіб проведення аукціону: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аукціон з умовами.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Дата та час проведення аукціону: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 w:rsidR="00B3523C">
        <w:rPr>
          <w:rFonts w:ascii="Times New Roman" w:eastAsia="Times New Roman" w:hAnsi="Times New Roman" w:cs="Times New Roman"/>
          <w:sz w:val="24"/>
          <w:szCs w:val="24"/>
          <w:lang w:eastAsia="uk-UA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</w:t>
      </w:r>
      <w:r w:rsidR="00B3523C">
        <w:rPr>
          <w:rFonts w:ascii="Times New Roman" w:eastAsia="Times New Roman" w:hAnsi="Times New Roman" w:cs="Times New Roman"/>
          <w:sz w:val="24"/>
          <w:szCs w:val="24"/>
          <w:lang w:eastAsia="uk-UA"/>
        </w:rPr>
        <w:t>вересня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2022 року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година, о котрій  починається аукціон,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встановлюється ЕТС для кожного електронного аукціону окремо в проміжку часу з 09-00 до 18-00 години дня.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Аукціон проводиться відповідно до ЗУ «Про приватизацію державного і комунального майна» (зі змінами), «Про внесення змін до деяких законодавчих актів України щодо сприяння процесам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релокації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підприємств в умовах воєнного стану та економічного відновлення держави» та Порядку проведення електронних аукціонів для продажу об’єктів малої приватизації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ru-RU" w:eastAsia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ru-RU" w:eastAsia="ru-RU"/>
        </w:rPr>
        <w:t>додаткових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умов продажу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, затвердженого постановою Кабінету Міністрів України від 10 травня 2018 № 432  «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Про затвердження Порядку проведення електронних аукціонів для продажу об’єктів малої приватизації та визначення додаткових умов продажу» (зі змінами).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Покупець об’єкта малої приватизації має відповідати вимогам, передбаченим статтею 8 Закону України «Про приватизацію державного і комунального майна» (зі змінами).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Кінцевий строк подання заяви на участь в аукціоні з умов</w:t>
      </w:r>
      <w:r w:rsidR="00AC2FE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 аукціоні із зниженням стартової ціни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F44D30" w:rsidRDefault="00F44D30" w:rsidP="00F44D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Інформація про умови, на яких здійснюється приватизація об’єкта:</w:t>
      </w:r>
    </w:p>
    <w:p w:rsidR="00FE3703" w:rsidRDefault="00FE3703" w:rsidP="00FE3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E370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Стартова ціна об’єкта (без ПДВ) для продажу на аукціоні з умовами: </w:t>
      </w:r>
    </w:p>
    <w:p w:rsidR="00FE3703" w:rsidRPr="00FE3703" w:rsidRDefault="00FE3703" w:rsidP="00FE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E370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1148155,00 (Один мільйон сто сорок вісім тисяч сто п’ятдесят п’ять) грн.</w:t>
      </w:r>
    </w:p>
    <w:p w:rsidR="00FE3703" w:rsidRPr="00FE3703" w:rsidRDefault="00FE3703" w:rsidP="00FE3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E370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Розмір гарантійного внеску: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229631,00</w:t>
      </w:r>
      <w:r w:rsidRPr="00FE370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грн. без ПДВ.</w:t>
      </w:r>
    </w:p>
    <w:p w:rsidR="00FE3703" w:rsidRPr="00FE3703" w:rsidRDefault="00FE3703" w:rsidP="00FE3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FE3703" w:rsidRPr="00FE3703" w:rsidRDefault="00FE3703" w:rsidP="00FE3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E370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Стартова ціна об’єкта (без ПДВ) для продажу на аукціоні із зниженням стартової ціни: 574077,50  (П’ятсот сімдесят чотири тисячі сімдесят сім) грн. 50 коп.</w:t>
      </w:r>
    </w:p>
    <w:p w:rsidR="00FE3703" w:rsidRPr="00FE3703" w:rsidRDefault="00FE3703" w:rsidP="00FE3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E370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Розмір гарантійного внеску: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114815,50</w:t>
      </w:r>
      <w:r w:rsidRPr="00FE370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грн. без ПДВ.</w:t>
      </w:r>
    </w:p>
    <w:p w:rsidR="00FE3703" w:rsidRPr="00FE3703" w:rsidRDefault="00FE3703" w:rsidP="00FE3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FE3703" w:rsidRPr="00FE3703" w:rsidRDefault="00FE3703" w:rsidP="00FE3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E370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Стартова ціна об’єкта (без ПДВ) для продажу на аукціоні за методом покрокового зниження ціни та подальшого подання цінових пропозицій: </w:t>
      </w:r>
    </w:p>
    <w:p w:rsidR="00FE3703" w:rsidRPr="00FE3703" w:rsidRDefault="00FE3703" w:rsidP="00FE3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E370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574077,50  (П’ятсот сімдесят чотири тисячі сімдесят сім) грн. 50 коп.</w:t>
      </w:r>
    </w:p>
    <w:p w:rsidR="00F44D30" w:rsidRDefault="00FE3703" w:rsidP="00FE3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E370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Розмір гарантійного внеску: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114815,50</w:t>
      </w:r>
      <w:r w:rsidRPr="00FE370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грн. без ПДВ.</w:t>
      </w:r>
    </w:p>
    <w:p w:rsidR="00FE3703" w:rsidRDefault="00FE3703" w:rsidP="00FE3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Для об’єкта приватизації, два аукціони з продажу якого визнані такими, що не відбулися, у випадках, передбачених абзацом третім частини шостої статті 15 Закону України «Про приватизацію державного і комунального майна», розмір гарантійного внеску встановлюється в розмірі 30 розмірів мінімальних заробітних плат станом на 1 січня 2022 року.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Розмір реєстраційного внеску: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1 300 грн. 00 коп.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(одна тисяча триста гривень 00 копійок).</w:t>
      </w:r>
    </w:p>
    <w:p w:rsidR="00AC2FEC" w:rsidRDefault="00AC2FEC" w:rsidP="00AC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Умови продажу та/або експлуатації об’єкта приватизації:</w:t>
      </w:r>
    </w:p>
    <w:p w:rsidR="00AC2FEC" w:rsidRDefault="00AC2FEC" w:rsidP="00AC2F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Переможець аукціону зобов’язується забезпечити благоустрій території біля даного об’єкту;</w:t>
      </w:r>
    </w:p>
    <w:p w:rsidR="00AC2FEC" w:rsidRDefault="00AC2FEC" w:rsidP="00AC2F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В питаннях землекористування переможець аукціону зобов’язується дотримуватись вимог чинного законодавства.</w:t>
      </w:r>
    </w:p>
    <w:p w:rsidR="00AC2FEC" w:rsidRDefault="00AC2FEC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4D30" w:rsidRDefault="00F44D30" w:rsidP="00F44D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Додаткова інформація:</w:t>
      </w:r>
    </w:p>
    <w:p w:rsidR="00F44D30" w:rsidRDefault="00F44D30" w:rsidP="00F44D30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Особи, які мають намір взяти участь в електронному аукціоні, сплачують реєстраційний та гарантійний внески на рахунок оператора електронного майданчика, через який подається заява на участь в електронному аукціоні.</w:t>
      </w:r>
    </w:p>
    <w:p w:rsidR="00F44D30" w:rsidRDefault="00F44D30" w:rsidP="00F44D30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:rsidR="00F44D30" w:rsidRDefault="00F44D30" w:rsidP="00F44D30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Покупці-нерезиденти України набувають у власність майно, що приватизується, у процесі приватизації з оплатою його ціни у національній валюті</w:t>
      </w:r>
      <w:r w:rsidR="00AC2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44D30" w:rsidRDefault="00F44D30" w:rsidP="00F44D30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посилання на сторінку офіційного веб-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сайта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адміністратора, на якій зазначені реквізити таких рахунків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https://prozorro.sale/info/elektronni-majdanchiki-ets-prozorroprodazhi-cbd2);</w:t>
      </w:r>
    </w:p>
    <w:p w:rsidR="00F44D30" w:rsidRDefault="00F44D30" w:rsidP="00F44D30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Покупець, який підписав договір купівлі-продажу, сплачує на п/р UA708999980314131905000013823 Казначейство України код ЄДРПОУ 38008294 МФО 899998 ціну продажу об’єкта приватизації не пізніше ніж протягом 30 днів з дня підписання договору купівлі-продажу.</w:t>
      </w:r>
    </w:p>
    <w:p w:rsidR="00F44D30" w:rsidRDefault="00F44D30" w:rsidP="00F44D30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комунального майна».</w:t>
      </w:r>
    </w:p>
    <w:p w:rsidR="00F44D30" w:rsidRDefault="00F44D30" w:rsidP="00F44D30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F44D30" w:rsidRDefault="00F44D30" w:rsidP="00F44D30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Оператор електронного майданчика перераховує на казначейський рахунок п/р UA708999980314131905000013823 Казначейство України код ЄДРПОУ 38008294 МФО 899998, 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:rsidR="00F44D30" w:rsidRDefault="00F44D30" w:rsidP="00F44D30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Оператор електронного майданчика перераховує на казначейський рахунок п/р UA708999980314131905000013823 Казначейство України код ЄДРПОУ 38008294 МФО 899998,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F44D30" w:rsidRDefault="00F44D30" w:rsidP="00F44D30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 і місце проведення огляду об’єкта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ознайомитися з об’єктом можна за місцем його розташування у робочі дні, попередньо узгодивши з представником Кам’янка-Бузької міської ради (балансоутримувач) годину огляду об’єкта за телефоном (03254) 2-45-96 або    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ms.kbmr@ukr.net з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робочі дні.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Організатор аукціону: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Кам’янка-Бузька міська рада (код за ЄДРПОУ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04056196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Адреса: 80400, Львівська обл. м. Кам’янка-Бузька, вул.Шевченка,2, 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https://kbmr.gov.ua/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Контактний номер телефону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(03254) 2-45-96 з 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робочі дні (п’ятниця з 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обідня перерва з 13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Електронна адреса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kbmr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Контактна особа організатора електронного аукціону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(повідний спеціаліст відділу архітектури, містобудування та комунальної власності) – Мельник Наталія Олександрівна. 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30" w:rsidRDefault="00F44D30" w:rsidP="00F44D3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Технічні реквізити інформаційного повідомлення:</w:t>
      </w:r>
    </w:p>
    <w:p w:rsidR="00F44D30" w:rsidRDefault="00F44D30" w:rsidP="00F44D3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44D30" w:rsidRDefault="00F44D30" w:rsidP="00F44D3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  <w:t>Рішення про затвердження умов продажу об’єкта приватизації: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Розпорядження міського голови №___ від ___ «Про затвердження протоколу аукціонної комісії та інформаційного повідомлення про проведення електронного аукціону об’єкта малої приватизації комунальної власності Кам’янка-Бузької міської ради»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Унікальний КОД,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присвоєний об’єкту приватизації під час публікації переліку об’єктів, що підлягають приватизації,  в електронній торговій системі</w:t>
      </w:r>
    </w:p>
    <w:p w:rsidR="00FE3703" w:rsidRDefault="00FE3703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E37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UA-AR-P-2022-08-17-000005-2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Період між: </w:t>
      </w:r>
    </w:p>
    <w:p w:rsidR="00F44D30" w:rsidRDefault="00F44D30" w:rsidP="00F44D30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аукціоном з умов</w:t>
      </w:r>
      <w:r w:rsidR="00AC2FEC">
        <w:rPr>
          <w:rFonts w:ascii="Times New Roman" w:eastAsia="Times New Roman" w:hAnsi="Times New Roman" w:cs="Times New Roman"/>
          <w:bCs/>
        </w:rPr>
        <w:t>ами</w:t>
      </w:r>
      <w:r>
        <w:rPr>
          <w:rFonts w:ascii="Times New Roman" w:eastAsia="Times New Roman" w:hAnsi="Times New Roman" w:cs="Times New Roman"/>
          <w:bCs/>
        </w:rPr>
        <w:t xml:space="preserve"> та аукціоном із зниженням стартової ціни – </w:t>
      </w:r>
      <w:r>
        <w:rPr>
          <w:rFonts w:ascii="Times New Roman" w:eastAsia="Times New Roman" w:hAnsi="Times New Roman" w:cs="Times New Roman"/>
          <w:b/>
          <w:bCs/>
        </w:rPr>
        <w:t>21 календарних днів від дати оголошення аукціону</w:t>
      </w:r>
      <w:r>
        <w:rPr>
          <w:rFonts w:ascii="Times New Roman" w:eastAsia="Times New Roman" w:hAnsi="Times New Roman" w:cs="Times New Roman"/>
          <w:bCs/>
        </w:rPr>
        <w:t>;</w:t>
      </w:r>
    </w:p>
    <w:p w:rsidR="00F44D30" w:rsidRDefault="00F44D30" w:rsidP="00F44D30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аукціоном із зниженням стартової ціни</w:t>
      </w:r>
      <w:r>
        <w:rPr>
          <w:rFonts w:ascii="Times New Roman" w:eastAsia="Times New Roman" w:hAnsi="Times New Roman" w:cs="Times New Roman"/>
          <w:color w:val="5F5B5B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та аукціоном за методом покрокового зниження ціни та подальшого подання цінових пропозицій – </w:t>
      </w:r>
      <w:r>
        <w:rPr>
          <w:rFonts w:ascii="Times New Roman" w:eastAsia="Times New Roman" w:hAnsi="Times New Roman" w:cs="Times New Roman"/>
          <w:b/>
          <w:bCs/>
        </w:rPr>
        <w:t>21 календарних днів від дати оголошення аукціону.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Крок (мінімальний крок) аукціону на аукціоні з умов</w:t>
      </w:r>
      <w:r w:rsidR="00AC2FE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: </w:t>
      </w:r>
      <w:r w:rsidR="00FE370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11481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грн. </w:t>
      </w:r>
      <w:r w:rsidR="00FE370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коп. (1% від стартової ціни аукціону)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Крок (мінімальний крок) аукціону на аукціоні із зниженням стартової ціни та аукціоні за методом покрокового зниження ціни та подальшого подання цінових пропозицій: </w:t>
      </w:r>
    </w:p>
    <w:p w:rsidR="00F44D30" w:rsidRDefault="00FE3703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5740</w:t>
      </w:r>
      <w:r w:rsidR="00F44D3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грн.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7</w:t>
      </w:r>
      <w:r w:rsidR="00F44D3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8 коп.</w:t>
      </w:r>
      <w:r w:rsidR="00F44D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(1% від стартової ціни аукціону)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Крок аукціону на аукціоні за методом покрокового зниження ціни та подальшого подання цінових пропозицій(дисконт, на який в ході електронного аукціону автоматично і поступово здійснюється зниження стартової ціни оголошеного до продажу лота): </w:t>
      </w:r>
    </w:p>
    <w:p w:rsidR="00F44D30" w:rsidRDefault="00FE3703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5740</w:t>
      </w:r>
      <w:r w:rsidR="00F44D3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грн.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7</w:t>
      </w:r>
      <w:r w:rsidR="00F44D3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8 коп.</w:t>
      </w:r>
      <w:r w:rsidR="00F44D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(1% від стартової ціни аукціону)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Загальна кількість кроків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на які знижується стартова ціна об’єкта на аукціоні за методом покрокового зниження ціни та подальшого подання цінових пропозицій, становить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10 кроків.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Місце проведення аукціону: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аукціони будуть проведені в електронній торговій системі «ПРОЗОРРО.ПРОДАЖІ» (адміністратор). 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Єдине посилання на веб-сторінку адміністратора, на якій наводяться посилання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https://prozorro.sale/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F44D30" w:rsidRDefault="00F44D30" w:rsidP="00F44D3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 документів:</w:t>
      </w:r>
    </w:p>
    <w:p w:rsidR="00F44D30" w:rsidRDefault="00F44D30" w:rsidP="00F44D30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Фізичними та юридичними особами, які бажають взяти участь в електронному аукціоні, до заяви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участь у приватизації об’єкта малої приватизації подаються такі документи: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303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1) для потенційних покупців - фізичних осіб - громадян України - копія паспорта громадянина України; заява про те, що потенційний покупець не підпадає під обмеження, передбачені статтею 8 Закону України «Про приватизацію державного та комунального майна»; заяву про ознайомлення з об’єктом приватизації;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для іноземних громадян - копія документа, що посвідчує особу; заява про те, що потенційний покупець не підпадає під обмеження, передбачені статтею 8 Закону України «Про приватизацію державного та комунального майна»; заяву про ознайомлення з об’єктом приватизації; 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3) для потенційних покупців - юридичних осіб: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витяг з Єдиного державного реєстру юридичних осіб, фізичних осіб - підприємців та громадських формувань України - для юридичних осіб - резидентів;(не подається на період дії правового режиму воєнного стану відповідно до абзацу 10 підпункту 23 пункту 14 розділу І Закону України «Про внесення змін до деяких законодавчих актів України щодо сприяння процесам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релокації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підприємств в умовах воєнного стану та економічного відновлення держави»);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 (не подається на період дії правового режиму воєнного стану відповідно до абзацу 10 підпункту 23 пункту 14 розділу І Закону України «Про внесення змін до деяких законодавчих актів України щодо сприяння процесам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релокації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підприємств в умовах воєнного стану та економічного відновлення держави»);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інформація про кінцевого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власника. Якщо особа не має кінцевого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власника, зазначається інформація про відсутність кінцевого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власника і про причину його відсутності;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остання річна або квартальна фінансова звітність;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заява про те, що потенційний покупець не підпадає під обмеження, передбачені статтею 8 Закону України «Про приватизацію державного та комунального майна»; заяву про ознайомлення з об’єктом приватизації.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20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визначений частиною одинадцятою цієї статті.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об’єкта малої приватизації, два аукціони з продажу якого визнані такими, що не відбулися, у випадках, передбачених абзацом третім частини шостої статті 15 цього Закону, розмір гарантійного внеску встановлюється в розмірі, який є більшим:</w:t>
      </w:r>
    </w:p>
    <w:p w:rsidR="00F44D30" w:rsidRDefault="00F44D30" w:rsidP="00F44D30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 відсотків стартової ціни об’єкта малої приватизації;</w:t>
      </w:r>
    </w:p>
    <w:p w:rsidR="00F44D30" w:rsidRDefault="00F44D30" w:rsidP="00F44D30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 розмірів мінімальних заробітних плат станом на 1 січня року, в якому оприлюднюється інформаційне повідомлення;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5) письмова згода потенційного покупця щодо взяття на себе зобов’язань, визначених умовами продажу.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(Посилання на перелік авторизованих майданчиків: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563C1"/>
            <w:sz w:val="24"/>
            <w:szCs w:val="24"/>
            <w:shd w:val="clear" w:color="auto" w:fill="FFFFFF"/>
            <w:lang w:eastAsia="ru-RU"/>
          </w:rPr>
          <w:t>https://prozorro.sale/info/elektronni-majdanchiki-ets-prozorroprodazhi-cbd2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FB19DE" w:rsidRDefault="00FB19DE"/>
    <w:sectPr w:rsidR="00FB19DE" w:rsidSect="00FE3703">
      <w:pgSz w:w="11906" w:h="16838"/>
      <w:pgMar w:top="850" w:right="850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ED6"/>
    <w:multiLevelType w:val="hybridMultilevel"/>
    <w:tmpl w:val="25D48102"/>
    <w:lvl w:ilvl="0" w:tplc="0422000F">
      <w:start w:val="5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03073"/>
    <w:multiLevelType w:val="hybridMultilevel"/>
    <w:tmpl w:val="0E2E4A00"/>
    <w:lvl w:ilvl="0" w:tplc="81A65AD4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83A232E"/>
    <w:multiLevelType w:val="hybridMultilevel"/>
    <w:tmpl w:val="BEA8DD76"/>
    <w:lvl w:ilvl="0" w:tplc="9E64EFC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37716D"/>
    <w:multiLevelType w:val="hybridMultilevel"/>
    <w:tmpl w:val="B4D62C6A"/>
    <w:lvl w:ilvl="0" w:tplc="27D8F2DE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0"/>
    <w:rsid w:val="00A20068"/>
    <w:rsid w:val="00A66A52"/>
    <w:rsid w:val="00AC2FEC"/>
    <w:rsid w:val="00B3523C"/>
    <w:rsid w:val="00BD771A"/>
    <w:rsid w:val="00E0527A"/>
    <w:rsid w:val="00F44D30"/>
    <w:rsid w:val="00FB19DE"/>
    <w:rsid w:val="00F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30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D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4D30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30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D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4D30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bmr.go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dcterms:created xsi:type="dcterms:W3CDTF">2022-09-07T13:40:00Z</dcterms:created>
  <dcterms:modified xsi:type="dcterms:W3CDTF">2022-09-08T10:26:00Z</dcterms:modified>
</cp:coreProperties>
</file>