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7A" w:rsidRDefault="002F6FD0">
      <w:pPr>
        <w:pStyle w:val="ac"/>
        <w:spacing w:before="60" w:after="60" w:line="200" w:lineRule="exact"/>
        <w:jc w:val="center"/>
        <w:rPr>
          <w:rStyle w:val="FontStyle33"/>
          <w:rFonts w:ascii="Arial Narrow" w:hAnsi="Arial Narrow"/>
          <w:sz w:val="24"/>
          <w:szCs w:val="24"/>
          <w:lang w:val="uk-UA" w:eastAsia="uk-UA"/>
        </w:rPr>
      </w:pPr>
      <w:r>
        <w:rPr>
          <w:rFonts w:ascii="Arial Narrow" w:hAnsi="Arial Narrow" w:cs="Arial"/>
          <w:b/>
          <w:sz w:val="24"/>
          <w:szCs w:val="24"/>
          <w:lang w:val="uk-UA"/>
        </w:rPr>
        <w:t xml:space="preserve">ДОГОВІР </w:t>
      </w:r>
      <w:r>
        <w:rPr>
          <w:rStyle w:val="FontStyle33"/>
          <w:rFonts w:ascii="Arial Narrow" w:hAnsi="Arial Narrow"/>
          <w:sz w:val="24"/>
          <w:szCs w:val="24"/>
          <w:lang w:val="uk-UA" w:eastAsia="uk-UA"/>
        </w:rPr>
        <w:t xml:space="preserve">КУПІВЛІ-ПРОДАЖУ </w:t>
      </w:r>
    </w:p>
    <w:p w:rsidR="00154F7A" w:rsidRDefault="002F6FD0">
      <w:pPr>
        <w:pStyle w:val="ac"/>
        <w:spacing w:before="60" w:after="60" w:line="200" w:lineRule="exact"/>
        <w:jc w:val="center"/>
        <w:rPr>
          <w:rFonts w:ascii="Arial Narrow" w:hAnsi="Arial Narrow" w:cs="Arial"/>
          <w:b/>
          <w:sz w:val="24"/>
          <w:szCs w:val="24"/>
          <w:lang w:val="uk-UA"/>
        </w:rPr>
      </w:pPr>
      <w:r>
        <w:rPr>
          <w:rStyle w:val="FontStyle33"/>
          <w:rFonts w:ascii="Arial Narrow" w:hAnsi="Arial Narrow"/>
          <w:sz w:val="24"/>
          <w:szCs w:val="24"/>
          <w:lang w:val="uk-UA" w:eastAsia="uk-UA"/>
        </w:rPr>
        <w:t>НЕОБРОБЛЕНОЇ ДЕРЕВИНИ</w:t>
      </w:r>
      <w:r>
        <w:rPr>
          <w:rFonts w:ascii="Arial Narrow" w:hAnsi="Arial Narrow" w:cs="Arial"/>
          <w:b/>
          <w:sz w:val="24"/>
          <w:szCs w:val="24"/>
          <w:lang w:val="uk-UA"/>
        </w:rPr>
        <w:t xml:space="preserve">  № ___</w:t>
      </w:r>
    </w:p>
    <w:p w:rsidR="00154F7A" w:rsidRDefault="00154F7A">
      <w:pPr>
        <w:pStyle w:val="ac"/>
        <w:spacing w:line="200" w:lineRule="exact"/>
        <w:jc w:val="center"/>
        <w:rPr>
          <w:rFonts w:ascii="Arial Narrow" w:hAnsi="Arial Narrow" w:cs="Arial"/>
          <w:b/>
          <w:sz w:val="16"/>
          <w:szCs w:val="16"/>
        </w:rPr>
      </w:pPr>
    </w:p>
    <w:p w:rsidR="00154F7A" w:rsidRDefault="00AE22E8">
      <w:pPr>
        <w:pStyle w:val="ac"/>
        <w:spacing w:before="80" w:after="60" w:line="200" w:lineRule="exact"/>
        <w:jc w:val="center"/>
        <w:rPr>
          <w:rFonts w:ascii="Arial Narrow" w:hAnsi="Arial Narrow" w:cs="Arial"/>
          <w:sz w:val="24"/>
          <w:szCs w:val="24"/>
          <w:lang w:val="uk-UA"/>
        </w:rPr>
      </w:pPr>
      <w:proofErr w:type="spellStart"/>
      <w:r>
        <w:rPr>
          <w:rFonts w:ascii="Arial Narrow" w:hAnsi="Arial Narrow" w:cs="Arial"/>
          <w:sz w:val="24"/>
          <w:szCs w:val="24"/>
          <w:lang w:val="uk-UA"/>
        </w:rPr>
        <w:t>с.Струтин</w:t>
      </w:r>
      <w:proofErr w:type="spellEnd"/>
      <w:r w:rsidR="002F6FD0">
        <w:rPr>
          <w:rFonts w:ascii="Arial Narrow" w:hAnsi="Arial Narrow" w:cs="Arial"/>
          <w:sz w:val="24"/>
          <w:szCs w:val="24"/>
          <w:lang w:val="uk-UA"/>
        </w:rPr>
        <w:t xml:space="preserve">                                                                                      __</w:t>
      </w:r>
      <w:r w:rsidR="002F6FD0">
        <w:rPr>
          <w:rStyle w:val="FontStyle33"/>
          <w:rFonts w:ascii="Arial Narrow" w:hAnsi="Arial Narrow"/>
          <w:b w:val="0"/>
          <w:sz w:val="24"/>
          <w:szCs w:val="24"/>
          <w:lang w:val="uk-UA" w:eastAsia="uk-UA"/>
        </w:rPr>
        <w:t xml:space="preserve"> __________ 2020 р.</w:t>
      </w:r>
      <w:r w:rsidR="002F6FD0">
        <w:rPr>
          <w:rFonts w:ascii="Arial Narrow" w:hAnsi="Arial Narrow" w:cs="Arial"/>
          <w:sz w:val="24"/>
          <w:szCs w:val="24"/>
          <w:lang w:val="uk-UA"/>
        </w:rPr>
        <w:t>.</w:t>
      </w:r>
    </w:p>
    <w:p w:rsidR="00154F7A" w:rsidRDefault="002F6FD0">
      <w:pPr>
        <w:pStyle w:val="ac"/>
        <w:spacing w:line="200" w:lineRule="exact"/>
        <w:ind w:firstLine="426"/>
        <w:jc w:val="both"/>
        <w:rPr>
          <w:rFonts w:ascii="Arial Narrow" w:hAnsi="Arial Narrow" w:cs="Arial"/>
          <w:lang w:val="uk-UA"/>
        </w:rPr>
      </w:pPr>
      <w:r>
        <w:rPr>
          <w:rFonts w:ascii="Arial Narrow" w:hAnsi="Arial Narrow" w:cs="Arial"/>
          <w:b/>
          <w:lang w:val="uk-UA"/>
        </w:rPr>
        <w:t>ПРОДАВЕЦЬ:  ДП "</w:t>
      </w:r>
      <w:r w:rsidR="00AE22E8">
        <w:rPr>
          <w:rFonts w:ascii="Arial Narrow" w:hAnsi="Arial Narrow" w:cs="Arial"/>
          <w:b/>
          <w:lang w:val="uk-UA"/>
        </w:rPr>
        <w:t>Золочівське лісове господарство</w:t>
      </w:r>
      <w:r>
        <w:rPr>
          <w:rFonts w:ascii="Arial Narrow" w:hAnsi="Arial Narrow" w:cs="Arial"/>
          <w:b/>
          <w:lang w:val="uk-UA"/>
        </w:rPr>
        <w:t>"</w:t>
      </w:r>
      <w:r>
        <w:rPr>
          <w:rFonts w:ascii="Arial Narrow" w:hAnsi="Arial Narrow" w:cs="Arial"/>
          <w:lang w:val="uk-UA"/>
        </w:rPr>
        <w:t xml:space="preserve">, , в особі директора </w:t>
      </w:r>
      <w:r w:rsidR="00AE22E8">
        <w:rPr>
          <w:rFonts w:ascii="Arial Narrow" w:hAnsi="Arial Narrow" w:cs="Arial"/>
          <w:lang w:val="uk-UA"/>
        </w:rPr>
        <w:t>Крутя Руслана Романовича</w:t>
      </w:r>
      <w:r>
        <w:rPr>
          <w:rFonts w:ascii="Arial Narrow" w:hAnsi="Arial Narrow" w:cs="Arial"/>
          <w:lang w:val="uk-UA"/>
        </w:rPr>
        <w:t>, що діє на підставі Статуту, з одного боку та</w:t>
      </w:r>
    </w:p>
    <w:p w:rsidR="00154F7A" w:rsidRDefault="002F6FD0">
      <w:pPr>
        <w:pStyle w:val="ac"/>
        <w:ind w:left="426"/>
        <w:jc w:val="both"/>
        <w:rPr>
          <w:rFonts w:ascii="Arial Narrow" w:hAnsi="Arial Narrow" w:cs="Arial"/>
          <w:lang w:val="uk-UA"/>
        </w:rPr>
      </w:pPr>
      <w:r>
        <w:rPr>
          <w:rFonts w:ascii="Arial Narrow" w:hAnsi="Arial Narrow" w:cs="Arial"/>
          <w:b/>
          <w:lang w:val="uk-UA"/>
        </w:rPr>
        <w:t>ПОКУПЕЦЬ:  ____________________________</w:t>
      </w:r>
      <w:r>
        <w:rPr>
          <w:rFonts w:ascii="Arial Narrow" w:hAnsi="Arial Narrow"/>
          <w:b/>
          <w:lang w:val="uk-UA"/>
        </w:rPr>
        <w:t>,</w:t>
      </w:r>
      <w:r>
        <w:rPr>
          <w:rFonts w:ascii="Arial Narrow" w:hAnsi="Arial Narrow" w:cs="Arial"/>
          <w:lang w:val="uk-UA"/>
        </w:rPr>
        <w:t xml:space="preserve"> в особі __________________________, що діє на підставі ___________________, з другого боку </w:t>
      </w:r>
      <w:r>
        <w:rPr>
          <w:rFonts w:ascii="Arial Narrow" w:hAnsi="Arial Narrow"/>
          <w:lang w:val="uk-UA"/>
        </w:rPr>
        <w:t>іменовані разом в подальшому „Сторони”, а кожен окремо – „Сторона</w:t>
      </w:r>
      <w:r>
        <w:rPr>
          <w:rFonts w:ascii="Arial Narrow" w:hAnsi="Arial Narrow"/>
          <w:lang w:val="uk-UA"/>
        </w:rPr>
        <w:t>”, уклали даний договір про наступне:</w:t>
      </w:r>
    </w:p>
    <w:p w:rsidR="00154F7A" w:rsidRDefault="002F6FD0">
      <w:pPr>
        <w:pStyle w:val="ac"/>
        <w:spacing w:line="200" w:lineRule="exact"/>
        <w:ind w:firstLine="426"/>
        <w:jc w:val="center"/>
        <w:rPr>
          <w:rFonts w:ascii="Arial Narrow" w:hAnsi="Arial Narrow" w:cs="Arial"/>
          <w:lang w:val="uk-UA"/>
        </w:rPr>
      </w:pPr>
      <w:r>
        <w:rPr>
          <w:rFonts w:ascii="Arial Narrow" w:hAnsi="Arial Narrow" w:cs="Arial"/>
          <w:lang w:val="uk-UA"/>
        </w:rPr>
        <w:t>1.  ПРЕДМЕТ ДОГОВОРУ.</w:t>
      </w:r>
    </w:p>
    <w:p w:rsidR="00154F7A" w:rsidRDefault="002F6FD0">
      <w:pPr>
        <w:spacing w:line="200" w:lineRule="exact"/>
        <w:ind w:firstLine="284"/>
        <w:jc w:val="both"/>
        <w:rPr>
          <w:rStyle w:val="FontStyle32"/>
          <w:rFonts w:ascii="Arial Narrow" w:hAnsi="Arial Narrow"/>
          <w:sz w:val="20"/>
          <w:szCs w:val="20"/>
          <w:lang w:val="uk-UA" w:eastAsia="uk-UA"/>
        </w:rPr>
      </w:pPr>
      <w:r>
        <w:rPr>
          <w:rFonts w:ascii="Arial Narrow" w:hAnsi="Arial Narrow" w:cs="Arial"/>
          <w:lang w:val="uk-UA"/>
        </w:rPr>
        <w:t xml:space="preserve">1.1. </w:t>
      </w:r>
      <w:r>
        <w:rPr>
          <w:rStyle w:val="FontStyle32"/>
          <w:rFonts w:ascii="Arial Narrow" w:hAnsi="Arial Narrow"/>
          <w:sz w:val="20"/>
          <w:szCs w:val="20"/>
          <w:lang w:val="uk-UA" w:eastAsia="uk-UA"/>
        </w:rPr>
        <w:t>За результатами проведення  аукціону із продажу ресурсів необробленої деревини заготівлі 1 кварталу 2020 року, який відбувся</w:t>
      </w:r>
      <w:r>
        <w:rPr>
          <w:rStyle w:val="FontStyle32"/>
          <w:rFonts w:ascii="Arial Narrow" w:hAnsi="Arial Narrow"/>
          <w:sz w:val="20"/>
          <w:szCs w:val="20"/>
          <w:lang w:eastAsia="uk-UA"/>
        </w:rPr>
        <w:t xml:space="preserve"> </w:t>
      </w:r>
      <w:r>
        <w:rPr>
          <w:rStyle w:val="FontStyle32"/>
          <w:rFonts w:ascii="Arial Narrow" w:hAnsi="Arial Narrow"/>
          <w:sz w:val="20"/>
          <w:szCs w:val="20"/>
          <w:lang w:val="uk-UA" w:eastAsia="uk-UA"/>
        </w:rPr>
        <w:t>__</w:t>
      </w:r>
      <w:r>
        <w:rPr>
          <w:rFonts w:ascii="Arial Narrow" w:hAnsi="Arial Narrow" w:cs="Arial"/>
          <w:lang w:val="uk-UA"/>
        </w:rPr>
        <w:t>.__.2020р</w:t>
      </w:r>
      <w:r>
        <w:rPr>
          <w:rStyle w:val="FontStyle32"/>
          <w:rFonts w:ascii="Arial Narrow" w:hAnsi="Arial Narrow"/>
          <w:sz w:val="20"/>
          <w:szCs w:val="20"/>
          <w:lang w:val="uk-UA" w:eastAsia="uk-UA"/>
        </w:rPr>
        <w:t xml:space="preserve">., Продавець передає у власність на умовах франко </w:t>
      </w:r>
      <w:r>
        <w:rPr>
          <w:rStyle w:val="FontStyle32"/>
          <w:rFonts w:ascii="Arial Narrow" w:hAnsi="Arial Narrow"/>
          <w:sz w:val="20"/>
          <w:szCs w:val="20"/>
          <w:lang w:val="uk-UA" w:eastAsia="uk-UA"/>
        </w:rPr>
        <w:t>(верхній/проміжний/нижній) склад Продавця необроблену деревину (надалі - товар) за номерами лотів відповідно до п.3.1. цього Договору, а Покупець зобов’язується прийняти товар і сплатити за нього ціну відповідно до умов, що визначені в цьому Договорі.</w:t>
      </w:r>
    </w:p>
    <w:p w:rsidR="00154F7A" w:rsidRDefault="002F6FD0">
      <w:pPr>
        <w:spacing w:line="200" w:lineRule="exact"/>
        <w:ind w:firstLine="284"/>
        <w:jc w:val="both"/>
        <w:rPr>
          <w:rStyle w:val="FontStyle32"/>
          <w:rFonts w:ascii="Arial Narrow" w:hAnsi="Arial Narrow"/>
          <w:sz w:val="20"/>
          <w:szCs w:val="20"/>
          <w:lang w:val="uk-UA" w:eastAsia="uk-UA"/>
        </w:rPr>
      </w:pPr>
      <w:r>
        <w:rPr>
          <w:rStyle w:val="FontStyle32"/>
          <w:rFonts w:ascii="Arial Narrow" w:hAnsi="Arial Narrow"/>
          <w:sz w:val="20"/>
          <w:szCs w:val="20"/>
          <w:lang w:val="uk-UA" w:eastAsia="uk-UA"/>
        </w:rPr>
        <w:t>1.2.</w:t>
      </w:r>
      <w:r>
        <w:rPr>
          <w:rStyle w:val="FontStyle32"/>
          <w:rFonts w:ascii="Arial Narrow" w:hAnsi="Arial Narrow"/>
          <w:sz w:val="20"/>
          <w:szCs w:val="20"/>
          <w:lang w:val="uk-UA" w:eastAsia="uk-UA"/>
        </w:rPr>
        <w:t xml:space="preserve"> . На підставі  Регламенту про організацію та проведення аукціонних торгів з продажу необробленої деревини, що діє на ТБ «ТСБ «</w:t>
      </w:r>
      <w:proofErr w:type="spellStart"/>
      <w:r>
        <w:rPr>
          <w:rStyle w:val="FontStyle32"/>
          <w:rFonts w:ascii="Arial Narrow" w:hAnsi="Arial Narrow"/>
          <w:sz w:val="20"/>
          <w:szCs w:val="20"/>
          <w:lang w:val="uk-UA" w:eastAsia="uk-UA"/>
        </w:rPr>
        <w:t>Галконтракт</w:t>
      </w:r>
      <w:proofErr w:type="spellEnd"/>
      <w:r>
        <w:rPr>
          <w:rStyle w:val="FontStyle32"/>
          <w:rFonts w:ascii="Arial Narrow" w:hAnsi="Arial Narrow"/>
          <w:sz w:val="20"/>
          <w:szCs w:val="20"/>
          <w:lang w:val="uk-UA" w:eastAsia="uk-UA"/>
        </w:rPr>
        <w:t>»,  Продавець продає, а Покупець купує товар   ( необроблену деревину) для власної переробки.</w:t>
      </w:r>
    </w:p>
    <w:p w:rsidR="00154F7A" w:rsidRDefault="002F6FD0">
      <w:pPr>
        <w:spacing w:line="200" w:lineRule="exact"/>
        <w:ind w:firstLine="284"/>
        <w:jc w:val="both"/>
        <w:rPr>
          <w:rFonts w:ascii="Arial Narrow" w:hAnsi="Arial Narrow"/>
          <w:lang w:val="uk-UA"/>
        </w:rPr>
      </w:pPr>
      <w:r>
        <w:rPr>
          <w:rStyle w:val="FontStyle32"/>
          <w:rFonts w:ascii="Arial Narrow" w:hAnsi="Arial Narrow"/>
          <w:sz w:val="20"/>
          <w:szCs w:val="20"/>
          <w:lang w:val="uk-UA" w:eastAsia="uk-UA"/>
        </w:rPr>
        <w:t xml:space="preserve">1.3. Право власності на </w:t>
      </w:r>
      <w:r>
        <w:rPr>
          <w:rStyle w:val="FontStyle32"/>
          <w:rFonts w:ascii="Arial Narrow" w:hAnsi="Arial Narrow"/>
          <w:sz w:val="20"/>
          <w:szCs w:val="20"/>
          <w:lang w:val="uk-UA" w:eastAsia="uk-UA"/>
        </w:rPr>
        <w:t>товар  переходить до Покупця з моменту повної оплати Продавцю вартості купленого на аукціоні товару та підписання  товарно-транспортної (залізничної) накладної.</w:t>
      </w:r>
    </w:p>
    <w:p w:rsidR="00154F7A" w:rsidRDefault="002F6FD0">
      <w:pPr>
        <w:pStyle w:val="ac"/>
        <w:ind w:firstLine="28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2.  ЯКІСТЬ ТА ОБМІР ТОВАРУ</w:t>
      </w:r>
    </w:p>
    <w:p w:rsidR="00154F7A" w:rsidRDefault="002F6FD0">
      <w:pPr>
        <w:pStyle w:val="ac"/>
        <w:ind w:firstLine="284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2.1. По якості необроблена деревина відповідає вимогам чинних станда</w:t>
      </w:r>
      <w:r>
        <w:rPr>
          <w:rFonts w:ascii="Arial Narrow" w:hAnsi="Arial Narrow"/>
          <w:lang w:val="uk-UA"/>
        </w:rPr>
        <w:t xml:space="preserve">ртів України (ДСТУ) та технічних умов (ТУ) , а саме: "Лісоматеріали круглі листяні “, класифікація за якістю ,частина 1. Дуб і бук (ДСТУ EN  1316-1:2005) ; частина 2. Тополя (ДСТУ  EN 1316–2 : 2005) ; частина 3 .  Ясен клен та явір (ДСТУ  EN 1316-3:2005)  </w:t>
      </w:r>
      <w:r>
        <w:rPr>
          <w:rFonts w:ascii="Arial Narrow" w:hAnsi="Arial Narrow"/>
          <w:lang w:val="uk-UA"/>
        </w:rPr>
        <w:t>."Лісоматеріали круглі хвойних порід", класифікація за якістю частина 1. Ялина та ялиця (ДСТУ ENV 1927-1:2005) ; частина 2 . Сосна (ДСТУ ENV 1927-2:2005) ; частина 3. Модрина та тис (ДСТУ ENV 1927-3:2005) ,а також іншим діючим державним стандартам та вимог</w:t>
      </w:r>
      <w:r>
        <w:rPr>
          <w:rFonts w:ascii="Arial Narrow" w:hAnsi="Arial Narrow"/>
          <w:lang w:val="uk-UA"/>
        </w:rPr>
        <w:t>ам, що ставляться до необробленої деревини.</w:t>
      </w:r>
    </w:p>
    <w:p w:rsidR="00154F7A" w:rsidRDefault="002F6FD0">
      <w:pPr>
        <w:pStyle w:val="ac"/>
        <w:ind w:firstLine="284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2.2. Об'єм товару визначається згідно ДСТУ 4020-2-2001 «Методи обмірювання та визначення об'ємів». </w:t>
      </w:r>
    </w:p>
    <w:p w:rsidR="00154F7A" w:rsidRDefault="002F6FD0">
      <w:pPr>
        <w:pStyle w:val="ac"/>
        <w:ind w:firstLine="28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3.  ЦІНА ТА ЗАГАЛЬНА СУМА ДОГОВОРУ</w:t>
      </w:r>
    </w:p>
    <w:p w:rsidR="00154F7A" w:rsidRDefault="002F6FD0">
      <w:pPr>
        <w:pStyle w:val="ac"/>
        <w:ind w:firstLine="284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3.1. Ціна на товар встановлена в гривнях за 1 куб. м на умовах франко-склад П</w:t>
      </w:r>
      <w:r>
        <w:rPr>
          <w:rFonts w:ascii="Arial Narrow" w:hAnsi="Arial Narrow"/>
          <w:lang w:val="uk-UA"/>
        </w:rPr>
        <w:t>родавця згідно Аукціонного свідоцтва про результати проведення аукціону від __</w:t>
      </w:r>
      <w:r>
        <w:rPr>
          <w:rFonts w:ascii="Arial Narrow" w:hAnsi="Arial Narrow"/>
          <w:color w:val="00B050"/>
          <w:lang w:val="uk-UA"/>
        </w:rPr>
        <w:t>.__.2020р</w:t>
      </w:r>
      <w:r>
        <w:rPr>
          <w:rFonts w:ascii="Arial Narrow" w:hAnsi="Arial Narrow"/>
          <w:lang w:val="uk-UA"/>
        </w:rPr>
        <w:t>. та становить:</w:t>
      </w:r>
    </w:p>
    <w:p w:rsidR="00154F7A" w:rsidRDefault="00154F7A">
      <w:pPr>
        <w:pStyle w:val="ac"/>
        <w:ind w:firstLine="425"/>
        <w:jc w:val="both"/>
        <w:rPr>
          <w:rFonts w:ascii="Arial Narrow" w:hAnsi="Arial Narrow" w:cs="Arial"/>
          <w:sz w:val="2"/>
          <w:szCs w:val="2"/>
        </w:rPr>
      </w:pPr>
    </w:p>
    <w:p w:rsidR="00154F7A" w:rsidRDefault="00154F7A">
      <w:pPr>
        <w:pStyle w:val="ac"/>
        <w:ind w:firstLine="425"/>
        <w:jc w:val="both"/>
        <w:rPr>
          <w:rFonts w:ascii="Arial Narrow" w:hAnsi="Arial Narrow" w:cs="Arial"/>
          <w:sz w:val="2"/>
          <w:szCs w:val="2"/>
        </w:rPr>
      </w:pPr>
    </w:p>
    <w:p w:rsidR="00154F7A" w:rsidRDefault="00154F7A">
      <w:pPr>
        <w:pStyle w:val="ac"/>
        <w:ind w:firstLine="425"/>
        <w:jc w:val="both"/>
        <w:rPr>
          <w:rFonts w:ascii="Arial Narrow" w:hAnsi="Arial Narrow" w:cs="Arial"/>
          <w:sz w:val="2"/>
          <w:szCs w:val="2"/>
        </w:rPr>
      </w:pPr>
    </w:p>
    <w:p w:rsidR="00154F7A" w:rsidRDefault="00154F7A">
      <w:pPr>
        <w:pStyle w:val="ac"/>
        <w:ind w:firstLine="425"/>
        <w:jc w:val="both"/>
        <w:rPr>
          <w:rFonts w:ascii="Arial Narrow" w:hAnsi="Arial Narrow" w:cs="Arial"/>
          <w:sz w:val="2"/>
          <w:szCs w:val="2"/>
        </w:rPr>
      </w:pPr>
    </w:p>
    <w:tbl>
      <w:tblPr>
        <w:tblW w:w="10603" w:type="dxa"/>
        <w:jc w:val="center"/>
        <w:tblBorders>
          <w:top w:val="single" w:sz="4" w:space="0" w:color="00000A"/>
          <w:left w:val="single" w:sz="4" w:space="0" w:color="00000A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679"/>
        <w:gridCol w:w="445"/>
        <w:gridCol w:w="1271"/>
        <w:gridCol w:w="1292"/>
        <w:gridCol w:w="1166"/>
        <w:gridCol w:w="1103"/>
        <w:gridCol w:w="892"/>
        <w:gridCol w:w="844"/>
        <w:gridCol w:w="788"/>
        <w:gridCol w:w="1110"/>
        <w:gridCol w:w="1013"/>
      </w:tblGrid>
      <w:tr w:rsidR="00154F7A">
        <w:trPr>
          <w:trHeight w:val="414"/>
          <w:jc w:val="center"/>
        </w:trPr>
        <w:tc>
          <w:tcPr>
            <w:tcW w:w="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2F6FD0">
            <w:pPr>
              <w:jc w:val="center"/>
              <w:rPr>
                <w:rFonts w:ascii="Arial Narrow" w:hAnsi="Arial Narrow" w:cs="Arial"/>
                <w:b/>
                <w:bCs/>
                <w:lang w:val="uk-UA"/>
              </w:rPr>
            </w:pPr>
            <w:r>
              <w:rPr>
                <w:rFonts w:ascii="Arial Narrow" w:hAnsi="Arial Narrow" w:cs="Arial"/>
                <w:b/>
                <w:bCs/>
                <w:lang w:val="uk-UA"/>
              </w:rPr>
              <w:t>№ лота</w:t>
            </w:r>
          </w:p>
        </w:tc>
        <w:tc>
          <w:tcPr>
            <w:tcW w:w="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textDirection w:val="btLr"/>
            <w:vAlign w:val="center"/>
          </w:tcPr>
          <w:p w:rsidR="00154F7A" w:rsidRDefault="002F6FD0">
            <w:pPr>
              <w:jc w:val="center"/>
              <w:rPr>
                <w:rFonts w:ascii="Arial Narrow" w:hAnsi="Arial Narrow" w:cs="Arial"/>
                <w:sz w:val="14"/>
                <w:szCs w:val="14"/>
                <w:lang w:val="uk-UA"/>
              </w:rPr>
            </w:pPr>
            <w:r>
              <w:rPr>
                <w:rFonts w:ascii="Arial Narrow" w:hAnsi="Arial Narrow" w:cs="Arial"/>
                <w:sz w:val="14"/>
                <w:szCs w:val="14"/>
                <w:lang w:val="uk-UA"/>
              </w:rPr>
              <w:t xml:space="preserve">№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  <w:lang w:val="uk-UA"/>
              </w:rPr>
              <w:t>пп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  <w:lang w:val="uk-UA"/>
              </w:rPr>
              <w:t xml:space="preserve"> в лоті</w:t>
            </w:r>
          </w:p>
        </w:tc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2F6F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uk-UA"/>
              </w:rPr>
            </w:pPr>
            <w:r>
              <w:rPr>
                <w:rStyle w:val="FontStyle33"/>
                <w:rFonts w:ascii="Arial Narrow" w:hAnsi="Arial Narrow" w:cs="Times New Roman"/>
                <w:b w:val="0"/>
                <w:sz w:val="18"/>
                <w:szCs w:val="18"/>
                <w:lang w:val="uk-UA" w:eastAsia="uk-UA"/>
              </w:rPr>
              <w:t>Сортимент</w:t>
            </w:r>
          </w:p>
        </w:tc>
        <w:tc>
          <w:tcPr>
            <w:tcW w:w="12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154F7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54F7A" w:rsidRDefault="002F6FD0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Клас якості (A,B,C,D,) або деревина дров`яна для промислового використання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:rsidR="00154F7A" w:rsidRDefault="00154F7A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Порода</w:t>
            </w:r>
          </w:p>
        </w:tc>
        <w:tc>
          <w:tcPr>
            <w:tcW w:w="36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Характеристика лота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 xml:space="preserve">Ціна, </w:t>
            </w:r>
          </w:p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грн./куб. м</w:t>
            </w:r>
          </w:p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(з ПДВ)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Вартість,</w:t>
            </w:r>
          </w:p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грн.</w:t>
            </w:r>
          </w:p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(з ПДВ)</w:t>
            </w:r>
          </w:p>
        </w:tc>
      </w:tr>
      <w:tr w:rsidR="00154F7A">
        <w:trPr>
          <w:jc w:val="center"/>
        </w:trPr>
        <w:tc>
          <w:tcPr>
            <w:tcW w:w="680" w:type="dxa"/>
            <w:vMerge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154F7A">
            <w:pPr>
              <w:rPr>
                <w:rFonts w:ascii="Arial Narrow" w:hAnsi="Arial Narrow" w:cs="Arial"/>
                <w:b/>
                <w:bCs/>
                <w:lang w:val="uk-UA"/>
              </w:rPr>
            </w:pPr>
          </w:p>
        </w:tc>
        <w:tc>
          <w:tcPr>
            <w:tcW w:w="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textDirection w:val="btLr"/>
            <w:vAlign w:val="center"/>
          </w:tcPr>
          <w:p w:rsidR="00154F7A" w:rsidRDefault="00154F7A">
            <w:pPr>
              <w:rPr>
                <w:rFonts w:ascii="Arial Narrow" w:hAnsi="Arial Narrow" w:cs="Arial"/>
                <w:lang w:val="uk-UA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154F7A">
            <w:pPr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154F7A">
            <w:pPr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154F7A">
            <w:pPr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2F6FD0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Діаметр серединний</w:t>
            </w:r>
          </w:p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( см )</w:t>
            </w:r>
          </w:p>
        </w:tc>
        <w:tc>
          <w:tcPr>
            <w:tcW w:w="8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Довжина</w:t>
            </w:r>
          </w:p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( м )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  <w:right w:w="85" w:type="dxa"/>
            </w:tcMar>
            <w:vAlign w:val="center"/>
          </w:tcPr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склад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Кіль-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ть</w:t>
            </w:r>
            <w:proofErr w:type="spellEnd"/>
          </w:p>
          <w:p w:rsidR="00154F7A" w:rsidRDefault="002F6FD0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(куб. м)</w:t>
            </w:r>
          </w:p>
        </w:tc>
        <w:tc>
          <w:tcPr>
            <w:tcW w:w="1110" w:type="dxa"/>
            <w:vMerge/>
            <w:tcBorders>
              <w:top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7A" w:rsidRDefault="00154F7A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7A" w:rsidRDefault="00154F7A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</w:tr>
      <w:tr w:rsidR="00154F7A">
        <w:trPr>
          <w:jc w:val="center"/>
        </w:trPr>
        <w:tc>
          <w:tcPr>
            <w:tcW w:w="68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154F7A">
            <w:pPr>
              <w:rPr>
                <w:rFonts w:ascii="Arial Narrow" w:hAnsi="Arial Narrow" w:cs="Arial"/>
                <w:b/>
                <w:bCs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textDirection w:val="btLr"/>
            <w:vAlign w:val="center"/>
          </w:tcPr>
          <w:p w:rsidR="00154F7A" w:rsidRDefault="00154F7A">
            <w:pPr>
              <w:rPr>
                <w:rFonts w:ascii="Arial Narrow" w:hAnsi="Arial Narrow" w:cs="Arial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154F7A">
            <w:pPr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154F7A">
            <w:pPr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154F7A">
            <w:pPr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154F7A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7A" w:rsidRDefault="00154F7A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  <w:right w:w="85" w:type="dxa"/>
            </w:tcMar>
            <w:vAlign w:val="center"/>
          </w:tcPr>
          <w:p w:rsidR="00154F7A" w:rsidRDefault="00154F7A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54F7A" w:rsidRDefault="00154F7A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1110" w:type="dxa"/>
            <w:tcBorders>
              <w:top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7A" w:rsidRDefault="00154F7A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F7A" w:rsidRDefault="00154F7A">
            <w:pPr>
              <w:jc w:val="center"/>
              <w:rPr>
                <w:rFonts w:ascii="Arial Narrow" w:hAnsi="Arial Narrow" w:cs="Arial"/>
                <w:sz w:val="18"/>
                <w:szCs w:val="18"/>
                <w:lang w:val="uk-UA"/>
              </w:rPr>
            </w:pPr>
          </w:p>
        </w:tc>
      </w:tr>
      <w:tr w:rsidR="00154F7A">
        <w:trPr>
          <w:jc w:val="center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54F7A" w:rsidRDefault="00154F7A"/>
        </w:tc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54F7A" w:rsidRDefault="00154F7A"/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54F7A" w:rsidRDefault="00154F7A"/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54F7A" w:rsidRDefault="00154F7A"/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54F7A" w:rsidRDefault="00154F7A"/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54F7A" w:rsidRDefault="00154F7A"/>
        </w:tc>
        <w:tc>
          <w:tcPr>
            <w:tcW w:w="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54F7A" w:rsidRDefault="002F6FD0">
            <w:pP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РАЗОМ: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54F7A" w:rsidRDefault="00154F7A"/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54F7A" w:rsidRDefault="00154F7A">
            <w:pPr>
              <w:jc w:val="center"/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54F7A" w:rsidRDefault="00154F7A">
            <w:pPr>
              <w:jc w:val="right"/>
            </w:pPr>
          </w:p>
        </w:tc>
        <w:tc>
          <w:tcPr>
            <w:tcW w:w="1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54F7A" w:rsidRDefault="00154F7A">
            <w:pPr>
              <w:jc w:val="right"/>
            </w:pPr>
          </w:p>
        </w:tc>
      </w:tr>
    </w:tbl>
    <w:p w:rsidR="00154F7A" w:rsidRDefault="00154F7A">
      <w:pPr>
        <w:pStyle w:val="ac"/>
        <w:jc w:val="both"/>
        <w:rPr>
          <w:rFonts w:ascii="Arial Narrow" w:hAnsi="Arial Narrow" w:cs="Arial"/>
          <w:b/>
          <w:lang w:val="en-US"/>
        </w:rPr>
      </w:pP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 w:cs="Arial"/>
          <w:b/>
          <w:lang w:val="uk-UA"/>
        </w:rPr>
        <w:t xml:space="preserve">3.2. Загальна сума договору ______,00 (___________________________гривень 00 копійок) </w:t>
      </w:r>
      <w:r>
        <w:rPr>
          <w:rFonts w:ascii="Arial Narrow" w:hAnsi="Arial Narrow"/>
          <w:b/>
          <w:lang w:val="uk-UA"/>
        </w:rPr>
        <w:t>гривень з урахуванням ПДВ.</w:t>
      </w:r>
    </w:p>
    <w:p w:rsidR="00154F7A" w:rsidRDefault="002F6FD0">
      <w:pPr>
        <w:pStyle w:val="ac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4.  УМОВИ </w:t>
      </w:r>
      <w:r>
        <w:rPr>
          <w:rFonts w:ascii="Arial Narrow" w:hAnsi="Arial Narrow"/>
          <w:lang w:val="uk-UA"/>
        </w:rPr>
        <w:t>ПОСТАВКИ</w:t>
      </w:r>
    </w:p>
    <w:p w:rsidR="00154F7A" w:rsidRDefault="002F6FD0">
      <w:pPr>
        <w:pStyle w:val="ac"/>
        <w:ind w:firstLine="284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4.1. Поставка товару здійснюється згідно правил ІНКОТЕРМС в редакції 2010 року на умовах EXW або  FCA . Безпосередньо умови вказані в описі лота    та Аукціонному свідоцтві про результати проведення аукціону.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  4.2 Поставка товару по даному</w:t>
      </w:r>
      <w:r>
        <w:rPr>
          <w:rFonts w:ascii="Arial Narrow" w:hAnsi="Arial Narrow"/>
          <w:lang w:val="uk-UA"/>
        </w:rPr>
        <w:t xml:space="preserve"> договору здійснюється згідно щомісячного подекадного графіку поставок, який є невід'ємною частиною даного договору та підписується самостійно між Покупцем та Продавцем без обов’язку окремої реєстрації такого на ТБ «ТСБ «</w:t>
      </w:r>
      <w:proofErr w:type="spellStart"/>
      <w:r>
        <w:rPr>
          <w:rFonts w:ascii="Arial Narrow" w:hAnsi="Arial Narrow"/>
          <w:lang w:val="uk-UA"/>
        </w:rPr>
        <w:t>Галконтракт</w:t>
      </w:r>
      <w:proofErr w:type="spellEnd"/>
      <w:r>
        <w:rPr>
          <w:rFonts w:ascii="Arial Narrow" w:hAnsi="Arial Narrow"/>
          <w:lang w:val="uk-UA"/>
        </w:rPr>
        <w:t>»,, на умовах франко-(ве</w:t>
      </w:r>
      <w:r>
        <w:rPr>
          <w:rFonts w:ascii="Arial Narrow" w:hAnsi="Arial Narrow"/>
          <w:lang w:val="uk-UA"/>
        </w:rPr>
        <w:t>рхній/проміжний/нижній) склад Продавця. У випадку не підписання Сторонами щомісячного подекадного графіку поставок, товар поставляється рівними частинами.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  4.3. Місячна партія становить пропорційну частину загальної кількості товару, що забезпечує р</w:t>
      </w:r>
      <w:r>
        <w:rPr>
          <w:rFonts w:ascii="Arial Narrow" w:hAnsi="Arial Narrow"/>
          <w:lang w:val="uk-UA"/>
        </w:rPr>
        <w:t>івномірну поставку та погоджується сторонами графіком поставки.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  4.4. Покупець оплачує вартість витрат на реквізит (вагонні </w:t>
      </w:r>
      <w:proofErr w:type="spellStart"/>
      <w:r>
        <w:rPr>
          <w:rFonts w:ascii="Arial Narrow" w:hAnsi="Arial Narrow"/>
          <w:lang w:val="uk-UA"/>
        </w:rPr>
        <w:t>стійки</w:t>
      </w:r>
      <w:proofErr w:type="spellEnd"/>
      <w:r>
        <w:rPr>
          <w:rFonts w:ascii="Arial Narrow" w:hAnsi="Arial Narrow"/>
          <w:lang w:val="uk-UA"/>
        </w:rPr>
        <w:t>, дошки для оббивки, цвяхи).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  4.5. Комплект товаросупровідних документів:  – товаротранспортна (залізнична) накл</w:t>
      </w:r>
      <w:r>
        <w:rPr>
          <w:rFonts w:ascii="Arial Narrow" w:hAnsi="Arial Narrow"/>
          <w:lang w:val="uk-UA"/>
        </w:rPr>
        <w:t>адна; – рахунок-фактура; – специфікація.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  4.6. Продавець зобов'язаний провести електронну реєстрацію податкових накладних в терміни, визначені законодавством України</w:t>
      </w:r>
    </w:p>
    <w:p w:rsidR="00154F7A" w:rsidRDefault="002F6FD0">
      <w:pPr>
        <w:pStyle w:val="ac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5.  ПРИЙМАННЯ - </w:t>
      </w:r>
      <w:r>
        <w:rPr>
          <w:rFonts w:ascii="Arial Narrow" w:hAnsi="Arial Narrow"/>
          <w:lang w:val="uk-UA" w:eastAsia="uk-UA"/>
        </w:rPr>
        <w:t>ПЕРЕДАЧА ТОВАР</w:t>
      </w:r>
      <w:r>
        <w:rPr>
          <w:rFonts w:ascii="Arial Narrow" w:hAnsi="Arial Narrow"/>
          <w:lang w:val="uk-UA"/>
        </w:rPr>
        <w:t>У</w:t>
      </w:r>
    </w:p>
    <w:p w:rsidR="00154F7A" w:rsidRDefault="002F6FD0">
      <w:pPr>
        <w:pStyle w:val="ac"/>
        <w:rPr>
          <w:rFonts w:ascii="Arial Narrow" w:hAnsi="Arial Narrow"/>
          <w:shd w:val="clear" w:color="auto" w:fill="FFFFFF"/>
          <w:lang w:val="uk-UA" w:eastAsia="x-none"/>
        </w:rPr>
      </w:pPr>
      <w:r>
        <w:rPr>
          <w:rFonts w:ascii="Arial Narrow" w:hAnsi="Arial Narrow"/>
          <w:shd w:val="clear" w:color="auto" w:fill="FFFFFF"/>
          <w:lang w:val="uk-UA" w:eastAsia="x-none"/>
        </w:rPr>
        <w:t xml:space="preserve">        5.1. Прийом-передача товару здійснюється на</w:t>
      </w:r>
      <w:r>
        <w:rPr>
          <w:rFonts w:ascii="Arial Narrow" w:hAnsi="Arial Narrow"/>
          <w:shd w:val="clear" w:color="auto" w:fill="FFFFFF"/>
          <w:lang w:val="uk-UA" w:eastAsia="x-none"/>
        </w:rPr>
        <w:t xml:space="preserve"> складі Продавця за умовами: франко-(нижній/ проміжний/ верхній/) склад Продавця:</w:t>
      </w:r>
    </w:p>
    <w:p w:rsidR="00154F7A" w:rsidRDefault="002F6FD0">
      <w:pPr>
        <w:pStyle w:val="ac"/>
        <w:rPr>
          <w:rFonts w:ascii="Arial Narrow" w:hAnsi="Arial Narrow"/>
          <w:shd w:val="clear" w:color="auto" w:fill="FFFFFF"/>
          <w:lang w:val="uk-UA" w:eastAsia="x-none"/>
        </w:rPr>
      </w:pPr>
      <w:r>
        <w:rPr>
          <w:rFonts w:ascii="Arial Narrow" w:hAnsi="Arial Narrow"/>
          <w:shd w:val="clear" w:color="auto" w:fill="FFFFFF"/>
          <w:lang w:val="uk-UA" w:eastAsia="x-none"/>
        </w:rPr>
        <w:t xml:space="preserve">    за якістю – у відповідності з нормами діючих державних стандартів та вимог, в </w:t>
      </w:r>
      <w:proofErr w:type="spellStart"/>
      <w:r>
        <w:rPr>
          <w:rFonts w:ascii="Arial Narrow" w:hAnsi="Arial Narrow"/>
          <w:shd w:val="clear" w:color="auto" w:fill="FFFFFF"/>
          <w:lang w:val="uk-UA" w:eastAsia="x-none"/>
        </w:rPr>
        <w:t>т.ч</w:t>
      </w:r>
      <w:proofErr w:type="spellEnd"/>
      <w:r>
        <w:rPr>
          <w:rFonts w:ascii="Arial Narrow" w:hAnsi="Arial Narrow"/>
          <w:shd w:val="clear" w:color="auto" w:fill="FFFFFF"/>
          <w:lang w:val="uk-UA" w:eastAsia="x-none"/>
        </w:rPr>
        <w:t>.  ТУ, ДСТУ тощо та вимог законодавства України;</w:t>
      </w:r>
    </w:p>
    <w:p w:rsidR="00154F7A" w:rsidRDefault="002F6FD0">
      <w:pPr>
        <w:pStyle w:val="ac"/>
        <w:rPr>
          <w:rFonts w:ascii="Arial Narrow" w:hAnsi="Arial Narrow"/>
          <w:shd w:val="clear" w:color="auto" w:fill="FFFFFF"/>
          <w:lang w:val="uk-UA" w:eastAsia="x-none"/>
        </w:rPr>
      </w:pPr>
      <w:r>
        <w:rPr>
          <w:rFonts w:ascii="Arial Narrow" w:hAnsi="Arial Narrow"/>
          <w:shd w:val="clear" w:color="auto" w:fill="FFFFFF"/>
          <w:lang w:val="uk-UA" w:eastAsia="x-none"/>
        </w:rPr>
        <w:t xml:space="preserve">    за кількістю – у відповідності з тов</w:t>
      </w:r>
      <w:r>
        <w:rPr>
          <w:rFonts w:ascii="Arial Narrow" w:hAnsi="Arial Narrow"/>
          <w:shd w:val="clear" w:color="auto" w:fill="FFFFFF"/>
          <w:lang w:val="uk-UA" w:eastAsia="x-none"/>
        </w:rPr>
        <w:t xml:space="preserve">арно-транспортними чи залізничними накладними та специфікаціями до них з підписом уповноваженої особи та печаткою Продавця.        </w:t>
      </w:r>
    </w:p>
    <w:p w:rsidR="00154F7A" w:rsidRDefault="002F6FD0">
      <w:pPr>
        <w:pStyle w:val="ac"/>
        <w:rPr>
          <w:rFonts w:ascii="Arial Narrow" w:hAnsi="Arial Narrow"/>
          <w:shd w:val="clear" w:color="auto" w:fill="FFFFFF"/>
          <w:lang w:val="uk-UA" w:eastAsia="x-none"/>
        </w:rPr>
      </w:pPr>
      <w:r>
        <w:rPr>
          <w:rFonts w:ascii="Arial Narrow" w:hAnsi="Arial Narrow"/>
          <w:shd w:val="clear" w:color="auto" w:fill="FFFFFF"/>
          <w:lang w:val="uk-UA" w:eastAsia="x-none"/>
        </w:rPr>
        <w:t xml:space="preserve">        5.2. Не пізніше 5 календарних днів  до передачі товару Продавець повідомляє Покупця про дату та місце поставки.</w:t>
      </w:r>
    </w:p>
    <w:p w:rsidR="00154F7A" w:rsidRDefault="002F6FD0">
      <w:pPr>
        <w:pStyle w:val="ac"/>
        <w:rPr>
          <w:rFonts w:ascii="Arial Narrow" w:hAnsi="Arial Narrow"/>
          <w:shd w:val="clear" w:color="auto" w:fill="FFFFFF"/>
          <w:lang w:val="uk-UA" w:eastAsia="x-none"/>
        </w:rPr>
      </w:pPr>
      <w:r>
        <w:rPr>
          <w:rFonts w:ascii="Arial Narrow" w:hAnsi="Arial Narrow"/>
          <w:shd w:val="clear" w:color="auto" w:fill="FFFFFF"/>
          <w:lang w:val="uk-UA" w:eastAsia="x-none"/>
        </w:rPr>
        <w:t xml:space="preserve">    </w:t>
      </w:r>
      <w:r>
        <w:rPr>
          <w:rFonts w:ascii="Arial Narrow" w:hAnsi="Arial Narrow"/>
          <w:shd w:val="clear" w:color="auto" w:fill="FFFFFF"/>
          <w:lang w:val="uk-UA" w:eastAsia="x-none"/>
        </w:rPr>
        <w:t xml:space="preserve">    5.3. Датою передачі товару Продавцем та прийому його Покупцем, тобто датою поставки, вважається дата товарно-транспортної (залізничної) накладної.</w:t>
      </w:r>
    </w:p>
    <w:p w:rsidR="00154F7A" w:rsidRDefault="002F6FD0">
      <w:pPr>
        <w:pStyle w:val="ac"/>
        <w:rPr>
          <w:rFonts w:ascii="Arial Narrow" w:hAnsi="Arial Narrow"/>
          <w:shd w:val="clear" w:color="auto" w:fill="FFFFFF"/>
          <w:lang w:val="uk-UA" w:eastAsia="x-none"/>
        </w:rPr>
      </w:pPr>
      <w:r>
        <w:rPr>
          <w:rFonts w:ascii="Arial Narrow" w:hAnsi="Arial Narrow"/>
          <w:shd w:val="clear" w:color="auto" w:fill="FFFFFF"/>
          <w:lang w:val="uk-UA" w:eastAsia="x-none"/>
        </w:rPr>
        <w:t xml:space="preserve">        5.4. Приймання товару по кількості і якості здійснюється у відповідності з вимогами інструкцій пр</w:t>
      </w:r>
      <w:r>
        <w:rPr>
          <w:rFonts w:ascii="Arial Narrow" w:hAnsi="Arial Narrow"/>
          <w:shd w:val="clear" w:color="auto" w:fill="FFFFFF"/>
          <w:lang w:val="uk-UA" w:eastAsia="x-none"/>
        </w:rPr>
        <w:t xml:space="preserve">о порядок приймання </w:t>
      </w:r>
      <w:proofErr w:type="spellStart"/>
      <w:r>
        <w:rPr>
          <w:rFonts w:ascii="Arial Narrow" w:hAnsi="Arial Narrow"/>
          <w:shd w:val="clear" w:color="auto" w:fill="FFFFFF"/>
          <w:lang w:val="uk-UA" w:eastAsia="x-none"/>
        </w:rPr>
        <w:t>лісопродукції</w:t>
      </w:r>
      <w:proofErr w:type="spellEnd"/>
      <w:r>
        <w:rPr>
          <w:rFonts w:ascii="Arial Narrow" w:hAnsi="Arial Narrow"/>
          <w:shd w:val="clear" w:color="auto" w:fill="FFFFFF"/>
          <w:lang w:val="uk-UA" w:eastAsia="x-none"/>
        </w:rPr>
        <w:t xml:space="preserve"> по кількості і якості - П-6, П-7; ДСТУ 4020-2-2001.</w:t>
      </w:r>
    </w:p>
    <w:p w:rsidR="00154F7A" w:rsidRDefault="002F6FD0">
      <w:pPr>
        <w:pStyle w:val="ac"/>
        <w:rPr>
          <w:rFonts w:ascii="Arial Narrow" w:hAnsi="Arial Narrow"/>
          <w:shd w:val="clear" w:color="auto" w:fill="FFFFFF"/>
          <w:lang w:val="uk-UA" w:eastAsia="x-none"/>
        </w:rPr>
      </w:pPr>
      <w:r>
        <w:rPr>
          <w:rFonts w:ascii="Arial Narrow" w:hAnsi="Arial Narrow"/>
          <w:shd w:val="clear" w:color="auto" w:fill="FFFFFF"/>
          <w:lang w:val="uk-UA" w:eastAsia="x-none"/>
        </w:rPr>
        <w:t xml:space="preserve">        5.5. В разі, якщо при прийманні-передачі товару Покупець виявить неякісний товар, розходження по кількості товару між фактично наявним і зазначеним в товаросупров</w:t>
      </w:r>
      <w:r>
        <w:rPr>
          <w:rFonts w:ascii="Arial Narrow" w:hAnsi="Arial Narrow"/>
          <w:shd w:val="clear" w:color="auto" w:fill="FFFFFF"/>
          <w:lang w:val="uk-UA" w:eastAsia="x-none"/>
        </w:rPr>
        <w:t>ідних документах обсягах, складається Акт за підписами представників обох сторін в двох екземплярах по одному кожній із сторін.</w:t>
      </w:r>
    </w:p>
    <w:p w:rsidR="00154F7A" w:rsidRDefault="002F6FD0">
      <w:pPr>
        <w:pStyle w:val="ac"/>
        <w:rPr>
          <w:rFonts w:ascii="Arial Narrow" w:hAnsi="Arial Narrow"/>
          <w:shd w:val="clear" w:color="auto" w:fill="FFFFFF"/>
          <w:lang w:val="uk-UA" w:eastAsia="x-none"/>
        </w:rPr>
      </w:pPr>
      <w:r>
        <w:rPr>
          <w:rFonts w:ascii="Arial Narrow" w:hAnsi="Arial Narrow"/>
          <w:shd w:val="clear" w:color="auto" w:fill="FFFFFF"/>
          <w:lang w:val="uk-UA" w:eastAsia="x-none"/>
        </w:rPr>
        <w:t xml:space="preserve">        5.6. Ризик випадкового знищення товару переходить до покупця після підписання товарно-транспортної (Залізничної) накладн</w:t>
      </w:r>
      <w:r>
        <w:rPr>
          <w:rFonts w:ascii="Arial Narrow" w:hAnsi="Arial Narrow"/>
          <w:shd w:val="clear" w:color="auto" w:fill="FFFFFF"/>
          <w:lang w:val="uk-UA" w:eastAsia="x-none"/>
        </w:rPr>
        <w:t>ої.</w:t>
      </w:r>
    </w:p>
    <w:p w:rsidR="00154F7A" w:rsidRDefault="002F6FD0">
      <w:pPr>
        <w:pStyle w:val="ac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6.  ПОРЯДОК РОЗРАХУНКІВ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 6.1. Платіж (передоплата 100% вартості) здійснюється шляхом банківського переказу коштів на розрахунковий рахунок Продавця за кожну партію товару, згідно виставленого рахунку-фактури на протязі 5 календарних днів з дати п</w:t>
      </w:r>
      <w:r>
        <w:rPr>
          <w:rFonts w:ascii="Arial Narrow" w:hAnsi="Arial Narrow"/>
          <w:lang w:val="uk-UA"/>
        </w:rPr>
        <w:t>ред’явлення рахунку до сплати, або,  за  взаємною згодою  сторін,  в термін не більше 10-ти календарних днів  після відвантаження  товару.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6.2. Банківські витрати, пов’язані із перерахуванням коштів, оплачуються Покупцем.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lastRenderedPageBreak/>
        <w:t xml:space="preserve">      6.3. Сума гарантійного</w:t>
      </w:r>
      <w:r>
        <w:rPr>
          <w:rFonts w:ascii="Arial Narrow" w:hAnsi="Arial Narrow"/>
          <w:lang w:val="uk-UA"/>
        </w:rPr>
        <w:t xml:space="preserve"> внеску перерахована Покупцем на рахунок ТБ «ТСБ «</w:t>
      </w:r>
      <w:proofErr w:type="spellStart"/>
      <w:r>
        <w:rPr>
          <w:rFonts w:ascii="Arial Narrow" w:hAnsi="Arial Narrow"/>
          <w:lang w:val="uk-UA"/>
        </w:rPr>
        <w:t>Галконтракт</w:t>
      </w:r>
      <w:proofErr w:type="spellEnd"/>
      <w:r>
        <w:rPr>
          <w:rFonts w:ascii="Arial Narrow" w:hAnsi="Arial Narrow"/>
          <w:lang w:val="uk-UA"/>
        </w:rPr>
        <w:t>» для участі в аукціоні із продажу ресурсів необробленої деревини, зараховується Продавцю в якості частини оплати за проданий Товар з урахуванням вимог Регламенту про організацію та проведення ау</w:t>
      </w:r>
      <w:r>
        <w:rPr>
          <w:rFonts w:ascii="Arial Narrow" w:hAnsi="Arial Narrow"/>
          <w:lang w:val="uk-UA"/>
        </w:rPr>
        <w:t>кціонних торгів з продажу необробленої деревини, що діє на ТБ «ТСБ «</w:t>
      </w:r>
      <w:proofErr w:type="spellStart"/>
      <w:r>
        <w:rPr>
          <w:rFonts w:ascii="Arial Narrow" w:hAnsi="Arial Narrow"/>
          <w:lang w:val="uk-UA"/>
        </w:rPr>
        <w:t>Галконтракт</w:t>
      </w:r>
      <w:proofErr w:type="spellEnd"/>
      <w:r>
        <w:rPr>
          <w:rFonts w:ascii="Arial Narrow" w:hAnsi="Arial Narrow"/>
          <w:lang w:val="uk-UA"/>
        </w:rPr>
        <w:t>».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6.4. У випадку ненадходження коштів на рахунок Продавця в зазначений у пункті 6.1. Договору термін, крім сум, визначених п. 6.3. даного Договору, Покупець втрачає право</w:t>
      </w:r>
      <w:r>
        <w:rPr>
          <w:rFonts w:ascii="Arial Narrow" w:hAnsi="Arial Narrow"/>
          <w:lang w:val="uk-UA"/>
        </w:rPr>
        <w:t xml:space="preserve"> на придбання даної партії товару і вона залишається у власності Продавця.</w:t>
      </w:r>
    </w:p>
    <w:p w:rsidR="00154F7A" w:rsidRDefault="002F6FD0">
      <w:pPr>
        <w:pStyle w:val="ac"/>
        <w:jc w:val="both"/>
        <w:rPr>
          <w:rStyle w:val="FontStyle32"/>
          <w:rFonts w:ascii="Arial Narrow" w:hAnsi="Arial Narrow" w:cs="Times New Roman"/>
          <w:sz w:val="20"/>
          <w:szCs w:val="20"/>
          <w:lang w:val="uk-UA" w:eastAsia="uk-UA"/>
        </w:rPr>
      </w:pPr>
      <w:r>
        <w:rPr>
          <w:rFonts w:ascii="Arial Narrow" w:hAnsi="Arial Narrow"/>
          <w:lang w:val="uk-UA"/>
        </w:rPr>
        <w:t xml:space="preserve">       6.5. Продавець має право відмовити в поставці  товару та в односторонньому порядку розірвати даний договір у випадку прострочення Покупцем оплати товару більш ніж на 10 кален</w:t>
      </w:r>
      <w:r>
        <w:rPr>
          <w:rFonts w:ascii="Arial Narrow" w:hAnsi="Arial Narrow"/>
          <w:lang w:val="uk-UA"/>
        </w:rPr>
        <w:t>дарних  днів з моменту спливу граничного строку оплати, зазначеного в п.6.1. цього договору</w:t>
      </w:r>
      <w:r>
        <w:rPr>
          <w:rStyle w:val="FontStyle32"/>
          <w:rFonts w:ascii="Arial Narrow" w:hAnsi="Arial Narrow" w:cs="Times New Roman"/>
          <w:sz w:val="20"/>
          <w:szCs w:val="20"/>
          <w:lang w:val="uk-UA" w:eastAsia="uk-UA"/>
        </w:rPr>
        <w:t>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 6.6. У випадку значного – понад 10%, коливання курсу долара чи індексу інфляції, ціна на товар може бути скорегована за погодженням Сторін, але не частіше о</w:t>
      </w:r>
      <w:r>
        <w:rPr>
          <w:rFonts w:ascii="Arial Narrow" w:hAnsi="Arial Narrow"/>
          <w:lang w:val="uk-UA"/>
        </w:rPr>
        <w:t>дного разу на квартал.</w:t>
      </w:r>
    </w:p>
    <w:p w:rsidR="00154F7A" w:rsidRDefault="002F6FD0">
      <w:pPr>
        <w:pStyle w:val="ac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7.  ОБОВ’ЯЗКИ СТОРІН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 7.1. Покупець зобов'язаний здійснювати попередню оплату за кожну партію товару протягом 5-ти календарних днів з дати пред’явлення рахунку до сплати.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 7.2. Покупець зобов'язаний оплатити та прийняти т</w:t>
      </w:r>
      <w:r>
        <w:rPr>
          <w:rFonts w:ascii="Arial Narrow" w:hAnsi="Arial Narrow"/>
          <w:lang w:val="uk-UA"/>
        </w:rPr>
        <w:t>овар у обсязі, що відповідає результатам проведеного аукціону, та у встановлені цим Договором терміни.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 7.3. Продавець зобов'язаний передати Покупцю товар після сплати рахунку-фактури протягом _15_ календарних днів, або в інший, погоджений Сторонами </w:t>
      </w:r>
      <w:r>
        <w:rPr>
          <w:rFonts w:ascii="Arial Narrow" w:hAnsi="Arial Narrow"/>
          <w:lang w:val="uk-UA"/>
        </w:rPr>
        <w:t>строк, що зазначається у додаткових угодах до даного Договору..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7.4. Продавець зобов'язаний здійснювати поставку товару на умовах даного договору відповідно до погодженого сторонами графіка поставки, який є невід'ємною частиною даного договору.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</w:t>
      </w:r>
      <w:r>
        <w:rPr>
          <w:rFonts w:ascii="Arial Narrow" w:hAnsi="Arial Narrow"/>
          <w:lang w:val="uk-UA"/>
        </w:rPr>
        <w:t>7.5. Покупець купує товар для власної переробки без права подальшої реалізації в необробленому вигляді</w:t>
      </w:r>
      <w:r>
        <w:rPr>
          <w:rStyle w:val="FontStyle38"/>
          <w:rFonts w:ascii="Arial Narrow" w:hAnsi="Arial Narrow" w:cs="Times New Roman"/>
          <w:sz w:val="20"/>
          <w:szCs w:val="20"/>
          <w:lang w:val="uk-UA" w:eastAsia="uk-UA"/>
        </w:rPr>
        <w:t>.</w:t>
      </w:r>
    </w:p>
    <w:p w:rsidR="00154F7A" w:rsidRDefault="002F6FD0">
      <w:pPr>
        <w:pStyle w:val="ac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8. </w:t>
      </w:r>
      <w:r>
        <w:rPr>
          <w:rFonts w:ascii="Arial Narrow" w:hAnsi="Arial Narrow"/>
        </w:rPr>
        <w:t xml:space="preserve"> ВІДПОВІДАЛЬНІСТЬ СТОРІН ЗА ПОРУШЕННЯ ДОГОВОРУ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8.1. Сторони несуть майнову відповідальність за невиконання чи неналежне виконання умов даного До</w:t>
      </w:r>
      <w:r>
        <w:rPr>
          <w:rFonts w:ascii="Arial Narrow" w:hAnsi="Arial Narrow"/>
          <w:lang w:val="uk-UA"/>
        </w:rPr>
        <w:t>говору.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8.2. Сторони даного Договору попереджені, що фальсифікація та внесення несправжніх відомостей у документи є підставою для притягнення до кримінальної відповідальності, в </w:t>
      </w:r>
      <w:proofErr w:type="spellStart"/>
      <w:r>
        <w:rPr>
          <w:rFonts w:ascii="Arial Narrow" w:hAnsi="Arial Narrow"/>
          <w:lang w:val="uk-UA"/>
        </w:rPr>
        <w:t>т.ч</w:t>
      </w:r>
      <w:proofErr w:type="spellEnd"/>
      <w:r>
        <w:rPr>
          <w:rFonts w:ascii="Arial Narrow" w:hAnsi="Arial Narrow"/>
          <w:lang w:val="uk-UA"/>
        </w:rPr>
        <w:t xml:space="preserve">. згідно </w:t>
      </w:r>
      <w:proofErr w:type="spellStart"/>
      <w:r>
        <w:rPr>
          <w:rFonts w:ascii="Arial Narrow" w:hAnsi="Arial Narrow"/>
          <w:lang w:val="uk-UA"/>
        </w:rPr>
        <w:t>ст.ст</w:t>
      </w:r>
      <w:proofErr w:type="spellEnd"/>
      <w:r>
        <w:rPr>
          <w:rFonts w:ascii="Arial Narrow" w:hAnsi="Arial Narrow"/>
          <w:lang w:val="uk-UA"/>
        </w:rPr>
        <w:t>. 190, 358, 366  Кримінального Кодексу України. Сторонам</w:t>
      </w:r>
      <w:r>
        <w:rPr>
          <w:rFonts w:ascii="Arial Narrow" w:hAnsi="Arial Narrow"/>
          <w:lang w:val="uk-UA"/>
        </w:rPr>
        <w:t xml:space="preserve"> роз’яснені вимоги статей 229, 230, 231 Цивільного Кодексу України, порушення яких може привести до визнання даного Договору недійсним.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8.3. За прострочення оплати за товар на умовах з даним Договором Покупець сплачує Продавцю пеню у розмірі подвійної </w:t>
      </w:r>
      <w:r>
        <w:rPr>
          <w:rFonts w:ascii="Arial Narrow" w:hAnsi="Arial Narrow"/>
          <w:lang w:val="uk-UA"/>
        </w:rPr>
        <w:t>облікової ставки НБУ від суми прострочення за кожен день прострочення.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8.4. 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1% (один відсото</w:t>
      </w:r>
      <w:r>
        <w:rPr>
          <w:rFonts w:ascii="Arial Narrow" w:hAnsi="Arial Narrow"/>
          <w:lang w:val="uk-UA"/>
        </w:rPr>
        <w:t>к) від вартості неприйнятої чи несвоєчасно прийнятої партії товару та відшкодовує Продавцю витрати, пов`язані із зберіганням товару після спливу строків прийняття.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8.5. За прострочення Продавцем строків поставки товару, передбачених  графіком поставки </w:t>
      </w:r>
      <w:r>
        <w:rPr>
          <w:rFonts w:ascii="Arial Narrow" w:hAnsi="Arial Narrow"/>
          <w:lang w:val="uk-UA"/>
        </w:rPr>
        <w:t xml:space="preserve">складеним у відповідності до умов даного Договору, Продавець сплачує Покупцю штраф у розмірі 1% (одного відсотка ) від вартості недопоставленого чи несвоєчасно поставленого товару. 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8.6. За відмову Продавцем від поставки товару Покупцю на умовах даного</w:t>
      </w:r>
      <w:r>
        <w:rPr>
          <w:rFonts w:ascii="Arial Narrow" w:hAnsi="Arial Narrow"/>
          <w:lang w:val="uk-UA"/>
        </w:rPr>
        <w:t xml:space="preserve"> Договору Продавець сплачує Покупцю штраф у розмірі 1% (один відсоток) від вартості недопоставленого товару. 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8.7. У випадку відмови Покупця від оплати та прийняття (повністю або частково)  придбаного на аукціонних торгах товару, його може бути не допу</w:t>
      </w:r>
      <w:r>
        <w:rPr>
          <w:rFonts w:ascii="Arial Narrow" w:hAnsi="Arial Narrow"/>
          <w:lang w:val="uk-UA"/>
        </w:rPr>
        <w:t xml:space="preserve">щено до участі в наступних аукціонних торгах на підставі відповідного обґрунтованого подання Продавця. 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8.8. Розбіжності, які виникатимуть в процесі реалізації даного Договору, а також взаємовідносини сторін, що не регулюються даним Договором, вирішуют</w:t>
      </w:r>
      <w:r>
        <w:rPr>
          <w:rFonts w:ascii="Arial Narrow" w:hAnsi="Arial Narrow"/>
          <w:lang w:val="uk-UA"/>
        </w:rPr>
        <w:t>ься згідно діючого законодавства України.</w:t>
      </w:r>
    </w:p>
    <w:p w:rsidR="00154F7A" w:rsidRDefault="002F6FD0">
      <w:pPr>
        <w:pStyle w:val="ac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9. ІНШИ УМОВИ</w:t>
      </w:r>
    </w:p>
    <w:p w:rsidR="00154F7A" w:rsidRDefault="002F6FD0">
      <w:pPr>
        <w:pStyle w:val="ac"/>
        <w:tabs>
          <w:tab w:val="left" w:pos="330"/>
        </w:tabs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9.1. Відповідно до Закону України «Про захист персональних даних» № 2297-VI , Сторони надають згоду на збір та обробку персональних даних.</w:t>
      </w:r>
    </w:p>
    <w:p w:rsidR="00154F7A" w:rsidRDefault="002F6FD0">
      <w:pPr>
        <w:pStyle w:val="ac"/>
        <w:tabs>
          <w:tab w:val="left" w:pos="330"/>
        </w:tabs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9.2. Сторони даного договору </w:t>
      </w:r>
      <w:proofErr w:type="spellStart"/>
      <w:r>
        <w:rPr>
          <w:rFonts w:ascii="Arial Narrow" w:hAnsi="Arial Narrow"/>
          <w:lang w:val="uk-UA"/>
        </w:rPr>
        <w:t>забов’язуються</w:t>
      </w:r>
      <w:proofErr w:type="spellEnd"/>
      <w:r>
        <w:rPr>
          <w:rFonts w:ascii="Arial Narrow" w:hAnsi="Arial Narrow"/>
          <w:lang w:val="uk-UA"/>
        </w:rPr>
        <w:t xml:space="preserve"> дотримуват</w:t>
      </w:r>
      <w:r>
        <w:rPr>
          <w:rFonts w:ascii="Arial Narrow" w:hAnsi="Arial Narrow"/>
          <w:lang w:val="uk-UA"/>
        </w:rPr>
        <w:t xml:space="preserve">ися і забезпечити дотримання вимог антикорупційного законодавства , їх учасниками (засновниками), керівниками та іншими  працівниками , а також особами , які діють від </w:t>
      </w:r>
      <w:proofErr w:type="spellStart"/>
      <w:r>
        <w:rPr>
          <w:rFonts w:ascii="Arial Narrow" w:hAnsi="Arial Narrow"/>
          <w:lang w:val="uk-UA"/>
        </w:rPr>
        <w:t>іх</w:t>
      </w:r>
      <w:proofErr w:type="spellEnd"/>
      <w:r>
        <w:rPr>
          <w:rFonts w:ascii="Arial Narrow" w:hAnsi="Arial Narrow"/>
          <w:lang w:val="uk-UA"/>
        </w:rPr>
        <w:t xml:space="preserve"> імені (агентами , брокерами , дистриб’юторами , субпідрядниками , дочірніми  підприєм</w:t>
      </w:r>
      <w:r>
        <w:rPr>
          <w:rFonts w:ascii="Arial Narrow" w:hAnsi="Arial Narrow"/>
          <w:lang w:val="uk-UA"/>
        </w:rPr>
        <w:t>ствами учасниками спільного підприємства ). Порушення однією із Сторін будь-якої з вимог антикорупційного законодавства розцінюється як істотне порушення даного договору, що надає право іншій Стороні на дострокове розірвання цього договору , шляхом надсила</w:t>
      </w:r>
      <w:r>
        <w:rPr>
          <w:rFonts w:ascii="Arial Narrow" w:hAnsi="Arial Narrow"/>
          <w:lang w:val="uk-UA"/>
        </w:rPr>
        <w:t xml:space="preserve">ння письмового повідомлення . Сторони </w:t>
      </w:r>
      <w:proofErr w:type="spellStart"/>
      <w:r>
        <w:rPr>
          <w:rFonts w:ascii="Arial Narrow" w:hAnsi="Arial Narrow"/>
          <w:lang w:val="uk-UA"/>
        </w:rPr>
        <w:t>забов’язуються</w:t>
      </w:r>
      <w:proofErr w:type="spellEnd"/>
      <w:r>
        <w:rPr>
          <w:rFonts w:ascii="Arial Narrow" w:hAnsi="Arial Narrow"/>
          <w:lang w:val="uk-UA"/>
        </w:rPr>
        <w:t xml:space="preserve"> не вимагати відшкодування збитків , які були заподіяні таким розірванням договору.</w:t>
      </w:r>
    </w:p>
    <w:p w:rsidR="00154F7A" w:rsidRDefault="002F6FD0">
      <w:pPr>
        <w:pStyle w:val="ac"/>
        <w:tabs>
          <w:tab w:val="left" w:pos="330"/>
        </w:tabs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ab/>
      </w:r>
      <w:r>
        <w:rPr>
          <w:rFonts w:ascii="Arial Narrow" w:hAnsi="Arial Narrow"/>
          <w:lang w:val="uk-UA"/>
        </w:rPr>
        <w:tab/>
      </w:r>
      <w:r>
        <w:rPr>
          <w:rFonts w:ascii="Arial Narrow" w:hAnsi="Arial Narrow"/>
          <w:lang w:val="uk-UA"/>
        </w:rPr>
        <w:tab/>
      </w:r>
      <w:r>
        <w:rPr>
          <w:rFonts w:ascii="Arial Narrow" w:hAnsi="Arial Narrow"/>
          <w:lang w:val="uk-UA"/>
        </w:rPr>
        <w:tab/>
      </w:r>
      <w:r>
        <w:rPr>
          <w:rFonts w:ascii="Arial Narrow" w:hAnsi="Arial Narrow"/>
          <w:lang w:val="uk-UA"/>
        </w:rPr>
        <w:tab/>
      </w:r>
      <w:r>
        <w:rPr>
          <w:rFonts w:ascii="Arial Narrow" w:hAnsi="Arial Narrow"/>
          <w:lang w:val="uk-UA"/>
        </w:rPr>
        <w:tab/>
      </w:r>
      <w:r>
        <w:rPr>
          <w:rFonts w:ascii="Arial Narrow" w:hAnsi="Arial Narrow"/>
          <w:lang w:val="uk-UA"/>
        </w:rPr>
        <w:tab/>
        <w:t>10.  ФОРС-МАЖОРНІ ОБСТАВИНИ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10.1. Сторона звільняється від визначеної цим Договором та (або) чинним законодавств</w:t>
      </w:r>
      <w:r>
        <w:rPr>
          <w:rFonts w:ascii="Arial Narrow" w:hAnsi="Arial Narrow"/>
          <w:lang w:val="uk-UA"/>
        </w:rPr>
        <w:t>ом України відповідальності за повне чи часткове порушення Договору, якщо вона доведе, що таке порушення сталося внаслідок дії форс-мажорних обставин, визначених у цьому Договорі, за умови, що їх настання було засвідчено у визначеному цим Договором порядку</w:t>
      </w:r>
      <w:r>
        <w:rPr>
          <w:rFonts w:ascii="Arial Narrow" w:hAnsi="Arial Narrow"/>
          <w:lang w:val="uk-UA"/>
        </w:rPr>
        <w:t>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10.2. Під непереборною силою у цьому Договорі розуміються будь-які надзвичайні події зовнішнього щодо Сторін характеру, які виникають без вини Сторін, поза їх волею або всупереч волі чи бажанню Сторін, і які не можна за умови вжиття звичайних для цього з</w:t>
      </w:r>
      <w:r>
        <w:rPr>
          <w:rFonts w:ascii="Arial Narrow" w:hAnsi="Arial Narrow"/>
          <w:lang w:val="uk-UA"/>
        </w:rPr>
        <w:t>аходів передбачити та не можна при всій турботливості та обачності відвернути (уникнути), включаючи (але не обмежуючись) стихійні явища природного характеру (землетруси, повені, урагани, руйнування в результаті блискавки тощо), лиха біологічного, техногенн</w:t>
      </w:r>
      <w:r>
        <w:rPr>
          <w:rFonts w:ascii="Arial Narrow" w:hAnsi="Arial Narrow"/>
          <w:lang w:val="uk-UA"/>
        </w:rPr>
        <w:t>ого та антропогенного походження (вибухи, пожежі, вихід з ладу машин й обладнання, масові епідемії, епізоотії, епіфітотії тощо), обставини суспільного життя (війна, воєнні дії, блокади, громадські заворушення, прояви тероризму, масові страйки та локаути, б</w:t>
      </w:r>
      <w:r>
        <w:rPr>
          <w:rFonts w:ascii="Arial Narrow" w:hAnsi="Arial Narrow"/>
          <w:lang w:val="uk-UA"/>
        </w:rPr>
        <w:t xml:space="preserve">ойкоти тощо), а також видання заборонних або обмежуючих нормативних актів органів державної влади чи місцевого самоврядування, інші законні або незаконні заборонні чи обмежуючі заходи названих органів, які унеможливлюють виконання Сторонами цього Договору </w:t>
      </w:r>
      <w:r>
        <w:rPr>
          <w:rFonts w:ascii="Arial Narrow" w:hAnsi="Arial Narrow"/>
          <w:lang w:val="uk-UA"/>
        </w:rPr>
        <w:t>або тимчасово перешкоджають його виконанню.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10.3. Не вважаються випадком форс-мажорних обставин недодержання своїх обов'язків Стороною, що порушила цей Договір, відсутність на ринку товарів, потрібних для виконання цього Договору, відсутність у Сторони, що</w:t>
      </w:r>
      <w:r>
        <w:rPr>
          <w:rFonts w:ascii="Arial Narrow" w:hAnsi="Arial Narrow"/>
          <w:lang w:val="uk-UA"/>
        </w:rPr>
        <w:t xml:space="preserve"> порушила Договір, необхідних коштів.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10.4. Настання непереборної сили має бути засвідчено компетентним органом, що визначений чинним законодавством України.</w:t>
      </w:r>
    </w:p>
    <w:p w:rsidR="00154F7A" w:rsidRDefault="002F6FD0">
      <w:pPr>
        <w:pStyle w:val="ac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10.5. Сторона, що має намір послатися на форс-мажорні обставини, зобов'язана невідкладно із урахув</w:t>
      </w:r>
      <w:r>
        <w:rPr>
          <w:rFonts w:ascii="Arial Narrow" w:hAnsi="Arial Narrow"/>
          <w:lang w:val="uk-UA"/>
        </w:rPr>
        <w:t>анням можливостей технічних засобів миттєвого зв'язку та характеру існуючих перешкод повідомити іншу Сторону про наявність форс-мажорних обставин та їх вплив на виконання цього Договору.</w:t>
      </w:r>
    </w:p>
    <w:p w:rsidR="00154F7A" w:rsidRDefault="002F6FD0">
      <w:pPr>
        <w:pStyle w:val="ac"/>
        <w:ind w:firstLine="425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11.  ВИРІШЕННЯ СПОРІВ</w:t>
      </w:r>
    </w:p>
    <w:p w:rsidR="00154F7A" w:rsidRDefault="002F6FD0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lastRenderedPageBreak/>
        <w:t xml:space="preserve">11.1. Усі спори, що виникають з цього Договору </w:t>
      </w:r>
      <w:r>
        <w:rPr>
          <w:rFonts w:ascii="Arial Narrow" w:hAnsi="Arial Narrow"/>
          <w:lang w:val="uk-UA"/>
        </w:rPr>
        <w:t>або пов'язані із ним, вирішуються шляхом переговорів між Сторонами.</w:t>
      </w:r>
    </w:p>
    <w:p w:rsidR="00154F7A" w:rsidRDefault="002F6FD0">
      <w:pPr>
        <w:pStyle w:val="a8"/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11.2.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</w:t>
      </w:r>
      <w:r>
        <w:rPr>
          <w:rFonts w:ascii="Arial Narrow" w:hAnsi="Arial Narrow"/>
          <w:lang w:val="uk-UA"/>
        </w:rPr>
        <w:t>одавства України.</w:t>
      </w:r>
    </w:p>
    <w:p w:rsidR="00154F7A" w:rsidRDefault="002F6FD0">
      <w:pPr>
        <w:pStyle w:val="ac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12.  ДІЯ ДОГОВОРУ</w:t>
      </w:r>
    </w:p>
    <w:p w:rsidR="00154F7A" w:rsidRDefault="002F6FD0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12.1. Цей Договір вважається укладеним і набирає чинності з моменту його підписання Сторонами та скріплення печатками Сторін.</w:t>
      </w:r>
    </w:p>
    <w:p w:rsidR="00154F7A" w:rsidRDefault="002F6FD0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12.2. Даний договір діє в частині обов’язку поставки товару  з 01.01.2020 р. по 31.03.2020 р.,</w:t>
      </w:r>
      <w:r>
        <w:rPr>
          <w:rFonts w:ascii="Arial Narrow" w:hAnsi="Arial Narrow"/>
          <w:lang w:val="uk-UA"/>
        </w:rPr>
        <w:t xml:space="preserve"> а в частині оплати придбаного товару – з дати укладення Договору до повного проведення розрахунків за придбаний товар.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12.3. Закінчення строку цього Договору не звільняє Сторони від відповідальності за його порушення під час дії цього Договору.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12.4. Якщо</w:t>
      </w:r>
      <w:r>
        <w:rPr>
          <w:rFonts w:ascii="Arial Narrow" w:hAnsi="Arial Narrow"/>
          <w:lang w:val="uk-UA"/>
        </w:rPr>
        <w:t xml:space="preserve"> інше прямо не передбачено цим Договором або чинним законодавством України, зміни у цей Договір можуть бути внесені тільки за домовленістю Сторін, яка оформлюється додатковою угодою до цього Договору, без обов’язку окремої реєстрації її на ТБ «ТСБ «</w:t>
      </w:r>
      <w:proofErr w:type="spellStart"/>
      <w:r>
        <w:rPr>
          <w:rFonts w:ascii="Arial Narrow" w:hAnsi="Arial Narrow"/>
          <w:lang w:val="uk-UA"/>
        </w:rPr>
        <w:t>Галконт</w:t>
      </w:r>
      <w:r>
        <w:rPr>
          <w:rFonts w:ascii="Arial Narrow" w:hAnsi="Arial Narrow"/>
          <w:lang w:val="uk-UA"/>
        </w:rPr>
        <w:t>ракт</w:t>
      </w:r>
      <w:proofErr w:type="spellEnd"/>
      <w:r>
        <w:rPr>
          <w:rFonts w:ascii="Arial Narrow" w:hAnsi="Arial Narrow"/>
          <w:lang w:val="uk-UA"/>
        </w:rPr>
        <w:t>».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12.5. Продавець є платником податку на прибуток підприємств на загальних підставах.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12.6. Даний договір складено при повному розумінні Сторонами його умов та термінології українською мовою у двох автентичних примірниках, які мають однакову юридичну </w:t>
      </w:r>
      <w:r>
        <w:rPr>
          <w:rFonts w:ascii="Arial Narrow" w:hAnsi="Arial Narrow"/>
          <w:lang w:val="uk-UA"/>
        </w:rPr>
        <w:t>силу,- по одному для кожної із Сторін.</w:t>
      </w:r>
    </w:p>
    <w:p w:rsidR="00154F7A" w:rsidRDefault="002F6FD0">
      <w:pPr>
        <w:pStyle w:val="ac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12.7. Даний Договір після його підписання Сторонами підлягає реєстрації Товарною </w:t>
      </w:r>
      <w:proofErr w:type="spellStart"/>
      <w:r>
        <w:rPr>
          <w:rFonts w:ascii="Arial Narrow" w:hAnsi="Arial Narrow"/>
          <w:lang w:val="uk-UA"/>
        </w:rPr>
        <w:t>біржею</w:t>
      </w:r>
      <w:proofErr w:type="spellEnd"/>
      <w:r>
        <w:rPr>
          <w:rFonts w:ascii="Arial Narrow" w:hAnsi="Arial Narrow"/>
          <w:lang w:val="uk-UA"/>
        </w:rPr>
        <w:t xml:space="preserve"> „Товарно-сировинна біржа «</w:t>
      </w:r>
      <w:proofErr w:type="spellStart"/>
      <w:r>
        <w:rPr>
          <w:rFonts w:ascii="Arial Narrow" w:hAnsi="Arial Narrow"/>
          <w:lang w:val="uk-UA"/>
        </w:rPr>
        <w:t>Галконтракт</w:t>
      </w:r>
      <w:proofErr w:type="spellEnd"/>
      <w:r>
        <w:rPr>
          <w:rFonts w:ascii="Arial Narrow" w:hAnsi="Arial Narrow"/>
          <w:lang w:val="uk-UA"/>
        </w:rPr>
        <w:t>»” не пізніше дати початку його дії в частині поставки товару.</w:t>
      </w:r>
    </w:p>
    <w:p w:rsidR="00154F7A" w:rsidRDefault="002F6FD0">
      <w:pPr>
        <w:pStyle w:val="ac"/>
        <w:spacing w:line="200" w:lineRule="exact"/>
        <w:jc w:val="center"/>
        <w:rPr>
          <w:rFonts w:ascii="Arial Narrow" w:hAnsi="Arial Narrow" w:cs="Arial"/>
          <w:sz w:val="18"/>
          <w:lang w:val="uk-UA"/>
        </w:rPr>
      </w:pPr>
      <w:r>
        <w:rPr>
          <w:rFonts w:ascii="Arial Narrow" w:hAnsi="Arial Narrow" w:cs="Arial"/>
          <w:sz w:val="18"/>
          <w:lang w:val="uk-UA"/>
        </w:rPr>
        <w:t>13.  РЕКВІЗИТИ СТОРІН:</w:t>
      </w:r>
    </w:p>
    <w:tbl>
      <w:tblPr>
        <w:tblW w:w="10950" w:type="dxa"/>
        <w:jc w:val="center"/>
        <w:tblCellMar>
          <w:left w:w="113" w:type="dxa"/>
          <w:right w:w="28" w:type="dxa"/>
        </w:tblCellMar>
        <w:tblLook w:val="0000" w:firstRow="0" w:lastRow="0" w:firstColumn="0" w:lastColumn="0" w:noHBand="0" w:noVBand="0"/>
      </w:tblPr>
      <w:tblGrid>
        <w:gridCol w:w="5333"/>
        <w:gridCol w:w="284"/>
        <w:gridCol w:w="5333"/>
      </w:tblGrid>
      <w:tr w:rsidR="00154F7A">
        <w:trPr>
          <w:jc w:val="center"/>
        </w:trPr>
        <w:tc>
          <w:tcPr>
            <w:tcW w:w="5333" w:type="dxa"/>
            <w:shd w:val="clear" w:color="auto" w:fill="auto"/>
          </w:tcPr>
          <w:p w:rsidR="00154F7A" w:rsidRDefault="002F6FD0">
            <w:pPr>
              <w:pStyle w:val="3"/>
              <w:spacing w:before="60" w:after="60"/>
              <w:ind w:right="33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ПРОДАВ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ЕЦЬ</w:t>
            </w:r>
          </w:p>
          <w:p w:rsidR="00154F7A" w:rsidRDefault="002F6FD0">
            <w:pPr>
              <w:spacing w:line="200" w:lineRule="exact"/>
              <w:ind w:right="33"/>
              <w:rPr>
                <w:rFonts w:ascii="Arial Narrow" w:hAnsi="Arial Narrow" w:cs="Arial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ДП "</w:t>
            </w:r>
            <w:r w:rsidR="00AE22E8">
              <w:rPr>
                <w:rFonts w:ascii="Arial Narrow" w:hAnsi="Arial Narrow" w:cs="Arial"/>
                <w:b/>
                <w:sz w:val="18"/>
                <w:szCs w:val="18"/>
                <w:lang w:val="uk-UA"/>
              </w:rPr>
              <w:t>Золочівське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лісове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господарство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"</w:t>
            </w:r>
            <w:r>
              <w:rPr>
                <w:rFonts w:ascii="Arial Narrow" w:hAnsi="Arial Narrow" w:cs="Arial"/>
                <w:b/>
                <w:sz w:val="18"/>
                <w:szCs w:val="18"/>
                <w:lang w:val="uk-UA"/>
              </w:rPr>
              <w:t>;</w:t>
            </w:r>
          </w:p>
          <w:p w:rsidR="00154F7A" w:rsidRDefault="00AE22E8">
            <w:pPr>
              <w:pStyle w:val="ac"/>
              <w:spacing w:line="200" w:lineRule="exact"/>
              <w:ind w:right="33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80700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с</w:t>
            </w:r>
            <w:r w:rsidR="002F6FD0">
              <w:rPr>
                <w:rFonts w:ascii="Arial Narrow" w:hAnsi="Arial Narrow" w:cs="Arial"/>
                <w:sz w:val="18"/>
                <w:szCs w:val="18"/>
              </w:rPr>
              <w:t>. С</w:t>
            </w: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трутин</w:t>
            </w:r>
            <w:r w:rsidR="002F6FD0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F6FD0">
              <w:rPr>
                <w:rFonts w:ascii="Arial Narrow" w:hAnsi="Arial Narrow" w:cs="Arial"/>
                <w:sz w:val="18"/>
                <w:szCs w:val="18"/>
              </w:rPr>
              <w:t>Львівська</w:t>
            </w:r>
            <w:proofErr w:type="spellEnd"/>
            <w:r w:rsidR="002F6FD0">
              <w:rPr>
                <w:rFonts w:ascii="Arial Narrow" w:hAnsi="Arial Narrow" w:cs="Arial"/>
                <w:sz w:val="18"/>
                <w:szCs w:val="18"/>
              </w:rPr>
              <w:t xml:space="preserve">, обл. </w:t>
            </w:r>
            <w:proofErr w:type="spellStart"/>
            <w:r w:rsidR="002F6FD0">
              <w:rPr>
                <w:rFonts w:ascii="Arial Narrow" w:hAnsi="Arial Narrow" w:cs="Arial"/>
                <w:sz w:val="18"/>
                <w:szCs w:val="18"/>
              </w:rPr>
              <w:t>вул</w:t>
            </w:r>
            <w:proofErr w:type="spellEnd"/>
            <w:r w:rsidR="002F6FD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Тернопільська</w:t>
            </w:r>
            <w:r w:rsidR="002F6FD0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16</w:t>
            </w:r>
            <w:r w:rsidR="002F6FD0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2F6FD0">
              <w:rPr>
                <w:rFonts w:ascii="Arial Narrow" w:hAnsi="Arial Narrow" w:cs="Arial"/>
                <w:sz w:val="18"/>
                <w:szCs w:val="18"/>
                <w:lang w:val="uk-UA"/>
              </w:rPr>
              <w:t>;</w:t>
            </w:r>
          </w:p>
          <w:p w:rsidR="00154F7A" w:rsidRDefault="002F6FD0">
            <w:pPr>
              <w:spacing w:line="200" w:lineRule="exact"/>
              <w:ind w:right="33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р/р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UA</w:t>
            </w:r>
            <w:r w:rsidR="00AE22E8">
              <w:rPr>
                <w:rFonts w:ascii="Arial Narrow" w:hAnsi="Arial Narrow" w:cs="Arial"/>
                <w:sz w:val="18"/>
                <w:szCs w:val="18"/>
                <w:lang w:val="uk-UA"/>
              </w:rPr>
              <w:t>453253650000002600909002820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в АТ"</w:t>
            </w:r>
            <w:proofErr w:type="spellStart"/>
            <w:r w:rsidR="00AE22E8">
              <w:rPr>
                <w:rFonts w:ascii="Arial Narrow" w:hAnsi="Arial Narrow" w:cs="Arial"/>
                <w:sz w:val="18"/>
                <w:szCs w:val="18"/>
                <w:lang w:val="uk-UA"/>
              </w:rPr>
              <w:t>Кредобанк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" МФО </w:t>
            </w:r>
            <w:r w:rsidR="00AE22E8">
              <w:rPr>
                <w:rFonts w:ascii="Arial Narrow" w:hAnsi="Arial Narrow" w:cs="Arial"/>
                <w:sz w:val="18"/>
                <w:szCs w:val="18"/>
                <w:lang w:val="uk-UA"/>
              </w:rPr>
              <w:t>325365</w:t>
            </w: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;</w:t>
            </w:r>
          </w:p>
          <w:p w:rsidR="00154F7A" w:rsidRDefault="002F6FD0">
            <w:pPr>
              <w:spacing w:line="200" w:lineRule="exact"/>
              <w:ind w:right="33"/>
              <w:rPr>
                <w:rFonts w:ascii="Arial Narrow" w:hAnsi="Arial Narrow" w:cs="Arial"/>
                <w:sz w:val="18"/>
                <w:szCs w:val="18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 xml:space="preserve">Код ЄДРПОУ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`009924</w:t>
            </w:r>
            <w:r w:rsidR="00AE22E8">
              <w:rPr>
                <w:rFonts w:ascii="Arial Narrow" w:hAnsi="Arial Narrow" w:cs="Arial"/>
                <w:sz w:val="18"/>
                <w:szCs w:val="18"/>
                <w:u w:val="single"/>
                <w:lang w:val="uk-UA"/>
              </w:rPr>
              <w:t>6</w:t>
            </w:r>
            <w:r w:rsidR="00BD588A">
              <w:rPr>
                <w:rFonts w:ascii="Arial Narrow" w:hAnsi="Arial Narrow" w:cs="Arial"/>
                <w:sz w:val="18"/>
                <w:szCs w:val="18"/>
                <w:u w:val="single"/>
                <w:lang w:val="uk-UA"/>
              </w:rPr>
              <w:t>7</w:t>
            </w: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;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D588A">
              <w:rPr>
                <w:rFonts w:ascii="Arial Narrow" w:hAnsi="Arial Narrow" w:cs="Arial"/>
                <w:sz w:val="18"/>
                <w:szCs w:val="18"/>
                <w:u w:val="single"/>
                <w:lang w:val="uk-UA"/>
              </w:rPr>
              <w:t>100325887</w:t>
            </w: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>;</w:t>
            </w:r>
          </w:p>
          <w:p w:rsidR="00154F7A" w:rsidRDefault="002F6FD0">
            <w:pPr>
              <w:spacing w:line="200" w:lineRule="exact"/>
              <w:ind w:right="33"/>
              <w:rPr>
                <w:rFonts w:ascii="Arial Narrow" w:hAnsi="Arial Narrow" w:cs="Arial"/>
                <w:sz w:val="24"/>
                <w:szCs w:val="24"/>
                <w:lang w:val="uk-UA"/>
              </w:rPr>
            </w:pPr>
            <w:r>
              <w:rPr>
                <w:rFonts w:ascii="Arial Narrow" w:hAnsi="Arial Narrow" w:cs="Arial"/>
                <w:sz w:val="18"/>
                <w:szCs w:val="18"/>
                <w:lang w:val="uk-UA"/>
              </w:rPr>
              <w:t xml:space="preserve">Інд. податковий номер: </w:t>
            </w:r>
            <w:r w:rsidR="00BD588A">
              <w:rPr>
                <w:rFonts w:ascii="Arial Narrow" w:hAnsi="Arial Narrow" w:cs="Arial"/>
                <w:sz w:val="18"/>
                <w:szCs w:val="18"/>
                <w:u w:val="single"/>
                <w:lang w:val="uk-UA"/>
              </w:rPr>
              <w:t>`009924613190</w:t>
            </w:r>
            <w:r>
              <w:rPr>
                <w:rFonts w:ascii="Arial Narrow" w:hAnsi="Arial Narrow" w:cs="Arial"/>
                <w:sz w:val="24"/>
                <w:szCs w:val="24"/>
                <w:u w:val="single"/>
                <w:lang w:val="uk-UA"/>
              </w:rPr>
              <w:t>.</w:t>
            </w:r>
          </w:p>
          <w:p w:rsidR="00154F7A" w:rsidRDefault="00154F7A">
            <w:pPr>
              <w:spacing w:line="200" w:lineRule="exact"/>
              <w:ind w:right="33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  <w:p w:rsidR="00154F7A" w:rsidRDefault="00154F7A">
            <w:pPr>
              <w:spacing w:line="200" w:lineRule="exact"/>
              <w:ind w:right="33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  <w:p w:rsidR="00154F7A" w:rsidRDefault="002F6FD0">
            <w:pPr>
              <w:ind w:right="33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 w:cs="Arial"/>
                <w:sz w:val="24"/>
                <w:szCs w:val="24"/>
                <w:lang w:val="uk-UA"/>
              </w:rPr>
              <w:t xml:space="preserve">Директор  </w:t>
            </w:r>
            <w:r>
              <w:rPr>
                <w:rFonts w:ascii="Arial Narrow" w:hAnsi="Arial Narrow"/>
                <w:sz w:val="24"/>
                <w:szCs w:val="24"/>
                <w:lang w:val="uk-UA"/>
              </w:rPr>
              <w:t xml:space="preserve">_________  </w:t>
            </w:r>
            <w:r w:rsidR="00BD588A">
              <w:rPr>
                <w:rFonts w:ascii="Arial Narrow" w:hAnsi="Arial Narrow"/>
                <w:sz w:val="24"/>
                <w:szCs w:val="24"/>
                <w:lang w:val="uk-UA"/>
              </w:rPr>
              <w:t>Круть Р.Р.</w:t>
            </w:r>
          </w:p>
          <w:p w:rsidR="00154F7A" w:rsidRDefault="002F6FD0">
            <w:pPr>
              <w:pStyle w:val="2"/>
              <w:ind w:right="33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підпис                 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</w:tcMar>
          </w:tcPr>
          <w:p w:rsidR="00154F7A" w:rsidRDefault="00154F7A">
            <w:pPr>
              <w:jc w:val="center"/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5333" w:type="dxa"/>
            <w:shd w:val="clear" w:color="auto" w:fill="auto"/>
          </w:tcPr>
          <w:p w:rsidR="00154F7A" w:rsidRDefault="002F6FD0">
            <w:pPr>
              <w:pStyle w:val="2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ПОКУПЕЦЬ</w:t>
            </w:r>
          </w:p>
          <w:p w:rsidR="00154F7A" w:rsidRDefault="00154F7A">
            <w:pPr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154F7A" w:rsidRDefault="00154F7A">
            <w:pPr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154F7A" w:rsidRDefault="00154F7A">
            <w:pPr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154F7A" w:rsidRDefault="00154F7A">
            <w:pPr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154F7A" w:rsidRDefault="00154F7A">
            <w:pPr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154F7A" w:rsidRDefault="00154F7A">
            <w:pPr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154F7A" w:rsidRDefault="00154F7A">
            <w:pPr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154F7A" w:rsidRDefault="002F6FD0">
            <w:pPr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 </w:t>
            </w:r>
            <w:r w:rsidR="00BD588A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                    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          </w:t>
            </w:r>
            <w:r w:rsidR="00BD588A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_______________ </w:t>
            </w:r>
          </w:p>
          <w:p w:rsidR="00154F7A" w:rsidRDefault="002F6FD0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sz w:val="16"/>
                <w:szCs w:val="16"/>
                <w:lang w:val="uk-UA"/>
              </w:rPr>
              <w:t xml:space="preserve">                    </w:t>
            </w:r>
            <w:r w:rsidR="00BD588A">
              <w:rPr>
                <w:rFonts w:ascii="Arial Narrow" w:hAnsi="Arial Narrow"/>
                <w:sz w:val="16"/>
                <w:szCs w:val="16"/>
                <w:lang w:val="uk-UA"/>
              </w:rPr>
              <w:t xml:space="preserve">                     </w:t>
            </w:r>
            <w:r>
              <w:rPr>
                <w:rFonts w:ascii="Arial Narrow" w:hAnsi="Arial Narrow"/>
                <w:sz w:val="16"/>
                <w:szCs w:val="16"/>
                <w:lang w:val="uk-UA"/>
              </w:rPr>
              <w:t xml:space="preserve">             підпис                       </w:t>
            </w:r>
          </w:p>
        </w:tc>
      </w:tr>
    </w:tbl>
    <w:p w:rsidR="00154F7A" w:rsidRDefault="002F6FD0">
      <w:pPr>
        <w:pStyle w:val="ac"/>
        <w:jc w:val="center"/>
      </w:pPr>
      <w:r>
        <w:rPr>
          <w:rFonts w:ascii="Arial Narrow" w:hAnsi="Arial Narrow" w:cs="Arial"/>
          <w:sz w:val="14"/>
          <w:szCs w:val="8"/>
          <w:lang w:val="uk-UA"/>
        </w:rPr>
        <w:t xml:space="preserve">                                         </w:t>
      </w:r>
      <w:bookmarkStart w:id="0" w:name="_GoBack"/>
      <w:bookmarkEnd w:id="0"/>
      <w:r>
        <w:rPr>
          <w:rFonts w:ascii="Arial Narrow" w:hAnsi="Arial Narrow" w:cs="Arial"/>
          <w:sz w:val="14"/>
          <w:szCs w:val="8"/>
          <w:lang w:val="uk-UA"/>
        </w:rPr>
        <w:t xml:space="preserve">                             </w:t>
      </w:r>
    </w:p>
    <w:sectPr w:rsidR="00154F7A">
      <w:footerReference w:type="default" r:id="rId6"/>
      <w:pgSz w:w="11906" w:h="16838"/>
      <w:pgMar w:top="426" w:right="567" w:bottom="340" w:left="851" w:header="0" w:footer="215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D0" w:rsidRDefault="002F6FD0">
      <w:r>
        <w:separator/>
      </w:r>
    </w:p>
  </w:endnote>
  <w:endnote w:type="continuationSeparator" w:id="0">
    <w:p w:rsidR="002F6FD0" w:rsidRDefault="002F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7A" w:rsidRDefault="00154F7A">
    <w:pPr>
      <w:pStyle w:val="af"/>
      <w:jc w:val="center"/>
      <w:rPr>
        <w:rFonts w:ascii="Arial Narrow" w:hAnsi="Arial Narrow"/>
        <w:b/>
        <w:sz w:val="16"/>
        <w:szCs w:val="16"/>
        <w:lang w:val="uk-UA"/>
      </w:rPr>
    </w:pPr>
    <w:bookmarkStart w:id="1" w:name="OLE_LINK2"/>
  </w:p>
  <w:p w:rsidR="00154F7A" w:rsidRDefault="002F6FD0">
    <w:pPr>
      <w:pStyle w:val="af"/>
      <w:jc w:val="center"/>
    </w:pPr>
    <w:r>
      <w:rPr>
        <w:rFonts w:ascii="Arial Narrow" w:hAnsi="Arial Narrow"/>
        <w:b/>
        <w:sz w:val="16"/>
        <w:szCs w:val="16"/>
        <w:lang w:val="uk-UA"/>
      </w:rPr>
      <w:t xml:space="preserve">Продавець _________________                                                                </w:t>
    </w:r>
    <w:r>
      <w:rPr>
        <w:rFonts w:ascii="Arial Narrow" w:hAnsi="Arial Narrow"/>
        <w:b/>
        <w:sz w:val="16"/>
        <w:szCs w:val="16"/>
        <w:lang w:val="uk-UA"/>
      </w:rPr>
      <w:fldChar w:fldCharType="begin"/>
    </w:r>
    <w:r>
      <w:instrText>PAGE</w:instrText>
    </w:r>
    <w:r>
      <w:fldChar w:fldCharType="separate"/>
    </w:r>
    <w:r w:rsidR="00BD588A">
      <w:rPr>
        <w:noProof/>
      </w:rPr>
      <w:t>1</w:t>
    </w:r>
    <w:r>
      <w:fldChar w:fldCharType="end"/>
    </w:r>
    <w:bookmarkEnd w:id="1"/>
    <w:r>
      <w:rPr>
        <w:rFonts w:ascii="Arial Narrow" w:hAnsi="Arial Narrow"/>
        <w:b/>
        <w:sz w:val="16"/>
        <w:szCs w:val="16"/>
        <w:lang w:val="uk-UA"/>
      </w:rPr>
      <w:tab/>
    </w:r>
    <w:r>
      <w:rPr>
        <w:rFonts w:ascii="Arial Narrow" w:hAnsi="Arial Narrow"/>
        <w:b/>
        <w:sz w:val="16"/>
        <w:szCs w:val="16"/>
        <w:lang w:val="uk-UA"/>
      </w:rPr>
      <w:t xml:space="preserve">                                                                      Покупець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D0" w:rsidRDefault="002F6FD0">
      <w:r>
        <w:separator/>
      </w:r>
    </w:p>
  </w:footnote>
  <w:footnote w:type="continuationSeparator" w:id="0">
    <w:p w:rsidR="002F6FD0" w:rsidRDefault="002F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7A"/>
    <w:rsid w:val="00154F7A"/>
    <w:rsid w:val="002F6FD0"/>
    <w:rsid w:val="00AE22E8"/>
    <w:rsid w:val="00B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415F"/>
  <w15:docId w15:val="{379A6143-358C-4C4D-9D52-A2336A2C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ru-RU" w:eastAsia="ru-RU"/>
    </w:rPr>
  </w:style>
  <w:style w:type="paragraph" w:styleId="2">
    <w:name w:val="heading 2"/>
    <w:basedOn w:val="a"/>
    <w:qFormat/>
    <w:rsid w:val="008D5F37"/>
    <w:pPr>
      <w:keepNext/>
      <w:outlineLvl w:val="1"/>
    </w:pPr>
    <w:rPr>
      <w:rFonts w:ascii="Garamond" w:hAnsi="Garamond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qFormat/>
    <w:rsid w:val="002F2A77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qFormat/>
    <w:rsid w:val="008D13B9"/>
    <w:rPr>
      <w:rFonts w:ascii="Arial" w:hAnsi="Arial" w:cs="Arial"/>
      <w:i/>
      <w:iCs/>
      <w:spacing w:val="0"/>
      <w:sz w:val="22"/>
      <w:szCs w:val="22"/>
    </w:rPr>
  </w:style>
  <w:style w:type="character" w:customStyle="1" w:styleId="FontStyle32">
    <w:name w:val="Font Style32"/>
    <w:qFormat/>
    <w:rsid w:val="008D13B9"/>
    <w:rPr>
      <w:rFonts w:ascii="Arial" w:hAnsi="Arial" w:cs="Arial"/>
      <w:sz w:val="22"/>
      <w:szCs w:val="22"/>
    </w:rPr>
  </w:style>
  <w:style w:type="character" w:customStyle="1" w:styleId="FontStyle38">
    <w:name w:val="Font Style38"/>
    <w:qFormat/>
    <w:rsid w:val="00175F14"/>
    <w:rPr>
      <w:rFonts w:ascii="Arial" w:hAnsi="Arial" w:cs="Arial"/>
      <w:sz w:val="24"/>
      <w:szCs w:val="24"/>
    </w:rPr>
  </w:style>
  <w:style w:type="character" w:customStyle="1" w:styleId="FontStyle">
    <w:name w:val="Font Style"/>
    <w:qFormat/>
    <w:rsid w:val="00175F14"/>
    <w:rPr>
      <w:rFonts w:cs="Courier New"/>
      <w:color w:val="000000"/>
      <w:sz w:val="28"/>
      <w:szCs w:val="28"/>
    </w:rPr>
  </w:style>
  <w:style w:type="character" w:customStyle="1" w:styleId="FontStyle41">
    <w:name w:val="Font Style41"/>
    <w:qFormat/>
    <w:rsid w:val="0006012D"/>
    <w:rPr>
      <w:rFonts w:ascii="Arial" w:hAnsi="Arial" w:cs="Arial"/>
      <w:b/>
      <w:bCs/>
      <w:spacing w:val="0"/>
      <w:sz w:val="20"/>
      <w:szCs w:val="20"/>
    </w:rPr>
  </w:style>
  <w:style w:type="character" w:customStyle="1" w:styleId="FontStyle44">
    <w:name w:val="Font Style44"/>
    <w:qFormat/>
    <w:rsid w:val="008E5FD0"/>
    <w:rPr>
      <w:rFonts w:ascii="Arial" w:hAnsi="Arial" w:cs="Arial"/>
      <w:sz w:val="20"/>
      <w:szCs w:val="20"/>
    </w:rPr>
  </w:style>
  <w:style w:type="character" w:customStyle="1" w:styleId="a3">
    <w:name w:val="Основной текст Знак"/>
    <w:qFormat/>
    <w:rsid w:val="008E5FD0"/>
    <w:rPr>
      <w:lang w:val="ru-RU" w:eastAsia="ru-RU"/>
    </w:rPr>
  </w:style>
  <w:style w:type="character" w:customStyle="1" w:styleId="20">
    <w:name w:val="Основной текст (2)"/>
    <w:link w:val="20"/>
    <w:qFormat/>
    <w:rsid w:val="008E5FD0"/>
    <w:rPr>
      <w:shd w:val="clear" w:color="auto" w:fill="FFFFFF"/>
    </w:rPr>
  </w:style>
  <w:style w:type="character" w:customStyle="1" w:styleId="a4">
    <w:name w:val="Верхний колонтитул Знак"/>
    <w:qFormat/>
    <w:rsid w:val="004C7F50"/>
    <w:rPr>
      <w:lang w:val="ru-RU" w:eastAsia="ru-RU"/>
    </w:rPr>
  </w:style>
  <w:style w:type="character" w:customStyle="1" w:styleId="a5">
    <w:name w:val="Нижний колонтитул Знак"/>
    <w:uiPriority w:val="99"/>
    <w:qFormat/>
    <w:rsid w:val="004C7F50"/>
    <w:rPr>
      <w:lang w:val="ru-RU" w:eastAsia="ru-RU"/>
    </w:rPr>
  </w:style>
  <w:style w:type="character" w:customStyle="1" w:styleId="a6">
    <w:name w:val="Текст Знак"/>
    <w:basedOn w:val="a0"/>
    <w:qFormat/>
    <w:rsid w:val="00DF358A"/>
    <w:rPr>
      <w:rFonts w:ascii="Courier New" w:hAnsi="Courier New"/>
      <w:lang w:val="ru-RU"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8E5FD0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qFormat/>
    <w:rPr>
      <w:rFonts w:ascii="Courier New" w:hAnsi="Courier New"/>
    </w:rPr>
  </w:style>
  <w:style w:type="paragraph" w:styleId="ad">
    <w:name w:val="Balloon Text"/>
    <w:basedOn w:val="a"/>
    <w:semiHidden/>
    <w:qFormat/>
    <w:rsid w:val="00D55241"/>
    <w:rPr>
      <w:rFonts w:ascii="Tahoma" w:hAnsi="Tahoma" w:cs="Tahoma"/>
      <w:sz w:val="16"/>
      <w:szCs w:val="16"/>
    </w:rPr>
  </w:style>
  <w:style w:type="paragraph" w:styleId="3">
    <w:name w:val="Body Text 3"/>
    <w:basedOn w:val="a"/>
    <w:qFormat/>
    <w:rsid w:val="008D5F37"/>
    <w:rPr>
      <w:rFonts w:ascii="Garamond" w:hAnsi="Garamond"/>
      <w:b/>
      <w:bCs/>
      <w:sz w:val="23"/>
      <w:lang w:val="uk-UA"/>
    </w:rPr>
  </w:style>
  <w:style w:type="paragraph" w:customStyle="1" w:styleId="Style1">
    <w:name w:val="Style1"/>
    <w:basedOn w:val="a"/>
    <w:qFormat/>
    <w:rsid w:val="008E5FD0"/>
    <w:pPr>
      <w:widowControl w:val="0"/>
    </w:pPr>
    <w:rPr>
      <w:rFonts w:ascii="Arial" w:hAnsi="Arial" w:cs="Arial"/>
      <w:sz w:val="24"/>
      <w:szCs w:val="24"/>
      <w:lang w:val="uk-UA"/>
    </w:rPr>
  </w:style>
  <w:style w:type="paragraph" w:customStyle="1" w:styleId="21">
    <w:name w:val="Основной текст (2)1"/>
    <w:basedOn w:val="a"/>
    <w:qFormat/>
    <w:rsid w:val="008E5FD0"/>
    <w:rPr>
      <w:shd w:val="clear" w:color="auto" w:fill="FFFFFF"/>
      <w:lang w:val="x-none" w:eastAsia="x-none"/>
    </w:rPr>
  </w:style>
  <w:style w:type="paragraph" w:customStyle="1" w:styleId="Style20">
    <w:name w:val="Style20"/>
    <w:basedOn w:val="a"/>
    <w:qFormat/>
    <w:rsid w:val="000809B6"/>
    <w:pPr>
      <w:widowControl w:val="0"/>
      <w:spacing w:line="302" w:lineRule="exact"/>
      <w:ind w:firstLine="394"/>
      <w:jc w:val="both"/>
    </w:pPr>
    <w:rPr>
      <w:rFonts w:ascii="Arial" w:hAnsi="Arial" w:cs="Arial"/>
      <w:sz w:val="24"/>
      <w:szCs w:val="24"/>
      <w:lang w:val="uk-UA"/>
    </w:rPr>
  </w:style>
  <w:style w:type="paragraph" w:styleId="ae">
    <w:name w:val="header"/>
    <w:basedOn w:val="a"/>
    <w:rsid w:val="004C7F50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C7F50"/>
    <w:pPr>
      <w:tabs>
        <w:tab w:val="center" w:pos="4677"/>
        <w:tab w:val="right" w:pos="9355"/>
      </w:tabs>
    </w:pPr>
  </w:style>
  <w:style w:type="paragraph" w:customStyle="1" w:styleId="1">
    <w:name w:val="Текст1"/>
    <w:basedOn w:val="a"/>
    <w:qFormat/>
    <w:rsid w:val="00AB0FA2"/>
    <w:rPr>
      <w:rFonts w:ascii="Courier New" w:hAnsi="Courier New"/>
      <w:lang w:eastAsia="ar-SA"/>
    </w:rPr>
  </w:style>
  <w:style w:type="paragraph" w:customStyle="1" w:styleId="30">
    <w:name w:val="Знак Знак3"/>
    <w:basedOn w:val="a"/>
    <w:qFormat/>
    <w:rsid w:val="00A054C4"/>
    <w:pPr>
      <w:widowControl w:val="0"/>
      <w:spacing w:line="338" w:lineRule="auto"/>
      <w:ind w:firstLine="440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28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DOGOVIR</vt:lpstr>
    </vt:vector>
  </TitlesOfParts>
  <Company>Price</Company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DOGOVIR</dc:title>
  <dc:creator>Yaroslav</dc:creator>
  <cp:lastModifiedBy>Povzaniuk</cp:lastModifiedBy>
  <cp:revision>4</cp:revision>
  <cp:lastPrinted>2007-06-14T14:52:00Z</cp:lastPrinted>
  <dcterms:created xsi:type="dcterms:W3CDTF">2020-02-14T12:50:00Z</dcterms:created>
  <dcterms:modified xsi:type="dcterms:W3CDTF">2020-02-14T14:36:00Z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