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E2AF" w14:textId="1702D925" w:rsidR="00FB6041" w:rsidRDefault="00FB6041" w:rsidP="00FB6041">
      <w:pPr>
        <w:jc w:val="both"/>
        <w:rPr>
          <w:rFonts w:ascii="Exo 2" w:hAnsi="Exo 2" w:cs="Segoe UI"/>
          <w:lang w:val="uk-UA"/>
        </w:rPr>
      </w:pPr>
      <w:r>
        <w:rPr>
          <w:rFonts w:ascii="Exo 2" w:hAnsi="Exo 2" w:cs="Segoe UI"/>
          <w:lang w:val="uk-UA"/>
        </w:rPr>
        <w:t>ПРИЧИНА РЕДАГУВАННЯ: не повністю завантажена в систему інформація про аукціон</w:t>
      </w:r>
      <w:r w:rsidR="003D58CE">
        <w:rPr>
          <w:rFonts w:ascii="Exo 2" w:hAnsi="Exo 2" w:cs="Segoe UI"/>
          <w:lang w:val="uk-UA"/>
        </w:rPr>
        <w:t xml:space="preserve"> внаслідок технічного збою</w:t>
      </w:r>
      <w:r>
        <w:rPr>
          <w:rFonts w:ascii="Exo 2" w:hAnsi="Exo 2" w:cs="Segoe UI"/>
          <w:lang w:val="uk-UA"/>
        </w:rPr>
        <w:t>.</w:t>
      </w:r>
    </w:p>
    <w:p w14:paraId="71F2093D" w14:textId="77777777" w:rsidR="00FB6041" w:rsidRPr="00FB6041" w:rsidRDefault="00FB6041" w:rsidP="00FB60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Exo 2" w:eastAsia="Times New Roman" w:hAnsi="Exo 2" w:cs="Times New Roman"/>
          <w:b/>
          <w:bCs/>
          <w:color w:val="222222"/>
          <w:sz w:val="27"/>
          <w:szCs w:val="27"/>
          <w:lang w:eastAsia="ru-RU"/>
        </w:rPr>
      </w:pPr>
      <w:proofErr w:type="spellStart"/>
      <w:r w:rsidRPr="00FB6041">
        <w:rPr>
          <w:rFonts w:ascii="Exo 2" w:eastAsia="Times New Roman" w:hAnsi="Exo 2" w:cs="Times New Roman"/>
          <w:b/>
          <w:bCs/>
          <w:color w:val="222222"/>
          <w:sz w:val="27"/>
          <w:szCs w:val="27"/>
          <w:lang w:eastAsia="ru-RU"/>
        </w:rPr>
        <w:t>Інформація</w:t>
      </w:r>
      <w:proofErr w:type="spellEnd"/>
      <w:r w:rsidRPr="00FB6041">
        <w:rPr>
          <w:rFonts w:ascii="Exo 2" w:eastAsia="Times New Roman" w:hAnsi="Exo 2" w:cs="Times New Roman"/>
          <w:b/>
          <w:bCs/>
          <w:color w:val="222222"/>
          <w:sz w:val="27"/>
          <w:szCs w:val="27"/>
          <w:lang w:eastAsia="ru-RU"/>
        </w:rPr>
        <w:t xml:space="preserve"> про </w:t>
      </w:r>
      <w:proofErr w:type="spellStart"/>
      <w:r w:rsidRPr="00FB6041">
        <w:rPr>
          <w:rFonts w:ascii="Exo 2" w:eastAsia="Times New Roman" w:hAnsi="Exo 2" w:cs="Times New Roman"/>
          <w:b/>
          <w:bCs/>
          <w:color w:val="222222"/>
          <w:sz w:val="27"/>
          <w:szCs w:val="27"/>
          <w:lang w:eastAsia="ru-RU"/>
        </w:rPr>
        <w:t>аукціон</w:t>
      </w:r>
      <w:proofErr w:type="spellEnd"/>
    </w:p>
    <w:p w14:paraId="7C68B88C" w14:textId="6E2E3E74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Ліквідатор банкрута АТ «К.ЕНЕРГО», код ЄДРПОУ 00131305, арбітражний керуючий </w:t>
      </w:r>
      <w:proofErr w:type="spellStart"/>
      <w:r w:rsidRPr="007B2969">
        <w:rPr>
          <w:rFonts w:ascii="Exo 2" w:hAnsi="Exo 2" w:cs="Segoe UI"/>
          <w:lang w:val="uk-UA"/>
        </w:rPr>
        <w:t>Паркулаб</w:t>
      </w:r>
      <w:proofErr w:type="spellEnd"/>
      <w:r w:rsidRPr="007B2969">
        <w:rPr>
          <w:rFonts w:ascii="Exo 2" w:hAnsi="Exo 2" w:cs="Segoe UI"/>
          <w:lang w:val="uk-UA"/>
        </w:rPr>
        <w:t xml:space="preserve"> Володимир Григорович (вул. Потебні, 6, м. Харків, 61002, свідоцтво № 983 від 23.05.2013 року), який діє на підставі постанови Господарського суду Донецької області від 24.09.2020 р. по справі №905/1965/19 оголошує про проведення першого аукціону із продажу майна банкрута, яке увійшло до ліквідаційної маси. </w:t>
      </w:r>
    </w:p>
    <w:p w14:paraId="587CBC35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Продавець майна: АТ «К.ЕНЕРГО» (код ЄДРПОУ 00131305), адреса: 85612, Донецька обл., </w:t>
      </w:r>
      <w:proofErr w:type="spellStart"/>
      <w:r w:rsidRPr="007B2969">
        <w:rPr>
          <w:rFonts w:ascii="Exo 2" w:hAnsi="Exo 2" w:cs="Segoe UI"/>
          <w:lang w:val="uk-UA"/>
        </w:rPr>
        <w:t>Мар’їнський</w:t>
      </w:r>
      <w:proofErr w:type="spellEnd"/>
      <w:r w:rsidRPr="007B2969">
        <w:rPr>
          <w:rFonts w:ascii="Exo 2" w:hAnsi="Exo 2" w:cs="Segoe UI"/>
          <w:lang w:val="uk-UA"/>
        </w:rPr>
        <w:t xml:space="preserve"> район, місто Курахове, вул. Енергетиків, 34. </w:t>
      </w:r>
    </w:p>
    <w:p w14:paraId="444D2614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Замовник аукціону: ліквідатор, арбітражний керуючий </w:t>
      </w:r>
      <w:proofErr w:type="spellStart"/>
      <w:r w:rsidRPr="007B2969">
        <w:rPr>
          <w:rFonts w:ascii="Exo 2" w:hAnsi="Exo 2" w:cs="Segoe UI"/>
          <w:lang w:val="uk-UA"/>
        </w:rPr>
        <w:t>Паркулаб</w:t>
      </w:r>
      <w:proofErr w:type="spellEnd"/>
      <w:r w:rsidRPr="007B2969">
        <w:rPr>
          <w:rFonts w:ascii="Exo 2" w:hAnsi="Exo 2" w:cs="Segoe UI"/>
          <w:lang w:val="uk-UA"/>
        </w:rPr>
        <w:t xml:space="preserve"> В.Г. </w:t>
      </w:r>
    </w:p>
    <w:p w14:paraId="5EBAAB86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Спосіб отримання додаткової інформації про проведення аукціону: надається ліквідатором у відповідь на запит, направлений на електронну пошту ліквідатора - VladimirParkulab@globus.ua. </w:t>
      </w:r>
    </w:p>
    <w:p w14:paraId="3A5320DA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Склад майна: </w:t>
      </w:r>
      <w:proofErr w:type="spellStart"/>
      <w:r w:rsidRPr="007B2969">
        <w:rPr>
          <w:rFonts w:ascii="Exo 2" w:hAnsi="Exo 2" w:cs="Segoe UI"/>
          <w:lang w:val="uk-UA"/>
        </w:rPr>
        <w:t>нафтошлам</w:t>
      </w:r>
      <w:proofErr w:type="spellEnd"/>
      <w:r w:rsidRPr="007B2969">
        <w:rPr>
          <w:rFonts w:ascii="Exo 2" w:hAnsi="Exo 2" w:cs="Segoe UI"/>
          <w:lang w:val="uk-UA"/>
        </w:rPr>
        <w:t xml:space="preserve"> (нафтопродукт, що не відповідає вимогам ДСТУ4058-2001 та Технічного регламенту) у кількості 6 581,497 тон.</w:t>
      </w:r>
    </w:p>
    <w:p w14:paraId="222017A0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Початкова вартість, а також запропонована учасником аукціону в ході торгів вартість лоту визначається без урахування ПДВ. </w:t>
      </w:r>
    </w:p>
    <w:p w14:paraId="44371317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Аукціон проводиться без можливості зниження початкової вартості. </w:t>
      </w:r>
    </w:p>
    <w:p w14:paraId="0FE43B84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В учасника повинна бути наявна ліцензія Міністерства екології та природних ресурсів України на провадження господарської діяльності з поводження з небезпечними відходами відповідно до ст. 17 Закону України «Про відходи» від 05.03.1998 №187/98-ВР.а також ліцензії </w:t>
      </w:r>
      <w:proofErr w:type="spellStart"/>
      <w:r w:rsidRPr="007B2969">
        <w:rPr>
          <w:rFonts w:ascii="Exo 2" w:hAnsi="Exo 2" w:cs="Segoe UI"/>
          <w:lang w:val="uk-UA"/>
        </w:rPr>
        <w:t>Укртрансбезпеки</w:t>
      </w:r>
      <w:proofErr w:type="spellEnd"/>
      <w:r w:rsidRPr="007B2969">
        <w:rPr>
          <w:rFonts w:ascii="Exo 2" w:hAnsi="Exo 2" w:cs="Segoe UI"/>
          <w:lang w:val="uk-UA"/>
        </w:rPr>
        <w:t xml:space="preserve"> на здійснення господарської діяльності по перевезенню небезпечних вантажів та небезпечних відходів автомобільним транспортом (у випадку відсутності ліцензії Міністерства екології та природних ресурсів України на перевезення небезпечних відходів).</w:t>
      </w:r>
    </w:p>
    <w:p w14:paraId="41CBE87B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 xml:space="preserve">Порядок та умови отримання майна переможцем аукціону визначаються відповідно до розділу VIII «Порядку організації та проведення аукціонів з продажу майна боржників у справах про банкрутство (неплатоспроможність)» від 02 жовтня 2019 р. № 865. Придбане на аукціоні майно, майнове право передається покупцю після повної сплати запропонованої ним ціни. Покупець здійснює своїми силами і за свій рахунок всі необхідні дії, пов’язані з поставкою товару, включаючи підготовку до відвантаження, в </w:t>
      </w:r>
      <w:proofErr w:type="spellStart"/>
      <w:r w:rsidRPr="007B2969">
        <w:rPr>
          <w:rFonts w:ascii="Exo 2" w:hAnsi="Exo 2" w:cs="Segoe UI"/>
          <w:lang w:val="uk-UA"/>
        </w:rPr>
        <w:t>т.ч</w:t>
      </w:r>
      <w:proofErr w:type="spellEnd"/>
      <w:r w:rsidRPr="007B2969">
        <w:rPr>
          <w:rFonts w:ascii="Exo 2" w:hAnsi="Exo 2" w:cs="Segoe UI"/>
          <w:lang w:val="uk-UA"/>
        </w:rPr>
        <w:t xml:space="preserve">. підігрів, вантажно-навантажувальні роботи, та, у разі необхідності, очистку резервуарів. Вивезення здійснюється силами покупця у тару покупця. Покупець самостійно отримує доступ у місце знаходження товару на територію КП «КИЇВТЕПЛОЕНЕРГО» (місто Київ, вул. </w:t>
      </w:r>
      <w:proofErr w:type="spellStart"/>
      <w:r w:rsidRPr="007B2969">
        <w:rPr>
          <w:rFonts w:ascii="Exo 2" w:hAnsi="Exo 2" w:cs="Segoe UI"/>
          <w:lang w:val="uk-UA"/>
        </w:rPr>
        <w:t>Пухівська</w:t>
      </w:r>
      <w:proofErr w:type="spellEnd"/>
      <w:r w:rsidRPr="007B2969">
        <w:rPr>
          <w:rFonts w:ascii="Exo 2" w:hAnsi="Exo 2" w:cs="Segoe UI"/>
          <w:lang w:val="uk-UA"/>
        </w:rPr>
        <w:t xml:space="preserve">, 1А та вул. Промислова, 4), при цьому боржник на прохання покупця раціонально сприяє йому в отриманні такого доступу. Покупець самостійно та за власний рахунок забезпечує необхідні для проведення виймання майна з резервуарів та їх очистки  ресурси, в </w:t>
      </w:r>
      <w:proofErr w:type="spellStart"/>
      <w:r w:rsidRPr="007B2969">
        <w:rPr>
          <w:rFonts w:ascii="Exo 2" w:hAnsi="Exo 2" w:cs="Segoe UI"/>
          <w:lang w:val="uk-UA"/>
        </w:rPr>
        <w:t>т.ч</w:t>
      </w:r>
      <w:proofErr w:type="spellEnd"/>
      <w:r w:rsidRPr="007B2969">
        <w:rPr>
          <w:rFonts w:ascii="Exo 2" w:hAnsi="Exo 2" w:cs="Segoe UI"/>
          <w:lang w:val="uk-UA"/>
        </w:rPr>
        <w:t xml:space="preserve">., але не виключно електроенергію, пар, </w:t>
      </w:r>
      <w:proofErr w:type="spellStart"/>
      <w:r w:rsidRPr="007B2969">
        <w:rPr>
          <w:rFonts w:ascii="Exo 2" w:hAnsi="Exo 2" w:cs="Segoe UI"/>
          <w:lang w:val="uk-UA"/>
        </w:rPr>
        <w:t>інше.При</w:t>
      </w:r>
      <w:proofErr w:type="spellEnd"/>
      <w:r w:rsidRPr="007B2969">
        <w:rPr>
          <w:rFonts w:ascii="Exo 2" w:hAnsi="Exo 2" w:cs="Segoe UI"/>
          <w:lang w:val="uk-UA"/>
        </w:rPr>
        <w:t xml:space="preserve"> відвантаженні товару покупець дотримуватися правил промислової безпеки з охорони праці, протипожежної та електробезпеки, несе відповідальність за випадки травматизму, які сталися з вини покупця під час відвантаження товару в місці поставки. Покупець зобов’язаний забезпечити перероблення/ утилізацію/ знищення товару екологічно безпечним способом самостійно або із залученням суб’єктів господарювання, які мають ліцензію Міністерства екології та природних ресурсів України на провадження господарської діяльності з поводження з небезпечними відходами (оброблення/ перероблення/ утилізація/ видалення/ знешкодження і захоронення).</w:t>
      </w:r>
      <w:r w:rsidRPr="007B2969">
        <w:rPr>
          <w:sz w:val="24"/>
          <w:szCs w:val="24"/>
          <w:lang w:val="uk-UA"/>
        </w:rPr>
        <w:t xml:space="preserve"> </w:t>
      </w:r>
    </w:p>
    <w:p w14:paraId="46A292FF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lastRenderedPageBreak/>
        <w:t xml:space="preserve">Оператор вираховує винагороду у розмірі, встановленому пунктом 39 «Порядку організації та проведення аукціонів з продажу майна боржників у справах про банкрутство (неплатоспроможність)» від 02 жовтня 2019 р. № 865. </w:t>
      </w:r>
    </w:p>
    <w:p w14:paraId="65EE1215" w14:textId="77777777" w:rsidR="00FB6041" w:rsidRPr="007B2969" w:rsidRDefault="00FB6041" w:rsidP="00FB6041">
      <w:pPr>
        <w:jc w:val="both"/>
        <w:rPr>
          <w:rFonts w:ascii="Exo 2" w:hAnsi="Exo 2" w:cs="Segoe UI"/>
          <w:lang w:val="uk-UA"/>
        </w:rPr>
      </w:pPr>
      <w:r w:rsidRPr="007B2969">
        <w:rPr>
          <w:rFonts w:ascii="Exo 2" w:hAnsi="Exo 2" w:cs="Segoe UI"/>
          <w:lang w:val="uk-UA"/>
        </w:rPr>
        <w:t>Можливість надання переможцю аукціону податкової накладної: відсутня.</w:t>
      </w:r>
    </w:p>
    <w:p w14:paraId="06D0C2A1" w14:textId="380C464C" w:rsidR="005F1F87" w:rsidRDefault="00FB6041">
      <w:pPr>
        <w:rPr>
          <w:lang w:val="uk-UA"/>
        </w:rPr>
      </w:pPr>
      <w:r>
        <w:rPr>
          <w:rFonts w:ascii="Exo 2" w:hAnsi="Exo 2"/>
          <w:color w:val="222222"/>
          <w:shd w:val="clear" w:color="auto" w:fill="FFFFFF"/>
        </w:rPr>
        <w:t xml:space="preserve">Адреса </w:t>
      </w:r>
      <w:proofErr w:type="spellStart"/>
      <w:r>
        <w:rPr>
          <w:rFonts w:ascii="Exo 2" w:hAnsi="Exo 2"/>
          <w:color w:val="222222"/>
          <w:shd w:val="clear" w:color="auto" w:fill="FFFFFF"/>
        </w:rPr>
        <w:t>сторінки</w:t>
      </w:r>
      <w:proofErr w:type="spellEnd"/>
      <w:r>
        <w:rPr>
          <w:rFonts w:ascii="Exo 2" w:hAnsi="Exo 2"/>
          <w:color w:val="222222"/>
          <w:shd w:val="clear" w:color="auto" w:fill="FFFFFF"/>
        </w:rPr>
        <w:t xml:space="preserve"> веб-сайту, на </w:t>
      </w:r>
      <w:proofErr w:type="spellStart"/>
      <w:r>
        <w:rPr>
          <w:rFonts w:ascii="Exo 2" w:hAnsi="Exo 2"/>
          <w:color w:val="222222"/>
          <w:shd w:val="clear" w:color="auto" w:fill="FFFFFF"/>
        </w:rPr>
        <w:t>якій</w:t>
      </w:r>
      <w:proofErr w:type="spellEnd"/>
      <w:r>
        <w:rPr>
          <w:rFonts w:ascii="Exo 2" w:hAnsi="Exo 2"/>
          <w:color w:val="222222"/>
          <w:shd w:val="clear" w:color="auto" w:fill="FFFFFF"/>
        </w:rPr>
        <w:t xml:space="preserve"> </w:t>
      </w:r>
      <w:proofErr w:type="spellStart"/>
      <w:r>
        <w:rPr>
          <w:rFonts w:ascii="Exo 2" w:hAnsi="Exo 2"/>
          <w:color w:val="222222"/>
          <w:shd w:val="clear" w:color="auto" w:fill="FFFFFF"/>
        </w:rPr>
        <w:t>розміщено</w:t>
      </w:r>
      <w:proofErr w:type="spellEnd"/>
      <w:r>
        <w:rPr>
          <w:rFonts w:ascii="Exo 2" w:hAnsi="Exo 2"/>
          <w:color w:val="222222"/>
          <w:shd w:val="clear" w:color="auto" w:fill="FFFFFF"/>
          <w:lang w:val="uk-UA"/>
        </w:rPr>
        <w:t xml:space="preserve"> відомості про проведення попереднього аукціону </w:t>
      </w:r>
      <w:hyperlink r:id="rId4" w:history="1">
        <w:r w:rsidRPr="00E07AB5">
          <w:rPr>
            <w:rStyle w:val="a3"/>
            <w:lang w:val="uk-UA"/>
          </w:rPr>
          <w:t>https://tender.vertas.com.ua/public/view/UA-PS-2021-01-05-000005-3</w:t>
        </w:r>
      </w:hyperlink>
      <w:r>
        <w:rPr>
          <w:lang w:val="uk-UA"/>
        </w:rPr>
        <w:t xml:space="preserve"> </w:t>
      </w:r>
    </w:p>
    <w:p w14:paraId="1006C131" w14:textId="77777777" w:rsidR="00FB6041" w:rsidRPr="00FB6041" w:rsidRDefault="00FB6041">
      <w:pPr>
        <w:rPr>
          <w:lang w:val="uk-UA"/>
        </w:rPr>
      </w:pPr>
    </w:p>
    <w:sectPr w:rsidR="00FB6041" w:rsidRPr="00FB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FE"/>
    <w:rsid w:val="003D58CE"/>
    <w:rsid w:val="00457E2C"/>
    <w:rsid w:val="008A09F4"/>
    <w:rsid w:val="00AB2490"/>
    <w:rsid w:val="00C724FE"/>
    <w:rsid w:val="00D14D40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F29"/>
  <w15:chartTrackingRefBased/>
  <w15:docId w15:val="{75EE5B0F-521A-408B-B912-86A6CD5F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041"/>
  </w:style>
  <w:style w:type="paragraph" w:styleId="4">
    <w:name w:val="heading 4"/>
    <w:basedOn w:val="a"/>
    <w:link w:val="40"/>
    <w:uiPriority w:val="9"/>
    <w:qFormat/>
    <w:rsid w:val="00FB60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6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60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.vertas.com.ua/public/view/UA-PS-2021-01-05-000005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Dereka Daria</dc:creator>
  <cp:keywords/>
  <dc:description/>
  <cp:lastModifiedBy>Dereka Daria</cp:lastModifiedBy>
  <cp:revision>3</cp:revision>
  <dcterms:created xsi:type="dcterms:W3CDTF">2021-01-27T15:42:00Z</dcterms:created>
  <dcterms:modified xsi:type="dcterms:W3CDTF">2021-01-27T15:51:00Z</dcterms:modified>
</cp:coreProperties>
</file>