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0E18" w14:textId="77777777" w:rsidR="00E0174D" w:rsidRPr="00BC6432" w:rsidRDefault="00E0174D" w:rsidP="00BC64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643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Виробниче-складський комплекс (завод)</w:t>
      </w:r>
    </w:p>
    <w:p w14:paraId="730F75AC" w14:textId="77777777" w:rsidR="00E0174D" w:rsidRPr="00BC6432" w:rsidRDefault="00E0174D" w:rsidP="00BC64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C6432">
        <w:rPr>
          <w:rFonts w:ascii="Times New Roman" w:hAnsi="Times New Roman" w:cs="Times New Roman"/>
          <w:b/>
          <w:bCs/>
          <w:sz w:val="24"/>
          <w:szCs w:val="24"/>
          <w:lang w:val="uk-UA"/>
        </w:rPr>
        <w:t>з переробки та зберігання сільської господарчої продукції</w:t>
      </w:r>
    </w:p>
    <w:tbl>
      <w:tblPr>
        <w:tblW w:w="103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825"/>
      </w:tblGrid>
      <w:tr w:rsidR="00E0174D" w:rsidRPr="008E037B" w14:paraId="678D273C" w14:textId="77777777">
        <w:tc>
          <w:tcPr>
            <w:tcW w:w="3510" w:type="dxa"/>
          </w:tcPr>
          <w:p w14:paraId="33224836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sz w:val="24"/>
                <w:szCs w:val="24"/>
              </w:rPr>
              <w:t>Організатор аукціону</w:t>
            </w:r>
          </w:p>
        </w:tc>
        <w:tc>
          <w:tcPr>
            <w:tcW w:w="6825" w:type="dxa"/>
          </w:tcPr>
          <w:p w14:paraId="45391BDB" w14:textId="77777777" w:rsidR="00E0174D" w:rsidRPr="004B17BB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«Добриня»</w:t>
            </w:r>
          </w:p>
          <w:p w14:paraId="3AEE6B0A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4D" w:rsidRPr="008E037B" w14:paraId="2B76999E" w14:textId="77777777">
        <w:tc>
          <w:tcPr>
            <w:tcW w:w="3510" w:type="dxa"/>
          </w:tcPr>
          <w:p w14:paraId="2D272960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526B1606" w14:textId="77777777" w:rsidR="00E0174D" w:rsidRPr="004B17BB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Тинкован Михайло Іванович, </w:t>
            </w:r>
            <w:hyperlink r:id="rId5" w:history="1">
              <w:r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dobrinya</w:t>
              </w:r>
              <w:r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nkz</w:t>
              </w:r>
              <w:r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4B1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тел..: (067)-483-58-40</w:t>
            </w:r>
          </w:p>
          <w:p w14:paraId="7138CF53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4D" w:rsidRPr="008E037B" w14:paraId="34BB1869" w14:textId="77777777">
        <w:trPr>
          <w:trHeight w:val="260"/>
        </w:trPr>
        <w:tc>
          <w:tcPr>
            <w:tcW w:w="10335" w:type="dxa"/>
            <w:gridSpan w:val="2"/>
          </w:tcPr>
          <w:p w14:paraId="7FEFFC9D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майно</w:t>
            </w:r>
          </w:p>
        </w:tc>
      </w:tr>
      <w:tr w:rsidR="00E0174D" w:rsidRPr="008E037B" w14:paraId="24B39906" w14:textId="77777777">
        <w:tc>
          <w:tcPr>
            <w:tcW w:w="3510" w:type="dxa"/>
          </w:tcPr>
          <w:p w14:paraId="08A433EA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sz w:val="24"/>
                <w:szCs w:val="24"/>
              </w:rPr>
              <w:t>Назва предмету продажу</w:t>
            </w:r>
          </w:p>
          <w:p w14:paraId="1E683B3A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14:paraId="1FB4E1C9" w14:textId="77777777" w:rsidR="00E0174D" w:rsidRPr="00BF7D4A" w:rsidRDefault="00E0174D" w:rsidP="00BF7D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Виробниче-складський комплекс (завод)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7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реробки та зберігання сільськогосподарської</w:t>
            </w:r>
            <w:r w:rsidRPr="00BF7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Єдиний майновий комплекс.</w:t>
            </w:r>
          </w:p>
          <w:p w14:paraId="79469AF5" w14:textId="77777777" w:rsidR="00E0174D" w:rsidRPr="00BF7D4A" w:rsidRDefault="00E0174D" w:rsidP="009F6C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74D" w:rsidRPr="00AA0C0F" w14:paraId="0EB15ED8" w14:textId="77777777">
        <w:tc>
          <w:tcPr>
            <w:tcW w:w="3510" w:type="dxa"/>
          </w:tcPr>
          <w:p w14:paraId="190243F0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sz w:val="24"/>
                <w:szCs w:val="24"/>
              </w:rPr>
              <w:t>Склад предмет продажу</w:t>
            </w:r>
          </w:p>
          <w:p w14:paraId="06F50FFA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14:paraId="0272AFBC" w14:textId="77777777" w:rsidR="00E0174D" w:rsidRDefault="00E0174D" w:rsidP="009551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Продається п</w:t>
            </w:r>
            <w:r w:rsidRPr="000B47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ідприємство, яке розташоване у місті Микола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єві пропо</w:t>
            </w:r>
            <w:r w:rsidRPr="000B47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нує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B47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свої виробничі, складські потужності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а також обладнання. </w:t>
            </w:r>
          </w:p>
          <w:p w14:paraId="04CC5E79" w14:textId="77777777" w:rsidR="00E0174D" w:rsidRPr="000B47DA" w:rsidRDefault="00E0174D" w:rsidP="009551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0B47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Загальна площа виробничо-складського комплексу складає 3,45га, знаходиться у приватній власності, на відстані 100м від об’їзної дороги (перехрестя об’їзної дороги м. Миколаєва і траси на Кропивницький, Київ, Одеса, Херсон). Окрема огороджена територія. Цілодобова охорона (прохідна), є відео спостереження.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Можливо зробити в’їзд з об’їзної . Логістично дуже привабливе розташування  .</w:t>
            </w:r>
          </w:p>
          <w:p w14:paraId="2F50EAA7" w14:textId="77777777" w:rsidR="00E0174D" w:rsidRDefault="00E0174D" w:rsidP="0095516E">
            <w:pPr>
              <w:spacing w:after="160"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7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 xml:space="preserve">Виробнича площа </w:t>
            </w:r>
            <w:r w:rsidRPr="000B47DA">
              <w:rPr>
                <w:rFonts w:ascii="Times New Roman" w:hAnsi="Times New Roman" w:cs="Times New Roman"/>
                <w:sz w:val="26"/>
                <w:szCs w:val="26"/>
              </w:rPr>
              <w:t>– 2897,6м</w:t>
            </w:r>
            <w:r w:rsidRPr="000B47D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0B47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B47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складські площі </w:t>
            </w:r>
            <w:r w:rsidRPr="000B47DA">
              <w:rPr>
                <w:rFonts w:ascii="Times New Roman" w:hAnsi="Times New Roman" w:cs="Times New Roman"/>
                <w:sz w:val="26"/>
                <w:szCs w:val="26"/>
              </w:rPr>
              <w:t>– 2724,6м</w:t>
            </w:r>
            <w:r w:rsidRPr="000B47D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0B47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з них є офісних та допоміжних приміщень для персоналу загальною площею  </w:t>
            </w:r>
            <w:r w:rsidRPr="00105C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 447,4м</w:t>
            </w:r>
            <w:r w:rsidRPr="00105C03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2</w:t>
            </w:r>
            <w:r w:rsidRPr="00105C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0B47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Виробнича лабораторія, впроваджено систему </w:t>
            </w:r>
            <w:r w:rsidRPr="000B47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ISO</w:t>
            </w:r>
            <w:r w:rsidRPr="000B47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22000.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Виробництво можливо переобладнати під любий вид діяльності.  Площа вільної земельної ділянки біля 1га – 10000м2 – на якій можливо розширення будівель, чи будівництво Сонячної електростанції біля 600кВА . Також криши будівель розташовані таким чином , що можливо розташувати сонячні панелі біля 400кВа</w:t>
            </w:r>
            <w:r w:rsidRPr="00135E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35E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Складські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площі є можливість здавати в оренду 2724,6м2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14:paraId="4E46D6F5" w14:textId="77777777" w:rsidR="00E0174D" w:rsidRPr="00BF7D4A" w:rsidRDefault="00E0174D" w:rsidP="0095516E">
            <w:pPr>
              <w:spacing w:after="160"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Овочесховище, ділянка фасування-склад, прохідна, ділянка обрушки ядра соняшника, ділянка обрушки ядра соняшника – смажувально-фасувальна ділянка, будівля томатної лінії, котельня, склад для зберігання плодово-ягідної сировини, авто ваги, вбиральня, побутова будівля, навіси, градирня, топочна,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покриття, огорожа, трансформаторна підстанція, димова труба, зливна яма, башти Рожновського, басейн, свердловини артезіанські, ворота, каналізаційний колектор, силоси, бункер, пожежна водойма, комплекс очисних споруд.</w:t>
            </w:r>
          </w:p>
        </w:tc>
      </w:tr>
      <w:tr w:rsidR="00E0174D" w:rsidRPr="008E037B" w14:paraId="788C9E0D" w14:textId="77777777">
        <w:tc>
          <w:tcPr>
            <w:tcW w:w="3510" w:type="dxa"/>
          </w:tcPr>
          <w:p w14:paraId="45903A91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Місцезнаходження майна </w:t>
            </w:r>
          </w:p>
        </w:tc>
        <w:tc>
          <w:tcPr>
            <w:tcW w:w="6825" w:type="dxa"/>
          </w:tcPr>
          <w:p w14:paraId="4923AC0F" w14:textId="77777777" w:rsidR="00E0174D" w:rsidRPr="00D5793B" w:rsidRDefault="00E0174D" w:rsidP="009F6C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54046, Україна, Миколаївська область, місто Миколаїв, вул.. Омеляновича-Павленка (Кіровоградська), 23 «А».</w:t>
            </w:r>
          </w:p>
        </w:tc>
      </w:tr>
      <w:tr w:rsidR="00E0174D" w:rsidRPr="008E037B" w14:paraId="4F33CE2D" w14:textId="77777777">
        <w:tc>
          <w:tcPr>
            <w:tcW w:w="3510" w:type="dxa"/>
          </w:tcPr>
          <w:p w14:paraId="45985A6C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BF7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</w:t>
            </w:r>
            <w:r w:rsidRPr="00BC6432">
              <w:rPr>
                <w:rFonts w:ascii="Times New Roman" w:hAnsi="Times New Roman" w:cs="Times New Roman"/>
                <w:sz w:val="24"/>
                <w:szCs w:val="24"/>
              </w:rPr>
              <w:t xml:space="preserve"> з майном</w:t>
            </w:r>
          </w:p>
        </w:tc>
        <w:tc>
          <w:tcPr>
            <w:tcW w:w="6825" w:type="dxa"/>
            <w:shd w:val="clear" w:color="auto" w:fill="FFFFFF"/>
          </w:tcPr>
          <w:p w14:paraId="00D1CB43" w14:textId="77777777" w:rsidR="00E0174D" w:rsidRPr="00BF7D4A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Візуально, під час особистого огляду.</w:t>
            </w:r>
          </w:p>
          <w:p w14:paraId="0B6F7DA5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4D" w:rsidRPr="008E037B" w14:paraId="210D740D" w14:textId="77777777">
        <w:tc>
          <w:tcPr>
            <w:tcW w:w="3510" w:type="dxa"/>
          </w:tcPr>
          <w:p w14:paraId="11797246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sz w:val="24"/>
                <w:szCs w:val="24"/>
              </w:rPr>
              <w:t>Власник майна</w:t>
            </w:r>
          </w:p>
        </w:tc>
        <w:tc>
          <w:tcPr>
            <w:tcW w:w="6825" w:type="dxa"/>
          </w:tcPr>
          <w:p w14:paraId="7B21A205" w14:textId="77777777" w:rsidR="00E0174D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 особи:</w:t>
            </w:r>
          </w:p>
          <w:p w14:paraId="54519BAB" w14:textId="77777777" w:rsidR="00E0174D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Крюковський Олексій Вікторович</w:t>
            </w:r>
          </w:p>
          <w:p w14:paraId="59CDC0B7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Макєєв Віталій Юрійович</w:t>
            </w:r>
          </w:p>
          <w:p w14:paraId="45672544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4D" w:rsidRPr="008E037B" w14:paraId="3116F748" w14:textId="77777777">
        <w:tc>
          <w:tcPr>
            <w:tcW w:w="3510" w:type="dxa"/>
          </w:tcPr>
          <w:p w14:paraId="1C29E21A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sz w:val="24"/>
                <w:szCs w:val="24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0DD3CEF3" w14:textId="77777777" w:rsidR="00E0174D" w:rsidRPr="00BC6432" w:rsidRDefault="00E0174D" w:rsidP="009F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Власне бажання власників</w:t>
            </w:r>
          </w:p>
          <w:p w14:paraId="11B6E90B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4D" w:rsidRPr="008E037B" w14:paraId="6F8BA87F" w14:textId="77777777">
        <w:tc>
          <w:tcPr>
            <w:tcW w:w="3510" w:type="dxa"/>
          </w:tcPr>
          <w:p w14:paraId="5919460B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sz w:val="24"/>
                <w:szCs w:val="24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39A0F960" w14:textId="77777777" w:rsidR="00E0174D" w:rsidRPr="00BF7D4A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повірену юридичну особу ПП «Добриня»</w:t>
            </w:r>
          </w:p>
        </w:tc>
      </w:tr>
      <w:tr w:rsidR="00E0174D" w:rsidRPr="008E037B" w14:paraId="50D17439" w14:textId="77777777">
        <w:tc>
          <w:tcPr>
            <w:tcW w:w="3510" w:type="dxa"/>
          </w:tcPr>
          <w:p w14:paraId="5BCBFB0F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sz w:val="24"/>
                <w:szCs w:val="24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1EEC031B" w14:textId="77777777" w:rsidR="00E0174D" w:rsidRPr="006D1905" w:rsidRDefault="00E0174D" w:rsidP="00BC643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приміщення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комерційне</w:t>
            </w:r>
          </w:p>
          <w:p w14:paraId="5F3FF59A" w14:textId="77777777" w:rsidR="00E0174D" w:rsidRPr="00BC6432" w:rsidRDefault="00E0174D" w:rsidP="006D1905">
            <w:pPr>
              <w:spacing w:after="0"/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C97977D" w14:textId="77777777" w:rsidR="00E0174D" w:rsidRPr="00EB0AD4" w:rsidRDefault="00E0174D" w:rsidP="00F568FC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овочесховище – </w:t>
            </w:r>
            <w:r w:rsidRPr="00C473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літ.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1-но поверхове, заг. пл. 1711,9м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пл. забудови 1823,7м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задовільний, 1979р.; ділянка фасування-склад – </w:t>
            </w:r>
            <w:r w:rsidRPr="00C473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літ. 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1-но поверхове,  заг. пл. 815,4м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пл. забудови 930,6м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задовільний, 2013р.; прохідна - </w:t>
            </w:r>
            <w:r w:rsidRPr="00C473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літ.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1-но поверхове, заг. пл. 22,7м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пл. забудови 31м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задовільний, 1979р.; ділянка обрушки ядра соняшника – </w:t>
            </w:r>
            <w:r w:rsidRPr="00C473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літ.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1-но поверхове, заг. пл. 598,3м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пл. забудови 761,2м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задовільний, 2011р.; ділянка обрушки ядра соняшника – смажувально-фасувальна ділянка – </w:t>
            </w:r>
            <w:r w:rsidRPr="00C473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літ. 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1-но поверхове (підповерх електрощитова 10,2м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підвал 48,7м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заг. пл. 1502,7м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пл. забудови 1663,7м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задовільний, 2011р.; будівля томатної лінії – </w:t>
            </w:r>
            <w:r w:rsidRPr="00523B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523B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1-но поверхове, заг. пл. 307,4м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пл. забудови 313,1м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задовільний, 1979р.; котельня – </w:t>
            </w:r>
            <w:r w:rsidRPr="00523B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літ.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1-но поверхове (підповерх 17,8м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заг. пл. 301,7м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пл. забудови 317,4м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задовільний, 1979р.; склад для зберігання плодово-ягідної сировини – </w:t>
            </w:r>
            <w:r w:rsidRPr="00523B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літ.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1-но поверхове, заг. пл. 523м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пл. забудови 557м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новий, 2019р.; атоваги – </w:t>
            </w:r>
            <w:r w:rsidRPr="00523B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літ.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1-но поверхове, пл. забудови 67,6м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задовільний, 1979р.; вбиральня – </w:t>
            </w:r>
            <w:r w:rsidRPr="00523B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літ.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1-но поверхове, пл. забудови 12,7м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задовільний, 1979р.; побутова будівля – </w:t>
            </w:r>
            <w:r w:rsidRPr="00523B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літ 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1-но поверхове, пл. забудови 20,6м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задовільний, 1979р.; навіс – </w:t>
            </w:r>
            <w:r w:rsidRPr="00523B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літ.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пл. забудови 17,5м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задовільний, 1980р.; градирня – </w:t>
            </w:r>
            <w:r w:rsidRPr="00523B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літ.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пл. забудови 25,5м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задовільний, 1980р.;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топочна – </w:t>
            </w:r>
            <w:r w:rsidRPr="00523B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літ.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1-но поверхове, пл. забудови 28,8м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задовільний, 2011р.; навіс – </w:t>
            </w:r>
            <w:r w:rsidRPr="005E27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літ.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пл. забудови 109,5м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задовільний, 2010р.; навіс – </w:t>
            </w:r>
            <w:r w:rsidRPr="005E27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літ.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пл. забудови 71,3м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задовільний, 2010р.; навіс – </w:t>
            </w:r>
            <w:r w:rsidRPr="005E27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літ.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пл. забудови 16,2м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задовільний, 2010р.; навіс – </w:t>
            </w:r>
            <w:r w:rsidRPr="005E27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літ.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пл. забудови 6,3м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задовільний, 2010р.; навіс – </w:t>
            </w:r>
            <w:r w:rsidRPr="005E27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літ.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пл. забудови 12,3м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задовільний, 2010р.; навіс – </w:t>
            </w:r>
            <w:r w:rsidRPr="005E27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літ.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пл. забудови 30,5м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задовільний, 1979р.; покриття (асфальт, бетон) – </w:t>
            </w:r>
            <w:r w:rsidRPr="003072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літ. 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-19100,0м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огорожа - </w:t>
            </w:r>
            <w:r w:rsidRPr="002F1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пл. забудови 283,5м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задовільний; трансформаторна підстанція (10/0,4; 630КВА) - </w:t>
            </w:r>
            <w:r w:rsidRPr="008625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димова труба - </w:t>
            </w:r>
            <w:r w:rsidRPr="008625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зливна яма - </w:t>
            </w:r>
            <w:r w:rsidRPr="008625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башта Рожновського - </w:t>
            </w:r>
            <w:r w:rsidRPr="008625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басейн - </w:t>
            </w:r>
            <w:r w:rsidRPr="008625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огорожа - </w:t>
            </w:r>
            <w:r w:rsidRPr="00D01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пл. забудови 1685,3м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задовільний; свердловини - </w:t>
            </w:r>
            <w:r w:rsidRPr="00D01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діюча; башта Рожновського - </w:t>
            </w:r>
            <w:r w:rsidRPr="008625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свердловини - </w:t>
            </w:r>
            <w:r w:rsidRPr="00D01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законсервована; ворота - </w:t>
            </w:r>
            <w:r w:rsidRPr="00D01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каналізаційний колектор - </w:t>
            </w:r>
            <w:r w:rsidRPr="00366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силос - </w:t>
            </w:r>
            <w:r w:rsidRPr="00366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об’єм 117,0м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силос - </w:t>
            </w:r>
            <w:r w:rsidRPr="00366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об’єм 117,0м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силос - </w:t>
            </w:r>
            <w:r w:rsidRPr="00366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об’єм 60,0м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бункер - </w:t>
            </w:r>
            <w:r w:rsidRPr="00366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пожежна водойма - </w:t>
            </w:r>
            <w:r w:rsidRPr="00366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№36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башта Рожновського - </w:t>
            </w:r>
            <w:r w:rsidRPr="008625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ворота - </w:t>
            </w:r>
            <w:r w:rsidRPr="000029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огорожа - </w:t>
            </w:r>
            <w:r w:rsidRPr="00D01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пл. забудови 60,7м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задовільний; очисні споруди: напірний трубопровід - </w:t>
            </w:r>
            <w:r w:rsidRPr="00EB0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1250м; артскважина «0306» - </w:t>
            </w:r>
            <w:r w:rsidRPr="00EB0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площа 9м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заспокоювачи </w:t>
            </w:r>
            <w:r w:rsidRPr="00EB0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№3-10, 15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9шт; колодязі водозабірні - </w:t>
            </w:r>
            <w:r w:rsidRPr="00EB0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№11-14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4шт.</w:t>
            </w:r>
          </w:p>
          <w:p w14:paraId="7E9B67C7" w14:textId="77777777" w:rsidR="00E0174D" w:rsidRPr="008E037B" w:rsidRDefault="00E0174D" w:rsidP="00D000D7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E9478A" w14:textId="77777777" w:rsidR="00E0174D" w:rsidRPr="008E037B" w:rsidRDefault="00E0174D" w:rsidP="00D000D7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цехах знаходяться виробничі лінії: </w:t>
            </w:r>
            <w:r w:rsidRPr="008E0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 w:rsidRPr="008E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виробництву ядра гарбуза – 60тон/місяць. </w:t>
            </w:r>
            <w:r w:rsidRPr="008E0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  <w:r w:rsidRPr="008E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Насіння гарбуза – 300тон/місяць. </w:t>
            </w:r>
            <w:r w:rsidRPr="008E0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  <w:r w:rsidRPr="008E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Ядра соняшника – 200тон/міс . </w:t>
            </w:r>
            <w:r w:rsidRPr="008E0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  <w:r w:rsidRPr="008E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Переробка, калібрування та мийка кругляка горіха волоського – 300тон/міс. </w:t>
            </w:r>
            <w:r w:rsidRPr="008E0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  <w:r w:rsidRPr="008E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Переробка (чистка) льону та інших сільськогосподарських культур (з оптичним сортуванням, чистота продукту на виході 99,99% , конкурентна при поставках на експорт) -400тон/міс. </w:t>
            </w:r>
            <w:r w:rsidRPr="008E0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  <w:r w:rsidRPr="008E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Фасувальне та пакувальне обладнання, інфрачервоні сушки, можливість виробництва снекової групи товарів біля 60т/міс . </w:t>
            </w:r>
          </w:p>
          <w:p w14:paraId="526A318E" w14:textId="77777777" w:rsidR="00E0174D" w:rsidRPr="003072E4" w:rsidRDefault="00E0174D" w:rsidP="00F568FC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FBE5CF" w14:textId="77777777" w:rsidR="00E0174D" w:rsidRPr="00BC6432" w:rsidRDefault="00E0174D" w:rsidP="00BC643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54046, Україна, Миколаївська область, місто Миколаїв, вул. Омеляновича-Павленка, 23 «А».</w:t>
            </w:r>
            <w:r w:rsidRPr="00BC6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0AC0C25" w14:textId="5ED652B9" w:rsidR="00E0174D" w:rsidRPr="00BC6432" w:rsidRDefault="00E0174D" w:rsidP="00BC643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центру міста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: </w:t>
            </w:r>
            <w:r w:rsidRPr="00311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8км.</w:t>
            </w:r>
          </w:p>
          <w:p w14:paraId="535AA807" w14:textId="5F305AA6" w:rsidR="00E0174D" w:rsidRPr="00BC6432" w:rsidRDefault="00E0174D" w:rsidP="00BC643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виробництво та складське зберігання власниками.</w:t>
            </w:r>
          </w:p>
          <w:p w14:paraId="3ACF1141" w14:textId="26B81792" w:rsidR="00E0174D" w:rsidRPr="00BC6432" w:rsidRDefault="001E4BA9" w:rsidP="00BC643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Орендарі</w:t>
            </w:r>
            <w:r w:rsidR="00E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відсутні.</w:t>
            </w:r>
          </w:p>
          <w:p w14:paraId="34D5ADAD" w14:textId="77777777" w:rsidR="00E0174D" w:rsidRPr="00BC6432" w:rsidRDefault="00E0174D" w:rsidP="00BC643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надати скан копію технічного паспорту об'єкта та свідоцтва на об’єкт (якщо існують)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додаються.</w:t>
            </w:r>
          </w:p>
          <w:p w14:paraId="04748F22" w14:textId="77777777" w:rsidR="00E0174D" w:rsidRPr="00BC6432" w:rsidRDefault="00E0174D" w:rsidP="00BC643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продажі пам’ятки архітектури необхідна інформація про умови охоронного договору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не є архітектурною пам’яткою. </w:t>
            </w:r>
          </w:p>
          <w:p w14:paraId="06A3B132" w14:textId="77777777" w:rsidR="00E0174D" w:rsidRPr="00A45F07" w:rsidRDefault="00E0174D" w:rsidP="00A45F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якщо лот складається з і декількох об’єктів, кожен з них необхідно починати описувати з нового рядку в повному об’ємі</w:t>
            </w:r>
          </w:p>
        </w:tc>
      </w:tr>
      <w:tr w:rsidR="00E0174D" w:rsidRPr="008E037B" w14:paraId="5BF1489E" w14:textId="77777777">
        <w:trPr>
          <w:trHeight w:val="260"/>
        </w:trPr>
        <w:tc>
          <w:tcPr>
            <w:tcW w:w="10335" w:type="dxa"/>
            <w:gridSpan w:val="2"/>
          </w:tcPr>
          <w:p w14:paraId="0E649D3B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та критерії аукціону</w:t>
            </w:r>
          </w:p>
          <w:p w14:paraId="44F090D6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74D" w:rsidRPr="008E037B" w14:paraId="2D3EC37C" w14:textId="77777777">
        <w:tc>
          <w:tcPr>
            <w:tcW w:w="3510" w:type="dxa"/>
          </w:tcPr>
          <w:p w14:paraId="527BBE4C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sz w:val="24"/>
                <w:szCs w:val="24"/>
              </w:rPr>
              <w:t xml:space="preserve">Початкова ціна реалізації </w:t>
            </w:r>
          </w:p>
          <w:p w14:paraId="70404ED6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14:paraId="6E1D50CA" w14:textId="7BD06A9E" w:rsidR="00E0174D" w:rsidRPr="00311A0A" w:rsidRDefault="00AA0C0F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36 000 000</w:t>
            </w:r>
            <w:r w:rsidR="00E0174D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грн.</w:t>
            </w:r>
          </w:p>
          <w:p w14:paraId="75B148B2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4D" w:rsidRPr="008E037B" w14:paraId="5BB52379" w14:textId="77777777">
        <w:tc>
          <w:tcPr>
            <w:tcW w:w="3510" w:type="dxa"/>
          </w:tcPr>
          <w:p w14:paraId="5BDE3866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sz w:val="24"/>
                <w:szCs w:val="24"/>
              </w:rPr>
              <w:t>Сума гарантійного внеску</w:t>
            </w:r>
          </w:p>
          <w:p w14:paraId="77267E6A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14:paraId="348E8C9D" w14:textId="20982772" w:rsidR="00E0174D" w:rsidRPr="00BC6432" w:rsidRDefault="00AA0C0F" w:rsidP="009F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A0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0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E0174D" w:rsidRPr="008E037B" w14:paraId="3DAF3719" w14:textId="77777777">
        <w:tc>
          <w:tcPr>
            <w:tcW w:w="3510" w:type="dxa"/>
          </w:tcPr>
          <w:p w14:paraId="4F1EBAE3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sz w:val="24"/>
                <w:szCs w:val="24"/>
              </w:rPr>
              <w:t xml:space="preserve">Мінімальний крок аукціону </w:t>
            </w:r>
          </w:p>
          <w:p w14:paraId="68F47FD0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14:paraId="2FCBEF7C" w14:textId="1772CC30" w:rsidR="00E0174D" w:rsidRPr="00BC6432" w:rsidRDefault="00AA0C0F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</w:t>
            </w:r>
          </w:p>
        </w:tc>
      </w:tr>
      <w:tr w:rsidR="00E0174D" w:rsidRPr="008E037B" w14:paraId="3B5248E3" w14:textId="77777777">
        <w:tc>
          <w:tcPr>
            <w:tcW w:w="3510" w:type="dxa"/>
          </w:tcPr>
          <w:p w14:paraId="05E185C3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sz w:val="24"/>
                <w:szCs w:val="24"/>
              </w:rPr>
              <w:t xml:space="preserve">Тип аукціону </w:t>
            </w:r>
          </w:p>
          <w:p w14:paraId="37D54EDA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14:paraId="0D3EBFD7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sz w:val="24"/>
                <w:szCs w:val="24"/>
              </w:rPr>
              <w:t>Аукціон на підвищення стартової ціни</w:t>
            </w:r>
          </w:p>
        </w:tc>
      </w:tr>
      <w:tr w:rsidR="00E0174D" w:rsidRPr="008E037B" w14:paraId="12545D1A" w14:textId="77777777">
        <w:trPr>
          <w:trHeight w:val="1257"/>
        </w:trPr>
        <w:tc>
          <w:tcPr>
            <w:tcW w:w="3510" w:type="dxa"/>
          </w:tcPr>
          <w:p w14:paraId="5EC305A1" w14:textId="77777777" w:rsidR="00E0174D" w:rsidRPr="00311A0A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sz w:val="24"/>
                <w:szCs w:val="24"/>
              </w:rPr>
              <w:t>Для участі в аукціоні учасники мають надати підтверджуючі документи</w:t>
            </w:r>
          </w:p>
        </w:tc>
        <w:tc>
          <w:tcPr>
            <w:tcW w:w="6825" w:type="dxa"/>
          </w:tcPr>
          <w:p w14:paraId="7ABBD12B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sz w:val="24"/>
                <w:szCs w:val="24"/>
              </w:rPr>
              <w:t>За наявності</w:t>
            </w:r>
          </w:p>
        </w:tc>
      </w:tr>
      <w:tr w:rsidR="00E0174D" w:rsidRPr="008E037B" w14:paraId="7CC9448B" w14:textId="77777777">
        <w:tc>
          <w:tcPr>
            <w:tcW w:w="3510" w:type="dxa"/>
          </w:tcPr>
          <w:p w14:paraId="4984794C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sz w:val="24"/>
                <w:szCs w:val="24"/>
              </w:rPr>
              <w:t>Вимоги до потенційного покупця</w:t>
            </w:r>
          </w:p>
          <w:p w14:paraId="7A2E440E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14:paraId="5BF5B90E" w14:textId="77777777" w:rsidR="00E0174D" w:rsidRPr="00311A0A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Немає </w:t>
            </w:r>
          </w:p>
        </w:tc>
      </w:tr>
      <w:tr w:rsidR="00E0174D" w:rsidRPr="008E037B" w14:paraId="7FBFA124" w14:textId="77777777">
        <w:tc>
          <w:tcPr>
            <w:tcW w:w="3510" w:type="dxa"/>
          </w:tcPr>
          <w:p w14:paraId="50578F5E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sz w:val="24"/>
                <w:szCs w:val="24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4A23E130" w14:textId="2FB7F557" w:rsidR="00E0174D" w:rsidRPr="00AA0C0F" w:rsidRDefault="00AA0C0F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r w:rsidR="00E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</w:p>
          <w:p w14:paraId="5D82D8AF" w14:textId="77777777" w:rsidR="00E0174D" w:rsidRPr="00311A0A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74D" w:rsidRPr="008E037B" w14:paraId="6A3C12E5" w14:textId="77777777">
        <w:tc>
          <w:tcPr>
            <w:tcW w:w="3510" w:type="dxa"/>
          </w:tcPr>
          <w:p w14:paraId="7595CDAC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sz w:val="24"/>
                <w:szCs w:val="24"/>
              </w:rPr>
              <w:t xml:space="preserve">Мінімально необхідна кількість учасників для аукціону </w:t>
            </w:r>
          </w:p>
          <w:p w14:paraId="0F003965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14:paraId="11439F1F" w14:textId="7F6D1187" w:rsidR="00E0174D" w:rsidRPr="00BC6432" w:rsidRDefault="00E0174D" w:rsidP="001E4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0174D" w:rsidRPr="008E037B" w14:paraId="129F765E" w14:textId="77777777">
        <w:tc>
          <w:tcPr>
            <w:tcW w:w="3510" w:type="dxa"/>
          </w:tcPr>
          <w:p w14:paraId="1DADC298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2">
              <w:rPr>
                <w:rFonts w:ascii="Times New Roman" w:hAnsi="Times New Roman" w:cs="Times New Roman"/>
                <w:sz w:val="24"/>
                <w:szCs w:val="24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2E0F0E2C" w14:textId="5DEA7559" w:rsidR="00E0174D" w:rsidRPr="001E4BA9" w:rsidRDefault="001E4BA9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1E4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Додається </w:t>
            </w:r>
          </w:p>
        </w:tc>
      </w:tr>
      <w:tr w:rsidR="00E0174D" w:rsidRPr="008E037B" w14:paraId="2BDBBB7A" w14:textId="77777777">
        <w:tc>
          <w:tcPr>
            <w:tcW w:w="3510" w:type="dxa"/>
          </w:tcPr>
          <w:p w14:paraId="0A8CB976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14:paraId="53B39804" w14:textId="77777777" w:rsidR="00E0174D" w:rsidRPr="00BC6432" w:rsidRDefault="00E0174D" w:rsidP="009F6C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14:paraId="27B411FC" w14:textId="77777777" w:rsidR="00E0174D" w:rsidRPr="00BC6432" w:rsidRDefault="00E0174D" w:rsidP="00BC6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2C225" w14:textId="77777777" w:rsidR="00E0174D" w:rsidRPr="00BC6432" w:rsidRDefault="00E0174D" w:rsidP="00BC64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432">
        <w:rPr>
          <w:rFonts w:ascii="Times New Roman" w:hAnsi="Times New Roman" w:cs="Times New Roman"/>
          <w:b/>
          <w:bCs/>
          <w:sz w:val="24"/>
          <w:szCs w:val="24"/>
        </w:rPr>
        <w:t>До оголошення обов’язково додаються:</w:t>
      </w:r>
    </w:p>
    <w:p w14:paraId="4A7ED7DD" w14:textId="77777777" w:rsidR="00E0174D" w:rsidRPr="00BC6432" w:rsidRDefault="00E0174D" w:rsidP="00BC64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32">
        <w:rPr>
          <w:rFonts w:ascii="Times New Roman" w:hAnsi="Times New Roman" w:cs="Times New Roman"/>
          <w:sz w:val="24"/>
          <w:szCs w:val="24"/>
        </w:rPr>
        <w:t>3 фото об’єкта</w:t>
      </w:r>
    </w:p>
    <w:p w14:paraId="7F2C0BA1" w14:textId="77777777" w:rsidR="00E0174D" w:rsidRPr="00BC6432" w:rsidRDefault="00E0174D" w:rsidP="00BC64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32">
        <w:rPr>
          <w:rFonts w:ascii="Times New Roman" w:hAnsi="Times New Roman" w:cs="Times New Roman"/>
          <w:sz w:val="24"/>
          <w:szCs w:val="24"/>
        </w:rPr>
        <w:t>план</w:t>
      </w:r>
    </w:p>
    <w:p w14:paraId="57C7113A" w14:textId="77777777" w:rsidR="00E0174D" w:rsidRPr="00BC6432" w:rsidRDefault="00E0174D" w:rsidP="00BC64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32">
        <w:rPr>
          <w:rFonts w:ascii="Times New Roman" w:hAnsi="Times New Roman" w:cs="Times New Roman"/>
          <w:sz w:val="24"/>
          <w:szCs w:val="24"/>
        </w:rPr>
        <w:t>проект договору, який буде укладений за результатами аукціону</w:t>
      </w:r>
    </w:p>
    <w:p w14:paraId="0AECD416" w14:textId="77777777" w:rsidR="00E0174D" w:rsidRPr="00BC6432" w:rsidRDefault="00E0174D" w:rsidP="00BC64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32">
        <w:rPr>
          <w:rFonts w:ascii="Times New Roman" w:hAnsi="Times New Roman" w:cs="Times New Roman"/>
          <w:sz w:val="24"/>
          <w:szCs w:val="24"/>
        </w:rPr>
        <w:lastRenderedPageBreak/>
        <w:t xml:space="preserve">якщо наявна земельна ділянка - інформація про неї та кадастровий номер </w:t>
      </w:r>
    </w:p>
    <w:p w14:paraId="3A9106B1" w14:textId="77777777" w:rsidR="00E0174D" w:rsidRPr="00BC6432" w:rsidRDefault="00E0174D" w:rsidP="00BC6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32">
        <w:rPr>
          <w:rFonts w:ascii="Times New Roman" w:hAnsi="Times New Roman" w:cs="Times New Roman"/>
          <w:sz w:val="24"/>
          <w:szCs w:val="24"/>
        </w:rPr>
        <w:t>Карта місцезнаходження об’єкта бажано, але не вимагається</w:t>
      </w:r>
    </w:p>
    <w:p w14:paraId="68BA7EB4" w14:textId="77777777" w:rsidR="00E0174D" w:rsidRPr="00BC6432" w:rsidRDefault="00E0174D">
      <w:pPr>
        <w:rPr>
          <w:rFonts w:ascii="Times New Roman" w:hAnsi="Times New Roman" w:cs="Times New Roman"/>
          <w:sz w:val="24"/>
          <w:szCs w:val="24"/>
        </w:rPr>
      </w:pPr>
    </w:p>
    <w:sectPr w:rsidR="00E0174D" w:rsidRPr="00BC6432" w:rsidSect="00212034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3C5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E027D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32"/>
    <w:rsid w:val="0000299B"/>
    <w:rsid w:val="000B47DA"/>
    <w:rsid w:val="00105C03"/>
    <w:rsid w:val="00135EE3"/>
    <w:rsid w:val="001C6B1B"/>
    <w:rsid w:val="001E4BA9"/>
    <w:rsid w:val="00212034"/>
    <w:rsid w:val="002E3C1F"/>
    <w:rsid w:val="002F1F41"/>
    <w:rsid w:val="003072E4"/>
    <w:rsid w:val="00311A0A"/>
    <w:rsid w:val="003322B4"/>
    <w:rsid w:val="0036615A"/>
    <w:rsid w:val="003C3A59"/>
    <w:rsid w:val="004301EC"/>
    <w:rsid w:val="00456E6A"/>
    <w:rsid w:val="004B17BB"/>
    <w:rsid w:val="004D46A0"/>
    <w:rsid w:val="00523B29"/>
    <w:rsid w:val="00536772"/>
    <w:rsid w:val="005E277F"/>
    <w:rsid w:val="00600393"/>
    <w:rsid w:val="00654272"/>
    <w:rsid w:val="006D1905"/>
    <w:rsid w:val="00722F5B"/>
    <w:rsid w:val="00723A7C"/>
    <w:rsid w:val="00746025"/>
    <w:rsid w:val="007B0453"/>
    <w:rsid w:val="00862531"/>
    <w:rsid w:val="008E037B"/>
    <w:rsid w:val="0095516E"/>
    <w:rsid w:val="009D5F3C"/>
    <w:rsid w:val="009F6C38"/>
    <w:rsid w:val="00A45F07"/>
    <w:rsid w:val="00AA0C0F"/>
    <w:rsid w:val="00B3745F"/>
    <w:rsid w:val="00BA017E"/>
    <w:rsid w:val="00BC6432"/>
    <w:rsid w:val="00BF7D4A"/>
    <w:rsid w:val="00C473AB"/>
    <w:rsid w:val="00C75FA2"/>
    <w:rsid w:val="00D000D7"/>
    <w:rsid w:val="00D01E2B"/>
    <w:rsid w:val="00D5793B"/>
    <w:rsid w:val="00D94DB8"/>
    <w:rsid w:val="00DF10B7"/>
    <w:rsid w:val="00E0174D"/>
    <w:rsid w:val="00EB0AD4"/>
    <w:rsid w:val="00F47955"/>
    <w:rsid w:val="00F5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185AA"/>
  <w15:docId w15:val="{2E6FBA24-3FD0-48DB-99BA-C01B8881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02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1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inya.nk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Віта Суржко</cp:lastModifiedBy>
  <cp:revision>3</cp:revision>
  <dcterms:created xsi:type="dcterms:W3CDTF">2021-10-05T12:34:00Z</dcterms:created>
  <dcterms:modified xsi:type="dcterms:W3CDTF">2021-11-18T09:36:00Z</dcterms:modified>
</cp:coreProperties>
</file>