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B2E" w:rsidRDefault="009D76FC" w:rsidP="00EB0CF8">
      <w:pPr>
        <w:pStyle w:val="Default"/>
        <w:jc w:val="center"/>
        <w:rPr>
          <w:b/>
          <w:bCs/>
          <w:sz w:val="22"/>
          <w:szCs w:val="22"/>
        </w:rPr>
      </w:pPr>
      <w:r>
        <w:rPr>
          <w:b/>
          <w:bCs/>
          <w:sz w:val="22"/>
          <w:szCs w:val="22"/>
        </w:rPr>
        <w:t xml:space="preserve"> </w:t>
      </w:r>
      <w:r w:rsidR="00EB0CF8" w:rsidRPr="00AC74A9">
        <w:rPr>
          <w:b/>
          <w:bCs/>
          <w:sz w:val="22"/>
          <w:szCs w:val="22"/>
        </w:rPr>
        <w:t xml:space="preserve">ДОГОВІР </w:t>
      </w:r>
      <w:r w:rsidR="00A21B2E">
        <w:rPr>
          <w:b/>
          <w:bCs/>
          <w:sz w:val="22"/>
          <w:szCs w:val="22"/>
        </w:rPr>
        <w:t xml:space="preserve">про внесення змін </w:t>
      </w:r>
    </w:p>
    <w:p w:rsidR="00EB0CF8" w:rsidRPr="00B82088" w:rsidRDefault="00A21B2E" w:rsidP="00A21B2E">
      <w:pPr>
        <w:pStyle w:val="Default"/>
        <w:jc w:val="center"/>
        <w:rPr>
          <w:b/>
          <w:bCs/>
          <w:sz w:val="22"/>
          <w:szCs w:val="22"/>
          <w:lang w:val="ru-RU"/>
        </w:rPr>
      </w:pPr>
      <w:r>
        <w:rPr>
          <w:b/>
          <w:bCs/>
          <w:sz w:val="22"/>
          <w:szCs w:val="22"/>
        </w:rPr>
        <w:t>до договору оренди  державного майна</w:t>
      </w:r>
      <w:r w:rsidR="00EB0CF8" w:rsidRPr="00AC74A9">
        <w:rPr>
          <w:b/>
          <w:bCs/>
          <w:color w:val="2D96D2"/>
          <w:sz w:val="22"/>
          <w:szCs w:val="22"/>
        </w:rPr>
        <w:t xml:space="preserve"> </w:t>
      </w:r>
      <w:r w:rsidR="00784AAE">
        <w:rPr>
          <w:sz w:val="22"/>
          <w:szCs w:val="22"/>
        </w:rPr>
        <w:t xml:space="preserve"> </w:t>
      </w:r>
      <w:r>
        <w:rPr>
          <w:sz w:val="22"/>
          <w:szCs w:val="22"/>
        </w:rPr>
        <w:t>№</w:t>
      </w:r>
      <w:r w:rsidR="00733D1C">
        <w:rPr>
          <w:sz w:val="22"/>
          <w:szCs w:val="22"/>
        </w:rPr>
        <w:t xml:space="preserve"> </w:t>
      </w:r>
      <w:r w:rsidR="00784AAE">
        <w:rPr>
          <w:sz w:val="22"/>
          <w:szCs w:val="22"/>
        </w:rPr>
        <w:t>1</w:t>
      </w:r>
      <w:r w:rsidR="00733D1C">
        <w:rPr>
          <w:sz w:val="22"/>
          <w:szCs w:val="22"/>
        </w:rPr>
        <w:t xml:space="preserve"> ві</w:t>
      </w:r>
      <w:r w:rsidR="00EB0CF8" w:rsidRPr="00AC74A9">
        <w:rPr>
          <w:sz w:val="22"/>
          <w:szCs w:val="22"/>
        </w:rPr>
        <w:t xml:space="preserve">д </w:t>
      </w:r>
      <w:r w:rsidR="00784AAE">
        <w:rPr>
          <w:sz w:val="22"/>
          <w:szCs w:val="22"/>
        </w:rPr>
        <w:t>05.01.2017</w:t>
      </w:r>
    </w:p>
    <w:p w:rsidR="00A21B2E" w:rsidRPr="00EB0CF8" w:rsidRDefault="00A21B2E" w:rsidP="00EB0CF8">
      <w:pPr>
        <w:pStyle w:val="Default"/>
        <w:jc w:val="center"/>
        <w:rPr>
          <w:sz w:val="22"/>
          <w:szCs w:val="22"/>
          <w:lang w:val="ru-RU"/>
        </w:rPr>
      </w:pPr>
      <w:proofErr w:type="spellStart"/>
      <w:r>
        <w:rPr>
          <w:sz w:val="22"/>
          <w:szCs w:val="22"/>
          <w:lang w:val="ru-RU"/>
        </w:rPr>
        <w:t>щодо</w:t>
      </w:r>
      <w:proofErr w:type="spellEnd"/>
      <w:r>
        <w:rPr>
          <w:sz w:val="22"/>
          <w:szCs w:val="22"/>
          <w:lang w:val="ru-RU"/>
        </w:rPr>
        <w:t xml:space="preserve"> </w:t>
      </w:r>
      <w:proofErr w:type="spellStart"/>
      <w:r>
        <w:rPr>
          <w:sz w:val="22"/>
          <w:szCs w:val="22"/>
          <w:lang w:val="ru-RU"/>
        </w:rPr>
        <w:t>продовження</w:t>
      </w:r>
      <w:proofErr w:type="spellEnd"/>
      <w:r>
        <w:rPr>
          <w:sz w:val="22"/>
          <w:szCs w:val="22"/>
          <w:lang w:val="ru-RU"/>
        </w:rPr>
        <w:t xml:space="preserve"> договору за результатами аукціону </w:t>
      </w:r>
    </w:p>
    <w:p w:rsidR="00EB0CF8" w:rsidRPr="00AC74A9" w:rsidRDefault="00EB0CF8" w:rsidP="00EB0CF8">
      <w:pPr>
        <w:pStyle w:val="Default"/>
        <w:jc w:val="center"/>
        <w:rPr>
          <w:b/>
          <w:bCs/>
          <w:sz w:val="22"/>
          <w:szCs w:val="22"/>
        </w:rPr>
      </w:pPr>
      <w:r w:rsidRPr="00AC74A9">
        <w:rPr>
          <w:b/>
          <w:bCs/>
          <w:sz w:val="22"/>
          <w:szCs w:val="22"/>
        </w:rPr>
        <w:t>(нова редакція)</w:t>
      </w:r>
    </w:p>
    <w:p w:rsidR="00811EB9" w:rsidRPr="006A6133" w:rsidRDefault="00811EB9" w:rsidP="00811EB9">
      <w:pPr>
        <w:pStyle w:val="a4"/>
        <w:spacing w:before="120" w:after="120"/>
        <w:rPr>
          <w:rFonts w:ascii="Times New Roman" w:hAnsi="Times New Roman"/>
          <w:b w:val="0"/>
          <w:sz w:val="24"/>
          <w:szCs w:val="24"/>
        </w:rPr>
      </w:pPr>
      <w:r w:rsidRPr="006A6133">
        <w:rPr>
          <w:rFonts w:ascii="Times New Roman" w:hAnsi="Times New Roman"/>
          <w:b w:val="0"/>
          <w:sz w:val="24"/>
          <w:szCs w:val="24"/>
          <w:lang w:val="en-US"/>
        </w:rPr>
        <w:t>I</w:t>
      </w:r>
      <w:r w:rsidRPr="006A6133">
        <w:rPr>
          <w:rFonts w:ascii="Times New Roman" w:hAnsi="Times New Roman"/>
          <w:b w:val="0"/>
          <w:sz w:val="24"/>
          <w:szCs w:val="24"/>
          <w:lang w:val="ru-RU"/>
        </w:rPr>
        <w:t xml:space="preserve">. </w:t>
      </w:r>
      <w:r w:rsidRPr="006A6133">
        <w:rPr>
          <w:rFonts w:ascii="Times New Roman" w:hAnsi="Times New Roman"/>
          <w:b w:val="0"/>
          <w:sz w:val="24"/>
          <w:szCs w:val="24"/>
        </w:rPr>
        <w:t>Змінювані умови договору</w:t>
      </w:r>
      <w:r w:rsidR="007D3124">
        <w:rPr>
          <w:rFonts w:ascii="Times New Roman" w:hAnsi="Times New Roman"/>
          <w:b w:val="0"/>
          <w:sz w:val="24"/>
          <w:szCs w:val="24"/>
        </w:rPr>
        <w:t>,</w:t>
      </w:r>
      <w:r w:rsidRPr="006A6133">
        <w:rPr>
          <w:rFonts w:ascii="Times New Roman" w:hAnsi="Times New Roman"/>
          <w:b w:val="0"/>
          <w:sz w:val="24"/>
          <w:szCs w:val="24"/>
        </w:rPr>
        <w:t xml:space="preserve"> (далі </w:t>
      </w:r>
      <w:r w:rsidRPr="006A6133">
        <w:rPr>
          <w:rFonts w:ascii="Times New Roman" w:hAnsi="Times New Roman"/>
          <w:b w:val="0"/>
          <w:sz w:val="24"/>
          <w:szCs w:val="24"/>
          <w:lang w:val="ru-RU"/>
        </w:rPr>
        <w:t xml:space="preserve">— </w:t>
      </w:r>
      <w:r w:rsidRPr="006A6133">
        <w:rPr>
          <w:rFonts w:ascii="Times New Roman" w:hAnsi="Times New Roman"/>
          <w:b w:val="0"/>
          <w:sz w:val="24"/>
          <w:szCs w:val="24"/>
        </w:rPr>
        <w:t>Умови)</w:t>
      </w:r>
    </w:p>
    <w:tbl>
      <w:tblPr>
        <w:tblW w:w="23885" w:type="dxa"/>
        <w:tblInd w:w="-601" w:type="dxa"/>
        <w:tblLayout w:type="fixed"/>
        <w:tblLook w:val="04A0"/>
      </w:tblPr>
      <w:tblGrid>
        <w:gridCol w:w="768"/>
        <w:gridCol w:w="16"/>
        <w:gridCol w:w="2051"/>
        <w:gridCol w:w="1156"/>
        <w:gridCol w:w="147"/>
        <w:gridCol w:w="111"/>
        <w:gridCol w:w="1189"/>
        <w:gridCol w:w="904"/>
        <w:gridCol w:w="423"/>
        <w:gridCol w:w="472"/>
        <w:gridCol w:w="345"/>
        <w:gridCol w:w="27"/>
        <w:gridCol w:w="246"/>
        <w:gridCol w:w="84"/>
        <w:gridCol w:w="684"/>
        <w:gridCol w:w="540"/>
        <w:gridCol w:w="1442"/>
        <w:gridCol w:w="6640"/>
        <w:gridCol w:w="6640"/>
      </w:tblGrid>
      <w:tr w:rsidR="00811EB9" w:rsidTr="00EB0CF8">
        <w:trPr>
          <w:gridAfter w:val="2"/>
          <w:wAfter w:w="13280" w:type="dxa"/>
          <w:trHeight w:val="320"/>
        </w:trPr>
        <w:tc>
          <w:tcPr>
            <w:tcW w:w="784"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1</w:t>
            </w:r>
          </w:p>
        </w:tc>
        <w:tc>
          <w:tcPr>
            <w:tcW w:w="2051" w:type="dxa"/>
            <w:tcBorders>
              <w:top w:val="single" w:sz="4" w:space="0" w:color="000000"/>
              <w:left w:val="nil"/>
              <w:bottom w:val="single" w:sz="4" w:space="0" w:color="000000"/>
              <w:right w:val="single" w:sz="4" w:space="0" w:color="000000"/>
            </w:tcBorders>
            <w:hideMark/>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 xml:space="preserve">Найменування населеного пункту </w:t>
            </w:r>
          </w:p>
        </w:tc>
        <w:tc>
          <w:tcPr>
            <w:tcW w:w="7770" w:type="dxa"/>
            <w:gridSpan w:val="14"/>
            <w:tcBorders>
              <w:top w:val="single" w:sz="4" w:space="0" w:color="000000"/>
              <w:left w:val="nil"/>
              <w:bottom w:val="single" w:sz="4" w:space="0" w:color="000000"/>
              <w:right w:val="single" w:sz="4" w:space="0" w:color="000000"/>
            </w:tcBorders>
            <w:hideMark/>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 </w:t>
            </w:r>
            <w:r w:rsidR="00CD4451">
              <w:rPr>
                <w:rFonts w:ascii="Times New Roman" w:hAnsi="Times New Roman"/>
                <w:color w:val="000000"/>
                <w:sz w:val="22"/>
                <w:szCs w:val="22"/>
              </w:rPr>
              <w:t>Львів</w:t>
            </w:r>
          </w:p>
        </w:tc>
      </w:tr>
      <w:tr w:rsidR="00811EB9" w:rsidTr="00EB0CF8">
        <w:trPr>
          <w:gridAfter w:val="2"/>
          <w:wAfter w:w="13280" w:type="dxa"/>
          <w:trHeight w:val="320"/>
        </w:trPr>
        <w:tc>
          <w:tcPr>
            <w:tcW w:w="784" w:type="dxa"/>
            <w:gridSpan w:val="2"/>
            <w:tcBorders>
              <w:top w:val="nil"/>
              <w:left w:val="single" w:sz="4" w:space="0" w:color="000000"/>
              <w:bottom w:val="single" w:sz="4" w:space="0" w:color="000000"/>
              <w:right w:val="single" w:sz="4" w:space="0" w:color="000000"/>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2</w:t>
            </w:r>
          </w:p>
        </w:tc>
        <w:tc>
          <w:tcPr>
            <w:tcW w:w="2051" w:type="dxa"/>
            <w:tcBorders>
              <w:top w:val="nil"/>
              <w:left w:val="nil"/>
              <w:bottom w:val="single" w:sz="4" w:space="0" w:color="000000"/>
              <w:right w:val="single" w:sz="4" w:space="0" w:color="000000"/>
            </w:tcBorders>
            <w:hideMark/>
          </w:tcPr>
          <w:p w:rsidR="00811EB9" w:rsidRPr="000063DC" w:rsidRDefault="00811EB9" w:rsidP="00CD4451">
            <w:pPr>
              <w:spacing w:before="120"/>
              <w:rPr>
                <w:rFonts w:ascii="Times New Roman" w:hAnsi="Times New Roman"/>
                <w:sz w:val="22"/>
                <w:szCs w:val="22"/>
              </w:rPr>
            </w:pPr>
            <w:r w:rsidRPr="000063DC">
              <w:rPr>
                <w:rFonts w:ascii="Times New Roman" w:hAnsi="Times New Roman"/>
                <w:sz w:val="22"/>
                <w:szCs w:val="22"/>
              </w:rPr>
              <w:t>Дата</w:t>
            </w:r>
          </w:p>
        </w:tc>
        <w:tc>
          <w:tcPr>
            <w:tcW w:w="7770" w:type="dxa"/>
            <w:gridSpan w:val="14"/>
            <w:tcBorders>
              <w:top w:val="single" w:sz="4" w:space="0" w:color="000000"/>
              <w:left w:val="nil"/>
              <w:bottom w:val="single" w:sz="4" w:space="0" w:color="000000"/>
              <w:right w:val="single" w:sz="4" w:space="0" w:color="000000"/>
            </w:tcBorders>
            <w:hideMark/>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 </w:t>
            </w:r>
          </w:p>
        </w:tc>
      </w:tr>
      <w:tr w:rsidR="00811EB9" w:rsidTr="00EB0CF8">
        <w:trPr>
          <w:gridAfter w:val="2"/>
          <w:wAfter w:w="13280" w:type="dxa"/>
          <w:trHeight w:val="2860"/>
        </w:trPr>
        <w:tc>
          <w:tcPr>
            <w:tcW w:w="784" w:type="dxa"/>
            <w:gridSpan w:val="2"/>
            <w:tcBorders>
              <w:top w:val="nil"/>
              <w:left w:val="single" w:sz="4" w:space="0" w:color="000000"/>
              <w:bottom w:val="single" w:sz="4" w:space="0" w:color="000000"/>
              <w:right w:val="single" w:sz="4" w:space="0" w:color="000000"/>
            </w:tcBorders>
            <w:vAlign w:val="center"/>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3</w:t>
            </w:r>
          </w:p>
        </w:tc>
        <w:tc>
          <w:tcPr>
            <w:tcW w:w="2051" w:type="dxa"/>
            <w:tcBorders>
              <w:top w:val="nil"/>
              <w:left w:val="nil"/>
              <w:bottom w:val="single" w:sz="4" w:space="0" w:color="000000"/>
              <w:right w:val="single" w:sz="4" w:space="0" w:color="000000"/>
            </w:tcBorders>
            <w:vAlign w:val="center"/>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Сторони</w:t>
            </w:r>
          </w:p>
        </w:tc>
        <w:tc>
          <w:tcPr>
            <w:tcW w:w="1303" w:type="dxa"/>
            <w:gridSpan w:val="2"/>
            <w:tcBorders>
              <w:top w:val="nil"/>
              <w:left w:val="nil"/>
              <w:bottom w:val="single" w:sz="4" w:space="0" w:color="000000"/>
              <w:right w:val="single" w:sz="4" w:space="0" w:color="000000"/>
            </w:tcBorders>
            <w:vAlign w:val="center"/>
            <w:hideMark/>
          </w:tcPr>
          <w:p w:rsidR="00811EB9" w:rsidRDefault="00811EB9" w:rsidP="00CD4451">
            <w:pPr>
              <w:spacing w:before="120"/>
              <w:ind w:left="-43"/>
              <w:jc w:val="center"/>
              <w:rPr>
                <w:rFonts w:ascii="Times New Roman" w:hAnsi="Times New Roman"/>
                <w:color w:val="000000"/>
                <w:sz w:val="22"/>
                <w:szCs w:val="22"/>
              </w:rPr>
            </w:pPr>
            <w:proofErr w:type="spellStart"/>
            <w:r>
              <w:rPr>
                <w:rFonts w:ascii="Times New Roman" w:hAnsi="Times New Roman"/>
                <w:color w:val="000000"/>
                <w:sz w:val="22"/>
                <w:szCs w:val="22"/>
              </w:rPr>
              <w:t>Наймену</w:t>
            </w:r>
            <w:proofErr w:type="spellEnd"/>
            <w:r>
              <w:rPr>
                <w:rFonts w:ascii="Times New Roman" w:hAnsi="Times New Roman"/>
                <w:color w:val="000000"/>
                <w:sz w:val="22"/>
                <w:szCs w:val="22"/>
                <w:lang w:val="en-US"/>
              </w:rPr>
              <w:t>-</w:t>
            </w:r>
            <w:proofErr w:type="spellStart"/>
            <w:r>
              <w:rPr>
                <w:rFonts w:ascii="Times New Roman" w:hAnsi="Times New Roman"/>
                <w:color w:val="000000"/>
                <w:sz w:val="22"/>
                <w:szCs w:val="22"/>
              </w:rPr>
              <w:t>вання</w:t>
            </w:r>
            <w:proofErr w:type="spellEnd"/>
          </w:p>
        </w:tc>
        <w:tc>
          <w:tcPr>
            <w:tcW w:w="1300" w:type="dxa"/>
            <w:gridSpan w:val="2"/>
            <w:tcBorders>
              <w:top w:val="nil"/>
              <w:left w:val="nil"/>
              <w:bottom w:val="single" w:sz="4" w:space="0" w:color="000000"/>
              <w:right w:val="single" w:sz="4" w:space="0" w:color="000000"/>
            </w:tcBorders>
            <w:vAlign w:val="center"/>
            <w:hideMark/>
          </w:tcPr>
          <w:p w:rsidR="00811EB9" w:rsidRDefault="00811EB9" w:rsidP="00CD4451">
            <w:pPr>
              <w:spacing w:before="120"/>
              <w:ind w:left="-52" w:right="-82"/>
              <w:jc w:val="center"/>
              <w:rPr>
                <w:rFonts w:ascii="Times New Roman" w:hAnsi="Times New Roman"/>
                <w:color w:val="000000"/>
                <w:sz w:val="22"/>
                <w:szCs w:val="22"/>
              </w:rPr>
            </w:pPr>
            <w:r>
              <w:rPr>
                <w:rFonts w:ascii="Times New Roman" w:hAnsi="Times New Roman"/>
                <w:color w:val="000000"/>
                <w:sz w:val="22"/>
                <w:szCs w:val="22"/>
              </w:rPr>
              <w:t>Код згідно з Єдиним державним реєстром юридичних осіб, фізичних осіб —підприємців і громадських формувань</w:t>
            </w:r>
          </w:p>
        </w:tc>
        <w:tc>
          <w:tcPr>
            <w:tcW w:w="1327" w:type="dxa"/>
            <w:gridSpan w:val="2"/>
            <w:tcBorders>
              <w:top w:val="nil"/>
              <w:left w:val="nil"/>
              <w:bottom w:val="single" w:sz="4" w:space="0" w:color="000000"/>
              <w:right w:val="single" w:sz="4" w:space="0" w:color="000000"/>
            </w:tcBorders>
            <w:vAlign w:val="center"/>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 xml:space="preserve">Адреса </w:t>
            </w:r>
            <w:proofErr w:type="spellStart"/>
            <w:r>
              <w:rPr>
                <w:rFonts w:ascii="Times New Roman" w:hAnsi="Times New Roman"/>
                <w:color w:val="000000"/>
                <w:sz w:val="22"/>
                <w:szCs w:val="22"/>
              </w:rPr>
              <w:t>місцезнахо-дження</w:t>
            </w:r>
            <w:proofErr w:type="spellEnd"/>
          </w:p>
        </w:tc>
        <w:tc>
          <w:tcPr>
            <w:tcW w:w="1174" w:type="dxa"/>
            <w:gridSpan w:val="5"/>
            <w:tcBorders>
              <w:top w:val="nil"/>
              <w:left w:val="nil"/>
              <w:bottom w:val="single" w:sz="4" w:space="0" w:color="000000"/>
              <w:right w:val="single" w:sz="4" w:space="0" w:color="000000"/>
            </w:tcBorders>
            <w:vAlign w:val="center"/>
            <w:hideMark/>
          </w:tcPr>
          <w:p w:rsidR="00811EB9" w:rsidRDefault="00811EB9" w:rsidP="00CD4451">
            <w:pPr>
              <w:spacing w:before="120"/>
              <w:ind w:left="-47" w:right="-45"/>
              <w:jc w:val="center"/>
              <w:rPr>
                <w:rFonts w:ascii="Times New Roman" w:hAnsi="Times New Roman"/>
                <w:color w:val="000000"/>
                <w:sz w:val="22"/>
                <w:szCs w:val="22"/>
              </w:rPr>
            </w:pPr>
            <w:r>
              <w:rPr>
                <w:rFonts w:ascii="Times New Roman" w:hAnsi="Times New Roman"/>
                <w:color w:val="000000"/>
                <w:sz w:val="22"/>
                <w:szCs w:val="22"/>
              </w:rPr>
              <w:t>Прізвище, ім’я, по батькові (за наявності) особи, що підписала договір</w:t>
            </w:r>
          </w:p>
        </w:tc>
        <w:tc>
          <w:tcPr>
            <w:tcW w:w="1224" w:type="dxa"/>
            <w:gridSpan w:val="2"/>
            <w:tcBorders>
              <w:top w:val="nil"/>
              <w:left w:val="nil"/>
              <w:bottom w:val="single" w:sz="4" w:space="0" w:color="000000"/>
              <w:right w:val="single" w:sz="4" w:space="0" w:color="000000"/>
            </w:tcBorders>
            <w:vAlign w:val="center"/>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Посада особи, що підписала договір</w:t>
            </w:r>
          </w:p>
        </w:tc>
        <w:tc>
          <w:tcPr>
            <w:tcW w:w="1442" w:type="dxa"/>
            <w:tcBorders>
              <w:top w:val="nil"/>
              <w:left w:val="nil"/>
              <w:bottom w:val="single" w:sz="4" w:space="0" w:color="000000"/>
              <w:right w:val="single" w:sz="4" w:space="0" w:color="000000"/>
            </w:tcBorders>
            <w:vAlign w:val="center"/>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 xml:space="preserve">Посилання на документ, який надає </w:t>
            </w:r>
            <w:proofErr w:type="spellStart"/>
            <w:r>
              <w:rPr>
                <w:rFonts w:ascii="Times New Roman" w:hAnsi="Times New Roman"/>
                <w:color w:val="000000"/>
                <w:sz w:val="22"/>
                <w:szCs w:val="22"/>
              </w:rPr>
              <w:t>повноважен-ня</w:t>
            </w:r>
            <w:proofErr w:type="spellEnd"/>
            <w:r>
              <w:rPr>
                <w:rFonts w:ascii="Times New Roman" w:hAnsi="Times New Roman"/>
                <w:color w:val="000000"/>
                <w:sz w:val="22"/>
                <w:szCs w:val="22"/>
              </w:rPr>
              <w:t xml:space="preserve"> на підписання договору (статут, положення, наказ, довіреність тощо)</w:t>
            </w:r>
          </w:p>
        </w:tc>
      </w:tr>
      <w:tr w:rsidR="00811EB9" w:rsidTr="00EB0CF8">
        <w:trPr>
          <w:gridAfter w:val="2"/>
          <w:wAfter w:w="13280" w:type="dxa"/>
          <w:trHeight w:val="320"/>
        </w:trPr>
        <w:tc>
          <w:tcPr>
            <w:tcW w:w="784"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w:t>
            </w:r>
          </w:p>
        </w:tc>
        <w:tc>
          <w:tcPr>
            <w:tcW w:w="2051" w:type="dxa"/>
            <w:tcBorders>
              <w:top w:val="single" w:sz="4" w:space="0" w:color="000000"/>
              <w:left w:val="nil"/>
              <w:bottom w:val="single" w:sz="4" w:space="0" w:color="000000"/>
              <w:right w:val="single" w:sz="4" w:space="0" w:color="000000"/>
            </w:tcBorders>
            <w:hideMark/>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Орендодавець</w:t>
            </w:r>
          </w:p>
        </w:tc>
        <w:tc>
          <w:tcPr>
            <w:tcW w:w="1303" w:type="dxa"/>
            <w:gridSpan w:val="2"/>
            <w:tcBorders>
              <w:top w:val="single" w:sz="4" w:space="0" w:color="000000"/>
              <w:left w:val="nil"/>
              <w:bottom w:val="single" w:sz="4" w:space="0" w:color="000000"/>
              <w:right w:val="single" w:sz="4" w:space="0" w:color="000000"/>
            </w:tcBorders>
          </w:tcPr>
          <w:p w:rsidR="00811EB9" w:rsidRDefault="00E02ED2" w:rsidP="007D3124">
            <w:pPr>
              <w:spacing w:before="120"/>
              <w:rPr>
                <w:rFonts w:ascii="Times New Roman" w:hAnsi="Times New Roman"/>
                <w:color w:val="000000"/>
                <w:sz w:val="22"/>
                <w:szCs w:val="22"/>
              </w:rPr>
            </w:pPr>
            <w:r>
              <w:rPr>
                <w:rFonts w:ascii="Times New Roman" w:hAnsi="Times New Roman"/>
                <w:color w:val="000000"/>
                <w:sz w:val="22"/>
                <w:szCs w:val="22"/>
              </w:rPr>
              <w:t>РВ Ф</w:t>
            </w:r>
            <w:r w:rsidR="007D3124">
              <w:rPr>
                <w:rFonts w:ascii="Times New Roman" w:hAnsi="Times New Roman"/>
                <w:color w:val="000000"/>
                <w:sz w:val="22"/>
                <w:szCs w:val="22"/>
              </w:rPr>
              <w:t>Д</w:t>
            </w:r>
            <w:r>
              <w:rPr>
                <w:rFonts w:ascii="Times New Roman" w:hAnsi="Times New Roman"/>
                <w:color w:val="000000"/>
                <w:sz w:val="22"/>
                <w:szCs w:val="22"/>
              </w:rPr>
              <w:t>МУ по Львівській, Закарпатській та Волинській областях</w:t>
            </w:r>
          </w:p>
        </w:tc>
        <w:tc>
          <w:tcPr>
            <w:tcW w:w="1300" w:type="dxa"/>
            <w:gridSpan w:val="2"/>
            <w:tcBorders>
              <w:top w:val="single" w:sz="4" w:space="0" w:color="000000"/>
              <w:left w:val="nil"/>
              <w:bottom w:val="single" w:sz="4" w:space="0" w:color="000000"/>
              <w:right w:val="single" w:sz="4" w:space="0" w:color="000000"/>
            </w:tcBorders>
          </w:tcPr>
          <w:p w:rsidR="00811EB9" w:rsidRDefault="00E02ED2" w:rsidP="00CD4451">
            <w:pPr>
              <w:spacing w:before="120"/>
              <w:rPr>
                <w:rFonts w:ascii="Times New Roman" w:hAnsi="Times New Roman"/>
                <w:color w:val="000000"/>
                <w:sz w:val="22"/>
                <w:szCs w:val="22"/>
              </w:rPr>
            </w:pPr>
            <w:r>
              <w:rPr>
                <w:rFonts w:ascii="Times New Roman" w:hAnsi="Times New Roman"/>
                <w:color w:val="000000"/>
                <w:sz w:val="22"/>
                <w:szCs w:val="22"/>
              </w:rPr>
              <w:t>42899921</w:t>
            </w:r>
          </w:p>
        </w:tc>
        <w:tc>
          <w:tcPr>
            <w:tcW w:w="1327" w:type="dxa"/>
            <w:gridSpan w:val="2"/>
            <w:tcBorders>
              <w:top w:val="single" w:sz="4" w:space="0" w:color="000000"/>
              <w:left w:val="nil"/>
              <w:bottom w:val="single" w:sz="4" w:space="0" w:color="000000"/>
              <w:right w:val="single" w:sz="4" w:space="0" w:color="000000"/>
            </w:tcBorders>
          </w:tcPr>
          <w:p w:rsidR="00811EB9" w:rsidRDefault="00E02ED2" w:rsidP="003A7994">
            <w:pPr>
              <w:spacing w:before="120"/>
              <w:rPr>
                <w:rFonts w:ascii="Times New Roman" w:hAnsi="Times New Roman"/>
                <w:color w:val="000000"/>
                <w:sz w:val="22"/>
                <w:szCs w:val="22"/>
              </w:rPr>
            </w:pPr>
            <w:r>
              <w:rPr>
                <w:rFonts w:ascii="Times New Roman" w:hAnsi="Times New Roman"/>
                <w:color w:val="000000"/>
                <w:sz w:val="22"/>
                <w:szCs w:val="22"/>
              </w:rPr>
              <w:t xml:space="preserve">79000 м.Львів, </w:t>
            </w:r>
            <w:proofErr w:type="spellStart"/>
            <w:r>
              <w:rPr>
                <w:rFonts w:ascii="Times New Roman" w:hAnsi="Times New Roman"/>
                <w:color w:val="000000"/>
                <w:sz w:val="22"/>
                <w:szCs w:val="22"/>
              </w:rPr>
              <w:t>вул.Січових</w:t>
            </w:r>
            <w:proofErr w:type="spellEnd"/>
            <w:r>
              <w:rPr>
                <w:rFonts w:ascii="Times New Roman" w:hAnsi="Times New Roman"/>
                <w:color w:val="000000"/>
                <w:sz w:val="22"/>
                <w:szCs w:val="22"/>
              </w:rPr>
              <w:t xml:space="preserve"> Стрільців, 3</w:t>
            </w:r>
          </w:p>
        </w:tc>
        <w:tc>
          <w:tcPr>
            <w:tcW w:w="1174" w:type="dxa"/>
            <w:gridSpan w:val="5"/>
            <w:tcBorders>
              <w:top w:val="single" w:sz="4" w:space="0" w:color="000000"/>
              <w:left w:val="nil"/>
              <w:bottom w:val="single" w:sz="4" w:space="0" w:color="000000"/>
              <w:right w:val="single" w:sz="4" w:space="0" w:color="000000"/>
            </w:tcBorders>
          </w:tcPr>
          <w:p w:rsidR="00811EB9" w:rsidRDefault="00E02ED2" w:rsidP="00CD4451">
            <w:pPr>
              <w:spacing w:before="120"/>
              <w:rPr>
                <w:rFonts w:ascii="Times New Roman" w:hAnsi="Times New Roman"/>
                <w:color w:val="000000"/>
                <w:sz w:val="22"/>
                <w:szCs w:val="22"/>
              </w:rPr>
            </w:pPr>
            <w:r>
              <w:rPr>
                <w:rFonts w:ascii="Times New Roman" w:hAnsi="Times New Roman"/>
                <w:color w:val="000000"/>
                <w:sz w:val="22"/>
                <w:szCs w:val="22"/>
              </w:rPr>
              <w:t>Калинець В</w:t>
            </w:r>
            <w:r w:rsidR="00C010D8">
              <w:rPr>
                <w:rFonts w:ascii="Times New Roman" w:hAnsi="Times New Roman"/>
                <w:color w:val="000000"/>
                <w:sz w:val="22"/>
                <w:szCs w:val="22"/>
              </w:rPr>
              <w:t>ладислав</w:t>
            </w:r>
            <w:r>
              <w:rPr>
                <w:rFonts w:ascii="Times New Roman" w:hAnsi="Times New Roman"/>
                <w:color w:val="000000"/>
                <w:sz w:val="22"/>
                <w:szCs w:val="22"/>
              </w:rPr>
              <w:t xml:space="preserve"> </w:t>
            </w:r>
            <w:proofErr w:type="spellStart"/>
            <w:r>
              <w:rPr>
                <w:rFonts w:ascii="Times New Roman" w:hAnsi="Times New Roman"/>
                <w:color w:val="000000"/>
                <w:sz w:val="22"/>
                <w:szCs w:val="22"/>
              </w:rPr>
              <w:t>Зеновійович</w:t>
            </w:r>
            <w:proofErr w:type="spellEnd"/>
          </w:p>
        </w:tc>
        <w:tc>
          <w:tcPr>
            <w:tcW w:w="1224" w:type="dxa"/>
            <w:gridSpan w:val="2"/>
            <w:tcBorders>
              <w:top w:val="single" w:sz="4" w:space="0" w:color="000000"/>
              <w:left w:val="nil"/>
              <w:bottom w:val="single" w:sz="4" w:space="0" w:color="000000"/>
              <w:right w:val="single" w:sz="4" w:space="0" w:color="000000"/>
            </w:tcBorders>
          </w:tcPr>
          <w:p w:rsidR="00811EB9" w:rsidRPr="00E02ED2" w:rsidRDefault="00E02ED2" w:rsidP="0023340B">
            <w:pPr>
              <w:spacing w:before="120"/>
              <w:rPr>
                <w:rFonts w:ascii="Times New Roman" w:hAnsi="Times New Roman"/>
                <w:color w:val="000000"/>
                <w:sz w:val="22"/>
                <w:szCs w:val="22"/>
              </w:rPr>
            </w:pPr>
            <w:r>
              <w:rPr>
                <w:rFonts w:ascii="Times New Roman" w:hAnsi="Times New Roman"/>
                <w:color w:val="000000"/>
                <w:sz w:val="22"/>
                <w:szCs w:val="22"/>
              </w:rPr>
              <w:t>начальник</w:t>
            </w:r>
            <w:r w:rsidR="00C010D8">
              <w:rPr>
                <w:rFonts w:ascii="Times New Roman" w:hAnsi="Times New Roman"/>
                <w:color w:val="000000"/>
                <w:sz w:val="22"/>
                <w:szCs w:val="22"/>
              </w:rPr>
              <w:t xml:space="preserve"> </w:t>
            </w:r>
          </w:p>
        </w:tc>
        <w:tc>
          <w:tcPr>
            <w:tcW w:w="1442" w:type="dxa"/>
            <w:tcBorders>
              <w:top w:val="single" w:sz="4" w:space="0" w:color="000000"/>
              <w:left w:val="nil"/>
              <w:bottom w:val="single" w:sz="4" w:space="0" w:color="000000"/>
              <w:right w:val="single" w:sz="4" w:space="0" w:color="000000"/>
            </w:tcBorders>
          </w:tcPr>
          <w:p w:rsidR="00811EB9" w:rsidRDefault="00E02ED2" w:rsidP="00E02ED2">
            <w:pPr>
              <w:spacing w:before="120"/>
              <w:rPr>
                <w:rFonts w:ascii="Times New Roman" w:hAnsi="Times New Roman"/>
                <w:color w:val="000000"/>
                <w:sz w:val="22"/>
                <w:szCs w:val="22"/>
              </w:rPr>
            </w:pPr>
            <w:r>
              <w:rPr>
                <w:rFonts w:ascii="Times New Roman" w:hAnsi="Times New Roman"/>
                <w:color w:val="000000"/>
                <w:sz w:val="22"/>
                <w:szCs w:val="22"/>
              </w:rPr>
              <w:t>Положення про регіональне відділення Фонду державного майна України по Львівській, Закарпатській та Волинській областях, затверджене наказом ФДМУ від 14.03.2019 №256</w:t>
            </w:r>
          </w:p>
        </w:tc>
      </w:tr>
      <w:tr w:rsidR="00811EB9" w:rsidTr="00EB0CF8">
        <w:trPr>
          <w:gridAfter w:val="2"/>
          <w:wAfter w:w="13280" w:type="dxa"/>
          <w:trHeight w:val="320"/>
        </w:trPr>
        <w:tc>
          <w:tcPr>
            <w:tcW w:w="784"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3.1.1</w:t>
            </w:r>
          </w:p>
        </w:tc>
        <w:tc>
          <w:tcPr>
            <w:tcW w:w="4654" w:type="dxa"/>
            <w:gridSpan w:val="5"/>
            <w:tcBorders>
              <w:top w:val="single" w:sz="4" w:space="0" w:color="000000"/>
              <w:left w:val="nil"/>
              <w:bottom w:val="single" w:sz="4" w:space="0" w:color="000000"/>
              <w:right w:val="single" w:sz="4" w:space="0" w:color="000000"/>
            </w:tcBorders>
            <w:hideMark/>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Адреса електронної пошти Орендодавця, на яку надсилаються офіційні повідомленням за цим договором</w:t>
            </w:r>
          </w:p>
        </w:tc>
        <w:tc>
          <w:tcPr>
            <w:tcW w:w="5167" w:type="dxa"/>
            <w:gridSpan w:val="10"/>
            <w:tcBorders>
              <w:top w:val="single" w:sz="4" w:space="0" w:color="000000"/>
              <w:left w:val="nil"/>
              <w:bottom w:val="single" w:sz="4" w:space="0" w:color="000000"/>
              <w:right w:val="single" w:sz="4" w:space="0" w:color="000000"/>
            </w:tcBorders>
          </w:tcPr>
          <w:p w:rsidR="00811EB9" w:rsidRPr="00AD7118" w:rsidRDefault="00997418" w:rsidP="00AD7118">
            <w:pPr>
              <w:spacing w:before="120" w:line="480" w:lineRule="auto"/>
              <w:rPr>
                <w:rFonts w:ascii="Times New Roman" w:hAnsi="Times New Roman"/>
                <w:color w:val="000000"/>
                <w:sz w:val="22"/>
                <w:szCs w:val="22"/>
                <w:lang w:val="en-US"/>
              </w:rPr>
            </w:pPr>
            <w:hyperlink r:id="rId7" w:history="1">
              <w:r w:rsidR="00AD7118" w:rsidRPr="008F254B">
                <w:rPr>
                  <w:rStyle w:val="a5"/>
                  <w:rFonts w:ascii="Times New Roman" w:hAnsi="Times New Roman"/>
                  <w:sz w:val="22"/>
                  <w:szCs w:val="22"/>
                  <w:lang w:val="en-US"/>
                </w:rPr>
                <w:t>lviv</w:t>
              </w:r>
              <w:r w:rsidR="00AD7118" w:rsidRPr="008F254B">
                <w:rPr>
                  <w:rStyle w:val="a5"/>
                  <w:rFonts w:ascii="Times New Roman" w:hAnsi="Times New Roman"/>
                  <w:sz w:val="22"/>
                  <w:szCs w:val="22"/>
                </w:rPr>
                <w:t>@spfu.gov.ua</w:t>
              </w:r>
            </w:hyperlink>
          </w:p>
        </w:tc>
      </w:tr>
      <w:tr w:rsidR="00811EB9" w:rsidTr="00EB0CF8">
        <w:trPr>
          <w:gridAfter w:val="2"/>
          <w:wAfter w:w="13280" w:type="dxa"/>
          <w:trHeight w:val="320"/>
        </w:trPr>
        <w:tc>
          <w:tcPr>
            <w:tcW w:w="784"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w:t>
            </w:r>
          </w:p>
        </w:tc>
        <w:tc>
          <w:tcPr>
            <w:tcW w:w="2051" w:type="dxa"/>
            <w:tcBorders>
              <w:top w:val="single" w:sz="4" w:space="0" w:color="000000"/>
              <w:left w:val="nil"/>
              <w:bottom w:val="single" w:sz="4" w:space="0" w:color="000000"/>
              <w:right w:val="single" w:sz="4" w:space="0" w:color="000000"/>
            </w:tcBorders>
            <w:hideMark/>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Орендар</w:t>
            </w:r>
          </w:p>
        </w:tc>
        <w:tc>
          <w:tcPr>
            <w:tcW w:w="1303" w:type="dxa"/>
            <w:gridSpan w:val="2"/>
            <w:tcBorders>
              <w:top w:val="single" w:sz="4" w:space="0" w:color="000000"/>
              <w:left w:val="nil"/>
              <w:bottom w:val="single" w:sz="4" w:space="0" w:color="000000"/>
              <w:right w:val="single" w:sz="4" w:space="0" w:color="000000"/>
            </w:tcBorders>
          </w:tcPr>
          <w:p w:rsidR="00811EB9" w:rsidRPr="00AD7118" w:rsidRDefault="00811EB9" w:rsidP="00C44455">
            <w:pPr>
              <w:spacing w:before="120"/>
              <w:rPr>
                <w:rFonts w:ascii="Times New Roman" w:hAnsi="Times New Roman"/>
                <w:color w:val="000000"/>
                <w:sz w:val="22"/>
                <w:szCs w:val="22"/>
              </w:rPr>
            </w:pPr>
          </w:p>
        </w:tc>
        <w:tc>
          <w:tcPr>
            <w:tcW w:w="1300" w:type="dxa"/>
            <w:gridSpan w:val="2"/>
            <w:tcBorders>
              <w:top w:val="single" w:sz="4" w:space="0" w:color="000000"/>
              <w:left w:val="nil"/>
              <w:bottom w:val="single" w:sz="4" w:space="0" w:color="000000"/>
              <w:right w:val="single" w:sz="4" w:space="0" w:color="000000"/>
            </w:tcBorders>
          </w:tcPr>
          <w:p w:rsidR="00811EB9" w:rsidRDefault="00811EB9" w:rsidP="00C44455">
            <w:pPr>
              <w:spacing w:before="120"/>
              <w:rPr>
                <w:rFonts w:ascii="Times New Roman" w:hAnsi="Times New Roman"/>
                <w:color w:val="000000"/>
                <w:sz w:val="22"/>
                <w:szCs w:val="22"/>
              </w:rPr>
            </w:pPr>
          </w:p>
        </w:tc>
        <w:tc>
          <w:tcPr>
            <w:tcW w:w="1327" w:type="dxa"/>
            <w:gridSpan w:val="2"/>
            <w:tcBorders>
              <w:top w:val="single" w:sz="4" w:space="0" w:color="000000"/>
              <w:left w:val="nil"/>
              <w:bottom w:val="single" w:sz="4" w:space="0" w:color="000000"/>
              <w:right w:val="single" w:sz="4" w:space="0" w:color="000000"/>
            </w:tcBorders>
          </w:tcPr>
          <w:p w:rsidR="00811EB9" w:rsidRDefault="00811EB9" w:rsidP="00C44455">
            <w:pPr>
              <w:spacing w:before="120"/>
              <w:rPr>
                <w:rFonts w:ascii="Times New Roman" w:hAnsi="Times New Roman"/>
                <w:color w:val="000000"/>
                <w:sz w:val="22"/>
                <w:szCs w:val="22"/>
              </w:rPr>
            </w:pPr>
          </w:p>
        </w:tc>
        <w:tc>
          <w:tcPr>
            <w:tcW w:w="1090" w:type="dxa"/>
            <w:gridSpan w:val="4"/>
            <w:tcBorders>
              <w:top w:val="single" w:sz="4" w:space="0" w:color="000000"/>
              <w:left w:val="nil"/>
              <w:bottom w:val="single" w:sz="4" w:space="0" w:color="000000"/>
              <w:right w:val="single" w:sz="4" w:space="0" w:color="000000"/>
            </w:tcBorders>
          </w:tcPr>
          <w:p w:rsidR="00811EB9" w:rsidRDefault="00811EB9" w:rsidP="00CD4451">
            <w:pPr>
              <w:spacing w:before="120"/>
              <w:rPr>
                <w:rFonts w:ascii="Times New Roman" w:hAnsi="Times New Roman"/>
                <w:color w:val="000000"/>
                <w:sz w:val="22"/>
                <w:szCs w:val="22"/>
              </w:rPr>
            </w:pPr>
          </w:p>
        </w:tc>
        <w:tc>
          <w:tcPr>
            <w:tcW w:w="1308" w:type="dxa"/>
            <w:gridSpan w:val="3"/>
            <w:tcBorders>
              <w:top w:val="single" w:sz="4" w:space="0" w:color="000000"/>
              <w:left w:val="nil"/>
              <w:bottom w:val="single" w:sz="4" w:space="0" w:color="000000"/>
              <w:right w:val="single" w:sz="4" w:space="0" w:color="000000"/>
            </w:tcBorders>
          </w:tcPr>
          <w:p w:rsidR="00811EB9" w:rsidRDefault="00811EB9" w:rsidP="00CD4451">
            <w:pPr>
              <w:spacing w:before="120"/>
              <w:rPr>
                <w:rFonts w:ascii="Times New Roman" w:hAnsi="Times New Roman"/>
                <w:color w:val="000000"/>
                <w:sz w:val="22"/>
                <w:szCs w:val="22"/>
              </w:rPr>
            </w:pPr>
          </w:p>
        </w:tc>
        <w:tc>
          <w:tcPr>
            <w:tcW w:w="1442" w:type="dxa"/>
            <w:tcBorders>
              <w:top w:val="single" w:sz="4" w:space="0" w:color="000000"/>
              <w:left w:val="nil"/>
              <w:bottom w:val="single" w:sz="4" w:space="0" w:color="000000"/>
              <w:right w:val="single" w:sz="4" w:space="0" w:color="000000"/>
            </w:tcBorders>
          </w:tcPr>
          <w:p w:rsidR="00811EB9" w:rsidRDefault="00811EB9" w:rsidP="00B81ED3">
            <w:pPr>
              <w:spacing w:before="120"/>
              <w:rPr>
                <w:rFonts w:ascii="Times New Roman" w:hAnsi="Times New Roman"/>
                <w:color w:val="000000"/>
                <w:sz w:val="22"/>
                <w:szCs w:val="22"/>
              </w:rPr>
            </w:pPr>
          </w:p>
        </w:tc>
      </w:tr>
      <w:tr w:rsidR="00811EB9" w:rsidTr="00EB0CF8">
        <w:trPr>
          <w:gridAfter w:val="2"/>
          <w:wAfter w:w="13280" w:type="dxa"/>
          <w:trHeight w:val="320"/>
        </w:trPr>
        <w:tc>
          <w:tcPr>
            <w:tcW w:w="784"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3.2.1</w:t>
            </w:r>
          </w:p>
        </w:tc>
        <w:tc>
          <w:tcPr>
            <w:tcW w:w="4654" w:type="dxa"/>
            <w:gridSpan w:val="5"/>
            <w:tcBorders>
              <w:top w:val="single" w:sz="4" w:space="0" w:color="000000"/>
              <w:left w:val="nil"/>
              <w:bottom w:val="single" w:sz="4" w:space="0" w:color="000000"/>
              <w:right w:val="single" w:sz="4" w:space="0" w:color="000000"/>
            </w:tcBorders>
            <w:hideMark/>
          </w:tcPr>
          <w:p w:rsidR="00811EB9" w:rsidRDefault="00811EB9" w:rsidP="00CD4451">
            <w:pPr>
              <w:spacing w:before="120"/>
              <w:rPr>
                <w:rFonts w:ascii="Times New Roman" w:hAnsi="Times New Roman"/>
                <w:sz w:val="22"/>
                <w:szCs w:val="22"/>
              </w:rPr>
            </w:pPr>
            <w:r>
              <w:rPr>
                <w:rFonts w:ascii="Times New Roman" w:hAnsi="Times New Roman"/>
                <w:color w:val="000000"/>
                <w:sz w:val="22"/>
                <w:szCs w:val="22"/>
              </w:rPr>
              <w:t xml:space="preserve">Адреса електронної пошти Орендаря, на яку </w:t>
            </w:r>
            <w:r>
              <w:rPr>
                <w:rFonts w:ascii="Times New Roman" w:hAnsi="Times New Roman"/>
                <w:sz w:val="22"/>
                <w:szCs w:val="22"/>
              </w:rPr>
              <w:t xml:space="preserve">надсилаються офіційні повідомленням за цим договором </w:t>
            </w:r>
          </w:p>
        </w:tc>
        <w:tc>
          <w:tcPr>
            <w:tcW w:w="5167" w:type="dxa"/>
            <w:gridSpan w:val="10"/>
            <w:tcBorders>
              <w:top w:val="single" w:sz="4" w:space="0" w:color="000000"/>
              <w:left w:val="nil"/>
              <w:bottom w:val="single" w:sz="4" w:space="0" w:color="000000"/>
              <w:right w:val="single" w:sz="4" w:space="0" w:color="000000"/>
            </w:tcBorders>
            <w:hideMark/>
          </w:tcPr>
          <w:p w:rsidR="00811EB9" w:rsidRPr="00CE685D" w:rsidRDefault="00811EB9" w:rsidP="00B81ED3">
            <w:pPr>
              <w:spacing w:before="120"/>
              <w:rPr>
                <w:rFonts w:ascii="Times New Roman" w:hAnsi="Times New Roman"/>
                <w:color w:val="000000"/>
                <w:sz w:val="22"/>
                <w:szCs w:val="22"/>
                <w:lang w:val="ru-RU"/>
              </w:rPr>
            </w:pPr>
          </w:p>
        </w:tc>
      </w:tr>
      <w:tr w:rsidR="00811EB9" w:rsidTr="00EB0CF8">
        <w:trPr>
          <w:gridAfter w:val="2"/>
          <w:wAfter w:w="13280" w:type="dxa"/>
          <w:trHeight w:val="320"/>
        </w:trPr>
        <w:tc>
          <w:tcPr>
            <w:tcW w:w="784"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3.3</w:t>
            </w:r>
          </w:p>
        </w:tc>
        <w:tc>
          <w:tcPr>
            <w:tcW w:w="2051" w:type="dxa"/>
            <w:tcBorders>
              <w:top w:val="single" w:sz="4" w:space="0" w:color="000000"/>
              <w:left w:val="nil"/>
              <w:bottom w:val="single" w:sz="4" w:space="0" w:color="000000"/>
              <w:right w:val="single" w:sz="4" w:space="0" w:color="000000"/>
            </w:tcBorders>
            <w:hideMark/>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Балансоутримувач</w:t>
            </w:r>
          </w:p>
        </w:tc>
        <w:tc>
          <w:tcPr>
            <w:tcW w:w="1414" w:type="dxa"/>
            <w:gridSpan w:val="3"/>
            <w:tcBorders>
              <w:top w:val="single" w:sz="4" w:space="0" w:color="000000"/>
              <w:left w:val="nil"/>
              <w:bottom w:val="single" w:sz="4" w:space="0" w:color="000000"/>
              <w:right w:val="single" w:sz="4" w:space="0" w:color="000000"/>
            </w:tcBorders>
          </w:tcPr>
          <w:p w:rsidR="00811EB9" w:rsidRPr="002B6CB4" w:rsidRDefault="00733D1C" w:rsidP="00CD4451">
            <w:pPr>
              <w:spacing w:before="120"/>
              <w:rPr>
                <w:rFonts w:ascii="Times New Roman" w:hAnsi="Times New Roman"/>
                <w:color w:val="000000"/>
                <w:sz w:val="22"/>
                <w:szCs w:val="22"/>
              </w:rPr>
            </w:pPr>
            <w:proofErr w:type="spellStart"/>
            <w:r>
              <w:rPr>
                <w:rFonts w:ascii="Times New Roman" w:hAnsi="Times New Roman"/>
                <w:color w:val="000000"/>
                <w:sz w:val="22"/>
                <w:szCs w:val="22"/>
              </w:rPr>
              <w:t>ДП</w:t>
            </w:r>
            <w:proofErr w:type="spellEnd"/>
            <w:r>
              <w:rPr>
                <w:rFonts w:ascii="Times New Roman" w:hAnsi="Times New Roman"/>
                <w:color w:val="000000"/>
                <w:sz w:val="22"/>
                <w:szCs w:val="22"/>
              </w:rPr>
              <w:t xml:space="preserve"> "Міжнародний аеропорт "Львів" імені Д. Галицького</w:t>
            </w:r>
          </w:p>
        </w:tc>
        <w:tc>
          <w:tcPr>
            <w:tcW w:w="1189" w:type="dxa"/>
            <w:tcBorders>
              <w:top w:val="single" w:sz="4" w:space="0" w:color="000000"/>
              <w:left w:val="nil"/>
              <w:bottom w:val="single" w:sz="4" w:space="0" w:color="000000"/>
              <w:right w:val="single" w:sz="4" w:space="0" w:color="000000"/>
            </w:tcBorders>
          </w:tcPr>
          <w:p w:rsidR="00811EB9" w:rsidRDefault="005539F0" w:rsidP="00CD4451">
            <w:pPr>
              <w:spacing w:before="120"/>
              <w:rPr>
                <w:rFonts w:ascii="Times New Roman" w:hAnsi="Times New Roman"/>
                <w:color w:val="000000"/>
                <w:sz w:val="22"/>
                <w:szCs w:val="22"/>
              </w:rPr>
            </w:pPr>
            <w:r>
              <w:rPr>
                <w:rFonts w:ascii="Times New Roman" w:hAnsi="Times New Roman"/>
                <w:color w:val="000000"/>
                <w:sz w:val="22"/>
                <w:szCs w:val="22"/>
              </w:rPr>
              <w:t>33073442</w:t>
            </w:r>
          </w:p>
        </w:tc>
        <w:tc>
          <w:tcPr>
            <w:tcW w:w="1327" w:type="dxa"/>
            <w:gridSpan w:val="2"/>
            <w:tcBorders>
              <w:top w:val="single" w:sz="4" w:space="0" w:color="000000"/>
              <w:left w:val="nil"/>
              <w:bottom w:val="single" w:sz="4" w:space="0" w:color="000000"/>
              <w:right w:val="single" w:sz="4" w:space="0" w:color="000000"/>
            </w:tcBorders>
          </w:tcPr>
          <w:p w:rsidR="00811EB9" w:rsidRDefault="005539F0" w:rsidP="005539F0">
            <w:pPr>
              <w:spacing w:before="120"/>
              <w:rPr>
                <w:rFonts w:ascii="Times New Roman" w:hAnsi="Times New Roman"/>
                <w:color w:val="000000"/>
                <w:sz w:val="22"/>
                <w:szCs w:val="22"/>
              </w:rPr>
            </w:pPr>
            <w:r>
              <w:rPr>
                <w:rFonts w:ascii="Times New Roman" w:hAnsi="Times New Roman"/>
                <w:color w:val="000000"/>
                <w:sz w:val="22"/>
                <w:szCs w:val="22"/>
              </w:rPr>
              <w:t xml:space="preserve">79000, м. Львів, вул. </w:t>
            </w:r>
            <w:proofErr w:type="spellStart"/>
            <w:r>
              <w:rPr>
                <w:rFonts w:ascii="Times New Roman" w:hAnsi="Times New Roman"/>
                <w:color w:val="000000"/>
                <w:sz w:val="22"/>
                <w:szCs w:val="22"/>
              </w:rPr>
              <w:t>Любінська</w:t>
            </w:r>
            <w:proofErr w:type="spellEnd"/>
            <w:r>
              <w:rPr>
                <w:rFonts w:ascii="Times New Roman" w:hAnsi="Times New Roman"/>
                <w:color w:val="000000"/>
                <w:sz w:val="22"/>
                <w:szCs w:val="22"/>
              </w:rPr>
              <w:t>, 168</w:t>
            </w:r>
          </w:p>
        </w:tc>
        <w:tc>
          <w:tcPr>
            <w:tcW w:w="1174" w:type="dxa"/>
            <w:gridSpan w:val="5"/>
            <w:tcBorders>
              <w:top w:val="single" w:sz="4" w:space="0" w:color="000000"/>
              <w:left w:val="nil"/>
              <w:bottom w:val="single" w:sz="4" w:space="0" w:color="000000"/>
              <w:right w:val="single" w:sz="4" w:space="0" w:color="000000"/>
            </w:tcBorders>
          </w:tcPr>
          <w:p w:rsidR="00811EB9" w:rsidRDefault="005539F0" w:rsidP="00D64336">
            <w:pPr>
              <w:spacing w:before="120"/>
              <w:rPr>
                <w:rFonts w:ascii="Times New Roman" w:hAnsi="Times New Roman"/>
                <w:color w:val="000000"/>
                <w:sz w:val="22"/>
                <w:szCs w:val="22"/>
              </w:rPr>
            </w:pPr>
            <w:proofErr w:type="spellStart"/>
            <w:r>
              <w:rPr>
                <w:rFonts w:ascii="Times New Roman" w:hAnsi="Times New Roman"/>
                <w:color w:val="000000"/>
                <w:sz w:val="22"/>
                <w:szCs w:val="22"/>
              </w:rPr>
              <w:t>Романовська</w:t>
            </w:r>
            <w:proofErr w:type="spellEnd"/>
            <w:r>
              <w:rPr>
                <w:rFonts w:ascii="Times New Roman" w:hAnsi="Times New Roman"/>
                <w:color w:val="000000"/>
                <w:sz w:val="22"/>
                <w:szCs w:val="22"/>
              </w:rPr>
              <w:t xml:space="preserve"> Тетяна </w:t>
            </w:r>
            <w:r w:rsidR="00A00D2E">
              <w:rPr>
                <w:rFonts w:ascii="Times New Roman" w:hAnsi="Times New Roman"/>
                <w:color w:val="000000"/>
                <w:sz w:val="22"/>
                <w:szCs w:val="22"/>
              </w:rPr>
              <w:t>Василівна</w:t>
            </w:r>
          </w:p>
        </w:tc>
        <w:tc>
          <w:tcPr>
            <w:tcW w:w="1224" w:type="dxa"/>
            <w:gridSpan w:val="2"/>
            <w:tcBorders>
              <w:top w:val="single" w:sz="4" w:space="0" w:color="000000"/>
              <w:left w:val="nil"/>
              <w:bottom w:val="single" w:sz="4" w:space="0" w:color="000000"/>
              <w:right w:val="single" w:sz="4" w:space="0" w:color="000000"/>
            </w:tcBorders>
          </w:tcPr>
          <w:p w:rsidR="00811EB9" w:rsidRDefault="00A00D2E" w:rsidP="00CD4451">
            <w:pPr>
              <w:spacing w:before="120"/>
              <w:rPr>
                <w:rFonts w:ascii="Times New Roman" w:hAnsi="Times New Roman"/>
                <w:color w:val="000000"/>
                <w:sz w:val="22"/>
                <w:szCs w:val="22"/>
              </w:rPr>
            </w:pPr>
            <w:r>
              <w:rPr>
                <w:rFonts w:ascii="Times New Roman" w:hAnsi="Times New Roman"/>
                <w:color w:val="000000"/>
                <w:sz w:val="22"/>
                <w:szCs w:val="22"/>
              </w:rPr>
              <w:t>Генеральний директор</w:t>
            </w:r>
          </w:p>
        </w:tc>
        <w:tc>
          <w:tcPr>
            <w:tcW w:w="1442" w:type="dxa"/>
            <w:tcBorders>
              <w:top w:val="single" w:sz="4" w:space="0" w:color="000000"/>
              <w:left w:val="nil"/>
              <w:bottom w:val="single" w:sz="4" w:space="0" w:color="000000"/>
              <w:right w:val="single" w:sz="4" w:space="0" w:color="000000"/>
            </w:tcBorders>
          </w:tcPr>
          <w:p w:rsidR="00811EB9" w:rsidRDefault="005F7275" w:rsidP="00CD4451">
            <w:pPr>
              <w:spacing w:before="120"/>
              <w:rPr>
                <w:rFonts w:ascii="Times New Roman" w:hAnsi="Times New Roman"/>
                <w:color w:val="000000"/>
                <w:sz w:val="22"/>
                <w:szCs w:val="22"/>
              </w:rPr>
            </w:pPr>
            <w:r>
              <w:rPr>
                <w:rFonts w:ascii="Times New Roman" w:hAnsi="Times New Roman"/>
                <w:color w:val="000000"/>
                <w:sz w:val="22"/>
                <w:szCs w:val="22"/>
              </w:rPr>
              <w:t>статут</w:t>
            </w:r>
          </w:p>
        </w:tc>
      </w:tr>
      <w:tr w:rsidR="00811EB9" w:rsidTr="00EB0CF8">
        <w:trPr>
          <w:gridAfter w:val="2"/>
          <w:wAfter w:w="13280" w:type="dxa"/>
          <w:trHeight w:val="320"/>
        </w:trPr>
        <w:tc>
          <w:tcPr>
            <w:tcW w:w="784"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lastRenderedPageBreak/>
              <w:t>3.3.1</w:t>
            </w:r>
          </w:p>
        </w:tc>
        <w:tc>
          <w:tcPr>
            <w:tcW w:w="4654" w:type="dxa"/>
            <w:gridSpan w:val="5"/>
            <w:tcBorders>
              <w:top w:val="single" w:sz="4" w:space="0" w:color="000000"/>
              <w:left w:val="nil"/>
              <w:bottom w:val="single" w:sz="4" w:space="0" w:color="000000"/>
              <w:right w:val="single" w:sz="4" w:space="0" w:color="000000"/>
            </w:tcBorders>
            <w:hideMark/>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 xml:space="preserve">Адреса електронної пошти </w:t>
            </w:r>
            <w:proofErr w:type="spellStart"/>
            <w:r>
              <w:rPr>
                <w:rFonts w:ascii="Times New Roman" w:hAnsi="Times New Roman"/>
                <w:color w:val="000000"/>
                <w:sz w:val="22"/>
                <w:szCs w:val="22"/>
              </w:rPr>
              <w:t>Балансоутримувача</w:t>
            </w:r>
            <w:proofErr w:type="spellEnd"/>
            <w:r>
              <w:rPr>
                <w:rFonts w:ascii="Times New Roman" w:hAnsi="Times New Roman"/>
                <w:color w:val="000000"/>
                <w:sz w:val="22"/>
                <w:szCs w:val="22"/>
              </w:rPr>
              <w:t>, на яку надсилаються офіційні повідомленням за цим договором</w:t>
            </w:r>
          </w:p>
        </w:tc>
        <w:tc>
          <w:tcPr>
            <w:tcW w:w="5167" w:type="dxa"/>
            <w:gridSpan w:val="10"/>
            <w:tcBorders>
              <w:top w:val="single" w:sz="4" w:space="0" w:color="000000"/>
              <w:left w:val="nil"/>
              <w:bottom w:val="single" w:sz="4" w:space="0" w:color="000000"/>
              <w:right w:val="single" w:sz="4" w:space="0" w:color="000000"/>
            </w:tcBorders>
          </w:tcPr>
          <w:p w:rsidR="00811EB9" w:rsidRPr="00D46EE3" w:rsidRDefault="00EB0CF8" w:rsidP="00326BB0">
            <w:pPr>
              <w:spacing w:before="120"/>
              <w:rPr>
                <w:rFonts w:ascii="Times New Roman" w:hAnsi="Times New Roman"/>
                <w:sz w:val="22"/>
                <w:szCs w:val="22"/>
              </w:rPr>
            </w:pPr>
            <w:proofErr w:type="spellStart"/>
            <w:r w:rsidRPr="00D46EE3">
              <w:rPr>
                <w:rFonts w:ascii="Times New Roman" w:hAnsi="Times New Roman"/>
                <w:sz w:val="22"/>
                <w:szCs w:val="22"/>
              </w:rPr>
              <w:t>cof</w:t>
            </w:r>
            <w:proofErr w:type="spellEnd"/>
            <w:r w:rsidRPr="00D46EE3">
              <w:rPr>
                <w:rFonts w:ascii="Times New Roman" w:hAnsi="Times New Roman"/>
                <w:sz w:val="22"/>
                <w:szCs w:val="22"/>
                <w:lang w:val="en-US"/>
              </w:rPr>
              <w:t>fice@</w:t>
            </w:r>
            <w:r w:rsidR="00D46EE3">
              <w:rPr>
                <w:rFonts w:ascii="Times New Roman" w:hAnsi="Times New Roman"/>
                <w:sz w:val="22"/>
                <w:szCs w:val="22"/>
                <w:lang w:val="en-US"/>
              </w:rPr>
              <w:t>airport.lviv.ua</w:t>
            </w:r>
          </w:p>
        </w:tc>
      </w:tr>
      <w:tr w:rsidR="00811EB9"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4</w:t>
            </w:r>
          </w:p>
        </w:tc>
        <w:tc>
          <w:tcPr>
            <w:tcW w:w="9837" w:type="dxa"/>
            <w:gridSpan w:val="16"/>
            <w:tcBorders>
              <w:top w:val="single" w:sz="4" w:space="0" w:color="000000"/>
              <w:left w:val="nil"/>
              <w:bottom w:val="single" w:sz="4" w:space="0" w:color="000000"/>
              <w:right w:val="single" w:sz="4" w:space="0" w:color="000000"/>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 xml:space="preserve">Об’єкт оренди та склад майна (далі </w:t>
            </w:r>
            <w:r>
              <w:rPr>
                <w:rFonts w:ascii="Times New Roman" w:hAnsi="Times New Roman"/>
                <w:color w:val="000000"/>
                <w:sz w:val="22"/>
                <w:szCs w:val="22"/>
                <w:lang w:val="ru-RU"/>
              </w:rPr>
              <w:t xml:space="preserve">— </w:t>
            </w:r>
            <w:r>
              <w:rPr>
                <w:rFonts w:ascii="Times New Roman" w:hAnsi="Times New Roman"/>
                <w:color w:val="000000"/>
                <w:sz w:val="22"/>
                <w:szCs w:val="22"/>
              </w:rPr>
              <w:t>Майно)</w:t>
            </w:r>
          </w:p>
        </w:tc>
      </w:tr>
      <w:tr w:rsidR="00811EB9" w:rsidTr="00EB0CF8">
        <w:trPr>
          <w:gridAfter w:val="2"/>
          <w:wAfter w:w="13280" w:type="dxa"/>
          <w:trHeight w:val="320"/>
        </w:trPr>
        <w:tc>
          <w:tcPr>
            <w:tcW w:w="768" w:type="dxa"/>
            <w:tcBorders>
              <w:top w:val="nil"/>
              <w:left w:val="single" w:sz="4" w:space="0" w:color="000000"/>
              <w:bottom w:val="single" w:sz="4" w:space="0" w:color="000000"/>
              <w:right w:val="single" w:sz="4" w:space="0" w:color="000000"/>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4.1</w:t>
            </w:r>
          </w:p>
        </w:tc>
        <w:tc>
          <w:tcPr>
            <w:tcW w:w="3223" w:type="dxa"/>
            <w:gridSpan w:val="3"/>
            <w:tcBorders>
              <w:top w:val="nil"/>
              <w:left w:val="nil"/>
              <w:bottom w:val="single" w:sz="4" w:space="0" w:color="000000"/>
              <w:right w:val="single" w:sz="4" w:space="0" w:color="000000"/>
            </w:tcBorders>
            <w:hideMark/>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Інформація про об’єкт оренди</w:t>
            </w:r>
            <w:r>
              <w:rPr>
                <w:rFonts w:ascii="Times New Roman" w:hAnsi="Times New Roman"/>
                <w:color w:val="000000"/>
                <w:sz w:val="22"/>
                <w:szCs w:val="22"/>
                <w:lang w:val="en-US"/>
              </w:rPr>
              <w:t> </w:t>
            </w:r>
            <w:r>
              <w:rPr>
                <w:rFonts w:ascii="Times New Roman" w:hAnsi="Times New Roman"/>
                <w:color w:val="000000"/>
                <w:sz w:val="22"/>
                <w:szCs w:val="22"/>
                <w:lang w:val="ru-RU"/>
              </w:rPr>
              <w:t>—</w:t>
            </w:r>
            <w:r>
              <w:rPr>
                <w:rFonts w:ascii="Times New Roman" w:hAnsi="Times New Roman"/>
                <w:color w:val="000000"/>
                <w:sz w:val="22"/>
                <w:szCs w:val="22"/>
              </w:rPr>
              <w:t xml:space="preserve"> нерухоме майно</w:t>
            </w:r>
          </w:p>
        </w:tc>
        <w:tc>
          <w:tcPr>
            <w:tcW w:w="6614" w:type="dxa"/>
            <w:gridSpan w:val="13"/>
            <w:tcBorders>
              <w:top w:val="single" w:sz="4" w:space="0" w:color="000000"/>
              <w:left w:val="nil"/>
              <w:bottom w:val="single" w:sz="4" w:space="0" w:color="000000"/>
              <w:right w:val="single" w:sz="4" w:space="0" w:color="000000"/>
            </w:tcBorders>
            <w:hideMark/>
          </w:tcPr>
          <w:p w:rsidR="00811EB9" w:rsidRPr="00D46EE3" w:rsidRDefault="00784AAE" w:rsidP="00784AAE">
            <w:pPr>
              <w:pStyle w:val="a3"/>
              <w:ind w:firstLine="0"/>
              <w:rPr>
                <w:rFonts w:ascii="Times New Roman" w:hAnsi="Times New Roman"/>
                <w:color w:val="000000"/>
                <w:sz w:val="22"/>
                <w:szCs w:val="22"/>
              </w:rPr>
            </w:pPr>
            <w:r>
              <w:rPr>
                <w:rFonts w:ascii="Times New Roman" w:hAnsi="Times New Roman"/>
                <w:sz w:val="22"/>
                <w:szCs w:val="22"/>
              </w:rPr>
              <w:t xml:space="preserve">частина </w:t>
            </w:r>
            <w:r w:rsidR="00B82088">
              <w:rPr>
                <w:rFonts w:ascii="Times New Roman" w:hAnsi="Times New Roman"/>
                <w:sz w:val="22"/>
                <w:szCs w:val="22"/>
              </w:rPr>
              <w:t xml:space="preserve"> </w:t>
            </w:r>
            <w:r w:rsidR="00D64336" w:rsidRPr="00DD0457">
              <w:rPr>
                <w:rFonts w:ascii="Times New Roman" w:hAnsi="Times New Roman"/>
                <w:sz w:val="22"/>
                <w:szCs w:val="22"/>
              </w:rPr>
              <w:t>нежитлов</w:t>
            </w:r>
            <w:r w:rsidR="00B82088">
              <w:rPr>
                <w:rFonts w:ascii="Times New Roman" w:hAnsi="Times New Roman"/>
                <w:sz w:val="22"/>
                <w:szCs w:val="22"/>
              </w:rPr>
              <w:t>ого</w:t>
            </w:r>
            <w:r w:rsidR="00D64336" w:rsidRPr="00DD0457">
              <w:rPr>
                <w:rFonts w:ascii="Times New Roman" w:hAnsi="Times New Roman"/>
                <w:sz w:val="22"/>
                <w:szCs w:val="22"/>
              </w:rPr>
              <w:t xml:space="preserve"> приміщення</w:t>
            </w:r>
            <w:r w:rsidR="00D46EE3" w:rsidRPr="00D46EE3">
              <w:rPr>
                <w:rFonts w:ascii="Times New Roman" w:hAnsi="Times New Roman"/>
                <w:sz w:val="22"/>
                <w:szCs w:val="22"/>
              </w:rPr>
              <w:t xml:space="preserve"> </w:t>
            </w:r>
            <w:r w:rsidR="00D46EE3">
              <w:rPr>
                <w:rFonts w:ascii="Times New Roman" w:hAnsi="Times New Roman"/>
                <w:sz w:val="22"/>
                <w:szCs w:val="22"/>
              </w:rPr>
              <w:t xml:space="preserve">загальною  площею </w:t>
            </w:r>
            <w:r>
              <w:rPr>
                <w:rFonts w:ascii="Times New Roman" w:hAnsi="Times New Roman"/>
                <w:sz w:val="22"/>
                <w:szCs w:val="22"/>
              </w:rPr>
              <w:t>2</w:t>
            </w:r>
            <w:r w:rsidR="00D64336" w:rsidRPr="00DD0457">
              <w:rPr>
                <w:rFonts w:ascii="Times New Roman" w:hAnsi="Times New Roman"/>
                <w:sz w:val="22"/>
                <w:szCs w:val="22"/>
              </w:rPr>
              <w:t>,0 кв.м,</w:t>
            </w:r>
            <w:r w:rsidR="00895F5F">
              <w:rPr>
                <w:rFonts w:ascii="Times New Roman" w:hAnsi="Times New Roman"/>
                <w:sz w:val="22"/>
                <w:szCs w:val="22"/>
              </w:rPr>
              <w:t xml:space="preserve"> розташованого </w:t>
            </w:r>
            <w:r w:rsidR="00D64336" w:rsidRPr="00DD0457">
              <w:rPr>
                <w:rFonts w:ascii="Times New Roman" w:hAnsi="Times New Roman"/>
                <w:sz w:val="22"/>
                <w:szCs w:val="22"/>
              </w:rPr>
              <w:t xml:space="preserve"> </w:t>
            </w:r>
            <w:r w:rsidR="00B82088">
              <w:rPr>
                <w:rFonts w:ascii="Times New Roman" w:hAnsi="Times New Roman"/>
                <w:sz w:val="22"/>
                <w:szCs w:val="22"/>
              </w:rPr>
              <w:t xml:space="preserve">на першому поверсі у будівлі під літерою "Б-3" новий аеровокзал </w:t>
            </w:r>
            <w:r w:rsidR="00B82088" w:rsidRPr="00DD0457">
              <w:rPr>
                <w:rFonts w:ascii="Times New Roman" w:hAnsi="Times New Roman"/>
                <w:sz w:val="22"/>
                <w:szCs w:val="22"/>
              </w:rPr>
              <w:t xml:space="preserve"> та перебуває на б</w:t>
            </w:r>
            <w:r w:rsidR="00B82088">
              <w:rPr>
                <w:rFonts w:ascii="Times New Roman" w:hAnsi="Times New Roman"/>
                <w:sz w:val="22"/>
                <w:szCs w:val="22"/>
              </w:rPr>
              <w:t xml:space="preserve">алансі </w:t>
            </w:r>
            <w:proofErr w:type="spellStart"/>
            <w:r w:rsidR="00B82088">
              <w:rPr>
                <w:rFonts w:ascii="Times New Roman" w:hAnsi="Times New Roman"/>
                <w:sz w:val="22"/>
                <w:szCs w:val="22"/>
              </w:rPr>
              <w:t>ДП</w:t>
            </w:r>
            <w:proofErr w:type="spellEnd"/>
            <w:r w:rsidR="00B82088">
              <w:rPr>
                <w:rFonts w:ascii="Times New Roman" w:hAnsi="Times New Roman"/>
                <w:sz w:val="22"/>
                <w:szCs w:val="22"/>
              </w:rPr>
              <w:t xml:space="preserve"> "Міжнародний аеропорт "Львів" імені Д. Галицького</w:t>
            </w:r>
            <w:r w:rsidR="00D46EE3">
              <w:rPr>
                <w:rFonts w:ascii="Times New Roman" w:hAnsi="Times New Roman"/>
                <w:sz w:val="22"/>
                <w:szCs w:val="22"/>
              </w:rPr>
              <w:t xml:space="preserve"> за адресою : м. Львів, вул. </w:t>
            </w:r>
            <w:proofErr w:type="spellStart"/>
            <w:r w:rsidR="00D46EE3">
              <w:rPr>
                <w:rFonts w:ascii="Times New Roman" w:hAnsi="Times New Roman"/>
                <w:sz w:val="22"/>
                <w:szCs w:val="22"/>
              </w:rPr>
              <w:t>Любінська</w:t>
            </w:r>
            <w:proofErr w:type="spellEnd"/>
            <w:r w:rsidR="00D46EE3">
              <w:rPr>
                <w:rFonts w:ascii="Times New Roman" w:hAnsi="Times New Roman"/>
                <w:sz w:val="22"/>
                <w:szCs w:val="22"/>
              </w:rPr>
              <w:t xml:space="preserve">, 168, </w:t>
            </w:r>
          </w:p>
        </w:tc>
      </w:tr>
      <w:tr w:rsidR="00811EB9" w:rsidTr="00EB0CF8">
        <w:trPr>
          <w:gridAfter w:val="2"/>
          <w:wAfter w:w="13280" w:type="dxa"/>
          <w:trHeight w:val="320"/>
        </w:trPr>
        <w:tc>
          <w:tcPr>
            <w:tcW w:w="768" w:type="dxa"/>
            <w:tcBorders>
              <w:top w:val="nil"/>
              <w:left w:val="single" w:sz="4" w:space="0" w:color="000000"/>
              <w:bottom w:val="single" w:sz="4" w:space="0" w:color="auto"/>
              <w:right w:val="single" w:sz="4" w:space="0" w:color="000000"/>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4.2</w:t>
            </w:r>
          </w:p>
        </w:tc>
        <w:tc>
          <w:tcPr>
            <w:tcW w:w="9837" w:type="dxa"/>
            <w:gridSpan w:val="16"/>
            <w:tcBorders>
              <w:top w:val="nil"/>
              <w:left w:val="nil"/>
              <w:bottom w:val="single" w:sz="4" w:space="0" w:color="auto"/>
              <w:right w:val="single" w:sz="4" w:space="0" w:color="000000"/>
            </w:tcBorders>
          </w:tcPr>
          <w:p w:rsidR="00811EB9" w:rsidRDefault="00811EB9" w:rsidP="00CD4451">
            <w:pPr>
              <w:spacing w:before="120"/>
              <w:jc w:val="center"/>
              <w:rPr>
                <w:rFonts w:ascii="Times New Roman" w:hAnsi="Times New Roman"/>
                <w:color w:val="000000"/>
                <w:sz w:val="22"/>
                <w:szCs w:val="22"/>
              </w:rPr>
            </w:pPr>
            <w:r>
              <w:rPr>
                <w:rFonts w:ascii="Times New Roman" w:hAnsi="Times New Roman"/>
                <w:sz w:val="22"/>
                <w:szCs w:val="22"/>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Pr>
                <w:rFonts w:ascii="Times New Roman" w:hAnsi="Times New Roman"/>
                <w:color w:val="000000"/>
                <w:sz w:val="22"/>
                <w:szCs w:val="22"/>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_________________________________________________________________________________</w:t>
            </w:r>
          </w:p>
          <w:p w:rsidR="00811EB9" w:rsidRDefault="00811EB9" w:rsidP="00CD4451">
            <w:pPr>
              <w:spacing w:before="120"/>
              <w:jc w:val="center"/>
              <w:rPr>
                <w:rFonts w:ascii="Times New Roman" w:hAnsi="Times New Roman"/>
                <w:color w:val="000000"/>
                <w:sz w:val="22"/>
                <w:szCs w:val="22"/>
              </w:rPr>
            </w:pPr>
          </w:p>
        </w:tc>
      </w:tr>
      <w:tr w:rsidR="00811EB9" w:rsidTr="00EB0CF8">
        <w:trPr>
          <w:gridAfter w:val="2"/>
          <w:wAfter w:w="13280" w:type="dxa"/>
          <w:trHeight w:val="320"/>
        </w:trPr>
        <w:tc>
          <w:tcPr>
            <w:tcW w:w="768" w:type="dxa"/>
            <w:tcBorders>
              <w:top w:val="single" w:sz="4" w:space="0" w:color="auto"/>
              <w:left w:val="single" w:sz="4" w:space="0" w:color="auto"/>
              <w:bottom w:val="single" w:sz="4" w:space="0" w:color="auto"/>
              <w:right w:val="single" w:sz="4" w:space="0" w:color="auto"/>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4.3</w:t>
            </w:r>
          </w:p>
        </w:tc>
        <w:tc>
          <w:tcPr>
            <w:tcW w:w="3223" w:type="dxa"/>
            <w:gridSpan w:val="3"/>
            <w:tcBorders>
              <w:top w:val="single" w:sz="4" w:space="0" w:color="auto"/>
              <w:left w:val="single" w:sz="4" w:space="0" w:color="auto"/>
              <w:bottom w:val="single" w:sz="4" w:space="0" w:color="auto"/>
              <w:right w:val="single" w:sz="4" w:space="0" w:color="auto"/>
            </w:tcBorders>
            <w:hideMark/>
          </w:tcPr>
          <w:p w:rsidR="00811EB9" w:rsidRDefault="00811EB9" w:rsidP="00CD4451">
            <w:pPr>
              <w:spacing w:before="120"/>
              <w:rPr>
                <w:rFonts w:ascii="Times New Roman" w:hAnsi="Times New Roman"/>
                <w:color w:val="000000"/>
                <w:sz w:val="22"/>
                <w:szCs w:val="22"/>
              </w:rPr>
            </w:pPr>
            <w:r>
              <w:rPr>
                <w:rFonts w:ascii="Times New Roman" w:hAnsi="Times New Roman"/>
                <w:sz w:val="22"/>
                <w:szCs w:val="22"/>
              </w:rPr>
              <w:t>Інформація про належність Майна до пам’яток культурної спадщини, щойно виявлених об’єктів культурної спадщини</w:t>
            </w:r>
          </w:p>
        </w:tc>
        <w:tc>
          <w:tcPr>
            <w:tcW w:w="6614" w:type="dxa"/>
            <w:gridSpan w:val="13"/>
            <w:tcBorders>
              <w:top w:val="single" w:sz="4" w:space="0" w:color="auto"/>
              <w:left w:val="single" w:sz="4" w:space="0" w:color="auto"/>
              <w:bottom w:val="single" w:sz="4" w:space="0" w:color="auto"/>
              <w:right w:val="single" w:sz="4" w:space="0" w:color="auto"/>
            </w:tcBorders>
          </w:tcPr>
          <w:p w:rsidR="00811EB9" w:rsidRDefault="00D3652D" w:rsidP="00CD4451">
            <w:pPr>
              <w:spacing w:before="120"/>
              <w:rPr>
                <w:rFonts w:ascii="Times New Roman" w:hAnsi="Times New Roman"/>
                <w:color w:val="000000"/>
                <w:sz w:val="22"/>
                <w:szCs w:val="22"/>
              </w:rPr>
            </w:pPr>
            <w:r>
              <w:rPr>
                <w:rFonts w:ascii="Times New Roman" w:hAnsi="Times New Roman"/>
                <w:color w:val="000000"/>
                <w:sz w:val="22"/>
                <w:szCs w:val="22"/>
              </w:rPr>
              <w:t>не належить</w:t>
            </w:r>
          </w:p>
        </w:tc>
      </w:tr>
      <w:tr w:rsidR="00811EB9" w:rsidTr="00EB0CF8">
        <w:trPr>
          <w:gridAfter w:val="2"/>
          <w:wAfter w:w="13280" w:type="dxa"/>
          <w:trHeight w:val="260"/>
        </w:trPr>
        <w:tc>
          <w:tcPr>
            <w:tcW w:w="768" w:type="dxa"/>
            <w:tcBorders>
              <w:top w:val="nil"/>
              <w:left w:val="single" w:sz="4" w:space="0" w:color="000000"/>
              <w:bottom w:val="single" w:sz="4" w:space="0" w:color="000000"/>
              <w:right w:val="single" w:sz="4" w:space="0" w:color="000000"/>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5</w:t>
            </w:r>
          </w:p>
        </w:tc>
        <w:tc>
          <w:tcPr>
            <w:tcW w:w="9837" w:type="dxa"/>
            <w:gridSpan w:val="16"/>
            <w:tcBorders>
              <w:top w:val="single" w:sz="4" w:space="0" w:color="000000"/>
              <w:left w:val="nil"/>
              <w:bottom w:val="single" w:sz="4" w:space="0" w:color="000000"/>
              <w:right w:val="single" w:sz="4" w:space="0" w:color="000000"/>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sz w:val="22"/>
                <w:szCs w:val="22"/>
              </w:rPr>
              <w:t>Процедура, в результаті якої Майно отримано в оренду</w:t>
            </w:r>
          </w:p>
        </w:tc>
      </w:tr>
      <w:tr w:rsidR="00811EB9" w:rsidTr="00EB0CF8">
        <w:trPr>
          <w:gridAfter w:val="2"/>
          <w:wAfter w:w="13280" w:type="dxa"/>
          <w:trHeight w:val="505"/>
        </w:trPr>
        <w:tc>
          <w:tcPr>
            <w:tcW w:w="768" w:type="dxa"/>
            <w:tcBorders>
              <w:top w:val="single" w:sz="4" w:space="0" w:color="000000"/>
              <w:left w:val="single" w:sz="4" w:space="0" w:color="000000"/>
              <w:bottom w:val="single" w:sz="4" w:space="0" w:color="auto"/>
              <w:right w:val="single" w:sz="4" w:space="0" w:color="000000"/>
            </w:tcBorders>
            <w:hideMark/>
          </w:tcPr>
          <w:p w:rsidR="00811EB9" w:rsidRDefault="00811EB9" w:rsidP="00CD4451">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5.1.</w:t>
            </w:r>
          </w:p>
        </w:tc>
        <w:tc>
          <w:tcPr>
            <w:tcW w:w="9837" w:type="dxa"/>
            <w:gridSpan w:val="16"/>
            <w:tcBorders>
              <w:top w:val="nil"/>
              <w:left w:val="nil"/>
              <w:bottom w:val="single" w:sz="4" w:space="0" w:color="000000"/>
              <w:right w:val="single" w:sz="4" w:space="0" w:color="000000"/>
            </w:tcBorders>
            <w:hideMark/>
          </w:tcPr>
          <w:p w:rsidR="00811EB9" w:rsidRDefault="00811EB9" w:rsidP="00D64336">
            <w:pPr>
              <w:spacing w:before="120"/>
              <w:jc w:val="center"/>
              <w:rPr>
                <w:rFonts w:ascii="Times New Roman" w:hAnsi="Times New Roman"/>
                <w:color w:val="000000"/>
                <w:sz w:val="22"/>
                <w:szCs w:val="22"/>
              </w:rPr>
            </w:pPr>
            <w:r w:rsidRPr="008255AB">
              <w:rPr>
                <w:rFonts w:ascii="Times New Roman" w:hAnsi="Times New Roman"/>
                <w:b/>
                <w:sz w:val="22"/>
                <w:szCs w:val="22"/>
              </w:rPr>
              <w:t>(</w:t>
            </w:r>
            <w:r w:rsidR="00D64336">
              <w:rPr>
                <w:rFonts w:ascii="Times New Roman" w:hAnsi="Times New Roman"/>
                <w:b/>
                <w:sz w:val="22"/>
                <w:szCs w:val="22"/>
              </w:rPr>
              <w:t>В</w:t>
            </w:r>
            <w:r w:rsidRPr="008255AB">
              <w:rPr>
                <w:rFonts w:ascii="Times New Roman" w:hAnsi="Times New Roman"/>
                <w:b/>
                <w:sz w:val="22"/>
                <w:szCs w:val="22"/>
              </w:rPr>
              <w:t>) продовження</w:t>
            </w:r>
            <w:r w:rsidRPr="0031102D">
              <w:rPr>
                <w:rFonts w:ascii="Times New Roman" w:hAnsi="Times New Roman"/>
                <w:b/>
                <w:sz w:val="22"/>
                <w:szCs w:val="22"/>
              </w:rPr>
              <w:t xml:space="preserve"> – </w:t>
            </w:r>
            <w:r w:rsidR="00D64336">
              <w:rPr>
                <w:rFonts w:ascii="Times New Roman" w:hAnsi="Times New Roman"/>
                <w:b/>
                <w:sz w:val="22"/>
                <w:szCs w:val="22"/>
              </w:rPr>
              <w:t xml:space="preserve">за результатами </w:t>
            </w:r>
            <w:r w:rsidRPr="0031102D">
              <w:rPr>
                <w:rFonts w:ascii="Times New Roman" w:hAnsi="Times New Roman"/>
                <w:b/>
                <w:sz w:val="22"/>
                <w:szCs w:val="22"/>
              </w:rPr>
              <w:t>проведення аукціону</w:t>
            </w:r>
          </w:p>
        </w:tc>
      </w:tr>
      <w:tr w:rsidR="00811EB9"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w:t>
            </w:r>
          </w:p>
        </w:tc>
        <w:tc>
          <w:tcPr>
            <w:tcW w:w="9837" w:type="dxa"/>
            <w:gridSpan w:val="16"/>
            <w:tcBorders>
              <w:top w:val="single" w:sz="4" w:space="0" w:color="000000"/>
              <w:left w:val="nil"/>
              <w:bottom w:val="single" w:sz="4" w:space="0" w:color="000000"/>
              <w:right w:val="single" w:sz="4" w:space="0" w:color="000000"/>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Вартість Майна</w:t>
            </w:r>
          </w:p>
          <w:p w:rsidR="00811EB9" w:rsidRDefault="00811EB9" w:rsidP="00CD4451">
            <w:pPr>
              <w:spacing w:before="120"/>
              <w:jc w:val="center"/>
              <w:rPr>
                <w:rFonts w:ascii="Times New Roman" w:hAnsi="Times New Roman"/>
                <w:color w:val="000000"/>
                <w:sz w:val="22"/>
                <w:szCs w:val="22"/>
              </w:rPr>
            </w:pPr>
          </w:p>
        </w:tc>
      </w:tr>
      <w:tr w:rsidR="00811EB9"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t>(1)</w:t>
            </w:r>
          </w:p>
          <w:p w:rsidR="00811EB9" w:rsidRDefault="00811EB9" w:rsidP="00CD4451">
            <w:pPr>
              <w:spacing w:before="120"/>
              <w:ind w:left="-101" w:right="-76"/>
              <w:jc w:val="center"/>
              <w:rPr>
                <w:rFonts w:ascii="Times New Roman" w:hAnsi="Times New Roman"/>
                <w:color w:val="000000"/>
                <w:sz w:val="22"/>
                <w:szCs w:val="22"/>
              </w:rPr>
            </w:pPr>
          </w:p>
        </w:tc>
        <w:tc>
          <w:tcPr>
            <w:tcW w:w="3223" w:type="dxa"/>
            <w:gridSpan w:val="3"/>
            <w:tcBorders>
              <w:top w:val="single" w:sz="4" w:space="0" w:color="000000"/>
              <w:left w:val="nil"/>
              <w:bottom w:val="single" w:sz="4" w:space="0" w:color="000000"/>
              <w:right w:val="single" w:sz="4" w:space="0" w:color="000000"/>
            </w:tcBorders>
            <w:hideMark/>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 xml:space="preserve">Ринкова (оціночна) вартість, визначена на підставі звіту про оцінку Майна (частина четверта статті 8 Закону України від 3 жовтня 2019 р. </w:t>
            </w:r>
            <w:r>
              <w:rPr>
                <w:rFonts w:ascii="Times New Roman" w:hAnsi="Times New Roman"/>
                <w:color w:val="000000"/>
                <w:sz w:val="22"/>
                <w:szCs w:val="22"/>
              </w:rPr>
              <w:br/>
              <w:t>№ 157-I</w:t>
            </w:r>
            <w:r>
              <w:rPr>
                <w:rFonts w:ascii="Times New Roman" w:hAnsi="Times New Roman"/>
                <w:color w:val="000000"/>
                <w:sz w:val="22"/>
                <w:szCs w:val="22"/>
                <w:lang w:val="en-US"/>
              </w:rPr>
              <w:t>X</w:t>
            </w:r>
            <w:r>
              <w:rPr>
                <w:rFonts w:ascii="Times New Roman" w:hAnsi="Times New Roman"/>
                <w:color w:val="000000"/>
                <w:sz w:val="22"/>
                <w:szCs w:val="22"/>
              </w:rPr>
              <w:t xml:space="preserve"> </w:t>
            </w:r>
            <w:r w:rsidRPr="00C40306">
              <w:rPr>
                <w:rFonts w:ascii="Times New Roman" w:hAnsi="Times New Roman"/>
                <w:color w:val="000000"/>
                <w:sz w:val="22"/>
                <w:szCs w:val="22"/>
                <w:lang w:val="ru-RU"/>
              </w:rPr>
              <w:t>“</w:t>
            </w:r>
            <w:r>
              <w:rPr>
                <w:rFonts w:ascii="Times New Roman" w:hAnsi="Times New Roman"/>
                <w:color w:val="000000"/>
                <w:sz w:val="22"/>
                <w:szCs w:val="22"/>
                <w:lang w:val="ru-RU"/>
              </w:rPr>
              <w:t xml:space="preserve">Про </w:t>
            </w:r>
            <w:proofErr w:type="spellStart"/>
            <w:r>
              <w:rPr>
                <w:rFonts w:ascii="Times New Roman" w:hAnsi="Times New Roman"/>
                <w:color w:val="000000"/>
                <w:sz w:val="22"/>
                <w:szCs w:val="22"/>
                <w:lang w:val="ru-RU"/>
              </w:rPr>
              <w:t>оренду</w:t>
            </w:r>
            <w:proofErr w:type="spellEnd"/>
            <w:r>
              <w:rPr>
                <w:rFonts w:ascii="Times New Roman" w:hAnsi="Times New Roman"/>
                <w:color w:val="000000"/>
                <w:sz w:val="22"/>
                <w:szCs w:val="22"/>
                <w:lang w:val="ru-RU"/>
              </w:rPr>
              <w:t xml:space="preserve"> державного </w:t>
            </w:r>
            <w:proofErr w:type="spellStart"/>
            <w:r>
              <w:rPr>
                <w:rFonts w:ascii="Times New Roman" w:hAnsi="Times New Roman"/>
                <w:color w:val="000000"/>
                <w:sz w:val="22"/>
                <w:szCs w:val="22"/>
                <w:lang w:val="ru-RU"/>
              </w:rPr>
              <w:t>і</w:t>
            </w:r>
            <w:proofErr w:type="spellEnd"/>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комунального</w:t>
            </w:r>
            <w:proofErr w:type="spellEnd"/>
            <w:r>
              <w:rPr>
                <w:rFonts w:ascii="Times New Roman" w:hAnsi="Times New Roman"/>
                <w:color w:val="000000"/>
                <w:sz w:val="22"/>
                <w:szCs w:val="22"/>
                <w:lang w:val="ru-RU"/>
              </w:rPr>
              <w:t xml:space="preserve"> майна</w:t>
            </w:r>
            <w:r w:rsidRPr="00C40306">
              <w:rPr>
                <w:rFonts w:ascii="Times New Roman" w:hAnsi="Times New Roman"/>
                <w:color w:val="000000"/>
                <w:sz w:val="22"/>
                <w:szCs w:val="22"/>
                <w:lang w:val="ru-RU"/>
              </w:rPr>
              <w:t>”</w:t>
            </w:r>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Відомості</w:t>
            </w:r>
            <w:proofErr w:type="spellEnd"/>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Верховної</w:t>
            </w:r>
            <w:proofErr w:type="spellEnd"/>
            <w:r>
              <w:rPr>
                <w:rFonts w:ascii="Times New Roman" w:hAnsi="Times New Roman"/>
                <w:color w:val="000000"/>
                <w:sz w:val="22"/>
                <w:szCs w:val="22"/>
                <w:lang w:val="ru-RU"/>
              </w:rPr>
              <w:t xml:space="preserve"> Ради </w:t>
            </w:r>
            <w:proofErr w:type="spellStart"/>
            <w:r>
              <w:rPr>
                <w:rFonts w:ascii="Times New Roman" w:hAnsi="Times New Roman"/>
                <w:color w:val="000000"/>
                <w:sz w:val="22"/>
                <w:szCs w:val="22"/>
                <w:lang w:val="ru-RU"/>
              </w:rPr>
              <w:t>України</w:t>
            </w:r>
            <w:proofErr w:type="spellEnd"/>
            <w:r>
              <w:rPr>
                <w:rFonts w:ascii="Times New Roman" w:hAnsi="Times New Roman"/>
                <w:color w:val="000000"/>
                <w:sz w:val="22"/>
                <w:szCs w:val="22"/>
                <w:lang w:val="ru-RU"/>
              </w:rPr>
              <w:t xml:space="preserve">, 2020 р., </w:t>
            </w:r>
            <w:proofErr w:type="gramStart"/>
            <w:r>
              <w:rPr>
                <w:rFonts w:ascii="Times New Roman" w:hAnsi="Times New Roman"/>
                <w:color w:val="000000"/>
                <w:sz w:val="22"/>
                <w:szCs w:val="22"/>
                <w:lang w:val="ru-RU"/>
              </w:rPr>
              <w:t>№ 4,</w:t>
            </w:r>
            <w:r>
              <w:rPr>
                <w:rFonts w:ascii="Times New Roman" w:hAnsi="Times New Roman"/>
                <w:color w:val="000000"/>
                <w:sz w:val="22"/>
                <w:szCs w:val="22"/>
                <w:lang w:val="ru-RU"/>
              </w:rPr>
              <w:br/>
              <w:t xml:space="preserve"> ст. 25) </w:t>
            </w:r>
            <w:r>
              <w:rPr>
                <w:rFonts w:ascii="Times New Roman" w:hAnsi="Times New Roman"/>
                <w:color w:val="000000"/>
                <w:sz w:val="22"/>
                <w:szCs w:val="22"/>
              </w:rPr>
              <w:t>(далі ― Закон)</w:t>
            </w:r>
            <w:proofErr w:type="gramEnd"/>
          </w:p>
          <w:p w:rsidR="00811EB9" w:rsidRDefault="00811EB9" w:rsidP="00CD4451">
            <w:pPr>
              <w:spacing w:before="120"/>
              <w:rPr>
                <w:rFonts w:ascii="Times New Roman" w:hAnsi="Times New Roman"/>
                <w:color w:val="000000"/>
                <w:sz w:val="22"/>
                <w:szCs w:val="22"/>
              </w:rPr>
            </w:pPr>
          </w:p>
        </w:tc>
        <w:tc>
          <w:tcPr>
            <w:tcW w:w="6614" w:type="dxa"/>
            <w:gridSpan w:val="13"/>
            <w:tcBorders>
              <w:top w:val="single" w:sz="4" w:space="0" w:color="000000"/>
              <w:left w:val="nil"/>
              <w:bottom w:val="single" w:sz="4" w:space="0" w:color="000000"/>
              <w:right w:val="single" w:sz="4" w:space="0" w:color="000000"/>
            </w:tcBorders>
            <w:hideMark/>
          </w:tcPr>
          <w:p w:rsidR="009A0D32" w:rsidRDefault="009A0D32" w:rsidP="00CD4451">
            <w:pPr>
              <w:spacing w:before="120"/>
              <w:rPr>
                <w:rFonts w:ascii="Times New Roman" w:hAnsi="Times New Roman"/>
                <w:color w:val="000000"/>
                <w:sz w:val="22"/>
                <w:szCs w:val="22"/>
              </w:rPr>
            </w:pPr>
            <w:r>
              <w:rPr>
                <w:rFonts w:ascii="Times New Roman" w:hAnsi="Times New Roman"/>
                <w:color w:val="000000"/>
                <w:sz w:val="22"/>
                <w:szCs w:val="22"/>
              </w:rPr>
              <w:t xml:space="preserve"> </w:t>
            </w:r>
          </w:p>
          <w:p w:rsidR="00811EB9" w:rsidRDefault="00F8419A" w:rsidP="00F8419A">
            <w:pPr>
              <w:spacing w:before="120"/>
              <w:rPr>
                <w:rFonts w:ascii="Times New Roman" w:hAnsi="Times New Roman"/>
                <w:color w:val="000000"/>
                <w:sz w:val="22"/>
                <w:szCs w:val="22"/>
              </w:rPr>
            </w:pPr>
            <w:r>
              <w:rPr>
                <w:rFonts w:ascii="Times New Roman" w:hAnsi="Times New Roman"/>
                <w:color w:val="000000"/>
                <w:sz w:val="22"/>
                <w:szCs w:val="22"/>
              </w:rPr>
              <w:t>68000</w:t>
            </w:r>
            <w:r w:rsidR="00A8032A">
              <w:rPr>
                <w:rFonts w:ascii="Times New Roman" w:hAnsi="Times New Roman"/>
                <w:color w:val="000000"/>
                <w:sz w:val="22"/>
                <w:szCs w:val="22"/>
              </w:rPr>
              <w:t xml:space="preserve"> </w:t>
            </w:r>
            <w:r w:rsidR="009A0D32">
              <w:rPr>
                <w:rFonts w:ascii="Times New Roman" w:hAnsi="Times New Roman"/>
                <w:color w:val="000000"/>
                <w:sz w:val="22"/>
                <w:szCs w:val="22"/>
              </w:rPr>
              <w:t xml:space="preserve"> грн.</w:t>
            </w:r>
            <w:r w:rsidR="002D7123">
              <w:rPr>
                <w:rFonts w:ascii="Times New Roman" w:hAnsi="Times New Roman"/>
                <w:color w:val="000000"/>
                <w:sz w:val="22"/>
                <w:szCs w:val="22"/>
              </w:rPr>
              <w:t>(</w:t>
            </w:r>
            <w:r>
              <w:rPr>
                <w:rFonts w:ascii="Times New Roman" w:hAnsi="Times New Roman"/>
                <w:color w:val="000000"/>
                <w:sz w:val="22"/>
                <w:szCs w:val="22"/>
              </w:rPr>
              <w:t>Шістдесят вісім тисяч</w:t>
            </w:r>
            <w:r w:rsidR="00A8032A">
              <w:rPr>
                <w:rFonts w:ascii="Times New Roman" w:hAnsi="Times New Roman"/>
                <w:color w:val="000000"/>
                <w:sz w:val="22"/>
                <w:szCs w:val="22"/>
              </w:rPr>
              <w:t xml:space="preserve"> </w:t>
            </w:r>
            <w:r w:rsidR="00B33B56">
              <w:rPr>
                <w:rFonts w:ascii="Times New Roman" w:hAnsi="Times New Roman"/>
                <w:color w:val="000000"/>
                <w:sz w:val="22"/>
                <w:szCs w:val="22"/>
              </w:rPr>
              <w:t xml:space="preserve"> грн.</w:t>
            </w:r>
            <w:r w:rsidR="00A8032A">
              <w:rPr>
                <w:rFonts w:ascii="Times New Roman" w:hAnsi="Times New Roman"/>
                <w:color w:val="000000"/>
                <w:sz w:val="22"/>
                <w:szCs w:val="22"/>
              </w:rPr>
              <w:t xml:space="preserve"> </w:t>
            </w:r>
            <w:r w:rsidR="002D7123">
              <w:rPr>
                <w:rFonts w:ascii="Times New Roman" w:hAnsi="Times New Roman"/>
                <w:color w:val="000000"/>
                <w:sz w:val="22"/>
                <w:szCs w:val="22"/>
              </w:rPr>
              <w:t>00 коп.)</w:t>
            </w:r>
          </w:p>
        </w:tc>
      </w:tr>
      <w:tr w:rsidR="00811EB9"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6.1.1</w:t>
            </w:r>
          </w:p>
        </w:tc>
        <w:tc>
          <w:tcPr>
            <w:tcW w:w="3223" w:type="dxa"/>
            <w:gridSpan w:val="3"/>
            <w:tcBorders>
              <w:top w:val="single" w:sz="4" w:space="0" w:color="000000"/>
              <w:left w:val="nil"/>
              <w:bottom w:val="single" w:sz="4" w:space="0" w:color="000000"/>
              <w:right w:val="single" w:sz="4" w:space="0" w:color="000000"/>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Оцінювач</w:t>
            </w:r>
          </w:p>
        </w:tc>
        <w:tc>
          <w:tcPr>
            <w:tcW w:w="3618" w:type="dxa"/>
            <w:gridSpan w:val="8"/>
            <w:tcBorders>
              <w:top w:val="single" w:sz="4" w:space="0" w:color="000000"/>
              <w:left w:val="nil"/>
              <w:bottom w:val="single" w:sz="4" w:space="0" w:color="000000"/>
              <w:right w:val="single" w:sz="4" w:space="0" w:color="000000"/>
            </w:tcBorders>
          </w:tcPr>
          <w:p w:rsidR="00811EB9" w:rsidRPr="005F69C3" w:rsidRDefault="00173104" w:rsidP="005F69C3">
            <w:pPr>
              <w:spacing w:before="120"/>
              <w:rPr>
                <w:rFonts w:ascii="Times New Roman" w:hAnsi="Times New Roman"/>
                <w:color w:val="000000"/>
                <w:sz w:val="22"/>
                <w:szCs w:val="22"/>
              </w:rPr>
            </w:pPr>
            <w:proofErr w:type="spellStart"/>
            <w:r w:rsidRPr="005F69C3">
              <w:rPr>
                <w:rFonts w:ascii="Times New Roman" w:hAnsi="Times New Roman"/>
                <w:color w:val="000000"/>
                <w:sz w:val="22"/>
                <w:szCs w:val="22"/>
              </w:rPr>
              <w:t>Суб</w:t>
            </w:r>
            <w:proofErr w:type="spellEnd"/>
            <w:r w:rsidR="007A7C32" w:rsidRPr="005F69C3">
              <w:rPr>
                <w:rFonts w:ascii="Times New Roman" w:hAnsi="Times New Roman"/>
                <w:color w:val="000000"/>
                <w:sz w:val="22"/>
                <w:szCs w:val="22"/>
              </w:rPr>
              <w:t>"</w:t>
            </w:r>
            <w:proofErr w:type="spellStart"/>
            <w:r w:rsidRPr="005F69C3">
              <w:rPr>
                <w:rFonts w:ascii="Times New Roman" w:hAnsi="Times New Roman"/>
                <w:color w:val="000000"/>
                <w:sz w:val="22"/>
                <w:szCs w:val="22"/>
              </w:rPr>
              <w:t>єкт</w:t>
            </w:r>
            <w:proofErr w:type="spellEnd"/>
            <w:r w:rsidRPr="005F69C3">
              <w:rPr>
                <w:rFonts w:ascii="Times New Roman" w:hAnsi="Times New Roman"/>
                <w:color w:val="000000"/>
                <w:sz w:val="22"/>
                <w:szCs w:val="22"/>
              </w:rPr>
              <w:t xml:space="preserve"> оціночної діяльності </w:t>
            </w:r>
            <w:r w:rsidR="005F69C3" w:rsidRPr="005F69C3">
              <w:rPr>
                <w:rFonts w:ascii="Times New Roman" w:hAnsi="Times New Roman"/>
                <w:color w:val="000000"/>
                <w:sz w:val="22"/>
                <w:szCs w:val="22"/>
              </w:rPr>
              <w:t xml:space="preserve">Товариство з обмеженою відповідальністю </w:t>
            </w:r>
            <w:r w:rsidR="00F8419A">
              <w:rPr>
                <w:rFonts w:ascii="Times New Roman" w:hAnsi="Times New Roman"/>
                <w:color w:val="000000"/>
                <w:sz w:val="22"/>
                <w:szCs w:val="22"/>
              </w:rPr>
              <w:t>"Інвестиційна група "Захід"</w:t>
            </w:r>
          </w:p>
        </w:tc>
        <w:tc>
          <w:tcPr>
            <w:tcW w:w="2996" w:type="dxa"/>
            <w:gridSpan w:val="5"/>
            <w:tcBorders>
              <w:top w:val="single" w:sz="4" w:space="0" w:color="000000"/>
              <w:left w:val="nil"/>
              <w:bottom w:val="single" w:sz="4" w:space="0" w:color="000000"/>
              <w:right w:val="single" w:sz="4" w:space="0" w:color="000000"/>
            </w:tcBorders>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дата оцінки</w:t>
            </w:r>
          </w:p>
          <w:p w:rsidR="00811EB9" w:rsidRDefault="00811EB9" w:rsidP="00CD4451">
            <w:pPr>
              <w:spacing w:before="120"/>
              <w:rPr>
                <w:rFonts w:ascii="Times New Roman" w:hAnsi="Times New Roman"/>
                <w:color w:val="000000"/>
                <w:sz w:val="22"/>
                <w:szCs w:val="22"/>
              </w:rPr>
            </w:pPr>
            <w:r w:rsidRPr="00F8419A">
              <w:rPr>
                <w:rFonts w:ascii="Times New Roman" w:hAnsi="Times New Roman"/>
                <w:color w:val="000000"/>
                <w:sz w:val="22"/>
                <w:szCs w:val="22"/>
              </w:rPr>
              <w:t>“</w:t>
            </w:r>
            <w:r w:rsidR="002D7123" w:rsidRPr="00F8419A">
              <w:rPr>
                <w:rFonts w:ascii="Times New Roman" w:hAnsi="Times New Roman"/>
                <w:color w:val="000000"/>
                <w:sz w:val="22"/>
                <w:szCs w:val="22"/>
              </w:rPr>
              <w:t>3</w:t>
            </w:r>
            <w:r w:rsidR="00F8419A">
              <w:rPr>
                <w:rFonts w:ascii="Times New Roman" w:hAnsi="Times New Roman"/>
                <w:color w:val="000000"/>
                <w:sz w:val="22"/>
                <w:szCs w:val="22"/>
              </w:rPr>
              <w:t>0</w:t>
            </w:r>
            <w:r w:rsidRPr="00F8419A">
              <w:rPr>
                <w:rFonts w:ascii="Times New Roman" w:hAnsi="Times New Roman"/>
                <w:color w:val="000000"/>
                <w:sz w:val="22"/>
                <w:szCs w:val="22"/>
              </w:rPr>
              <w:t>”</w:t>
            </w:r>
            <w:r w:rsidR="00F8419A">
              <w:rPr>
                <w:rFonts w:ascii="Times New Roman" w:hAnsi="Times New Roman"/>
                <w:color w:val="000000"/>
                <w:sz w:val="22"/>
                <w:szCs w:val="22"/>
              </w:rPr>
              <w:t xml:space="preserve"> вересня</w:t>
            </w:r>
            <w:r>
              <w:rPr>
                <w:rFonts w:ascii="Times New Roman" w:hAnsi="Times New Roman"/>
                <w:color w:val="000000"/>
                <w:sz w:val="22"/>
                <w:szCs w:val="22"/>
              </w:rPr>
              <w:t xml:space="preserve"> 20</w:t>
            </w:r>
            <w:r w:rsidR="002D7123">
              <w:rPr>
                <w:rFonts w:ascii="Times New Roman" w:hAnsi="Times New Roman"/>
                <w:color w:val="000000"/>
                <w:sz w:val="22"/>
                <w:szCs w:val="22"/>
              </w:rPr>
              <w:t xml:space="preserve">20 </w:t>
            </w:r>
            <w:r>
              <w:rPr>
                <w:rFonts w:ascii="Times New Roman" w:hAnsi="Times New Roman"/>
                <w:color w:val="000000"/>
                <w:sz w:val="22"/>
                <w:szCs w:val="22"/>
              </w:rPr>
              <w:t>р.</w:t>
            </w:r>
          </w:p>
          <w:p w:rsidR="00811EB9" w:rsidRDefault="00811EB9" w:rsidP="00CD4451">
            <w:pPr>
              <w:spacing w:before="120"/>
              <w:rPr>
                <w:rFonts w:ascii="Times New Roman" w:hAnsi="Times New Roman"/>
                <w:color w:val="000000"/>
                <w:sz w:val="22"/>
                <w:szCs w:val="22"/>
              </w:rPr>
            </w:pPr>
          </w:p>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дата затвердження висновку про вартість Майна</w:t>
            </w:r>
          </w:p>
          <w:p w:rsidR="00811EB9" w:rsidRDefault="00811EB9" w:rsidP="00CD4451">
            <w:pPr>
              <w:spacing w:before="120"/>
              <w:rPr>
                <w:rFonts w:ascii="Times New Roman" w:hAnsi="Times New Roman"/>
                <w:color w:val="000000"/>
                <w:sz w:val="22"/>
                <w:szCs w:val="22"/>
              </w:rPr>
            </w:pPr>
            <w:r w:rsidRPr="002D7123">
              <w:rPr>
                <w:rFonts w:ascii="Times New Roman" w:hAnsi="Times New Roman"/>
                <w:color w:val="000000"/>
                <w:sz w:val="22"/>
                <w:szCs w:val="22"/>
                <w:lang w:val="ru-RU"/>
              </w:rPr>
              <w:t>“</w:t>
            </w:r>
            <w:r w:rsidR="00F8419A">
              <w:rPr>
                <w:rFonts w:ascii="Times New Roman" w:hAnsi="Times New Roman"/>
                <w:color w:val="000000"/>
                <w:sz w:val="22"/>
                <w:szCs w:val="22"/>
                <w:lang w:val="ru-RU"/>
              </w:rPr>
              <w:t>09</w:t>
            </w:r>
            <w:r w:rsidRPr="002D7123">
              <w:rPr>
                <w:rFonts w:ascii="Times New Roman" w:hAnsi="Times New Roman"/>
                <w:color w:val="000000"/>
                <w:sz w:val="22"/>
                <w:szCs w:val="22"/>
                <w:lang w:val="ru-RU"/>
              </w:rPr>
              <w:t>”</w:t>
            </w:r>
            <w:r w:rsidR="005F69C3">
              <w:rPr>
                <w:rFonts w:ascii="Times New Roman" w:hAnsi="Times New Roman"/>
                <w:color w:val="000000"/>
                <w:sz w:val="22"/>
                <w:szCs w:val="22"/>
                <w:lang w:val="ru-RU"/>
              </w:rPr>
              <w:t xml:space="preserve"> </w:t>
            </w:r>
            <w:r w:rsidR="00F8419A">
              <w:rPr>
                <w:rFonts w:ascii="Times New Roman" w:hAnsi="Times New Roman"/>
                <w:color w:val="000000"/>
                <w:sz w:val="22"/>
                <w:szCs w:val="22"/>
                <w:lang w:val="ru-RU"/>
              </w:rPr>
              <w:t>листопада</w:t>
            </w:r>
            <w:r>
              <w:rPr>
                <w:rFonts w:ascii="Times New Roman" w:hAnsi="Times New Roman"/>
                <w:color w:val="000000"/>
                <w:sz w:val="22"/>
                <w:szCs w:val="22"/>
              </w:rPr>
              <w:t xml:space="preserve"> 20</w:t>
            </w:r>
            <w:r w:rsidR="002D7123">
              <w:rPr>
                <w:rFonts w:ascii="Times New Roman" w:hAnsi="Times New Roman"/>
                <w:color w:val="000000"/>
                <w:sz w:val="22"/>
                <w:szCs w:val="22"/>
              </w:rPr>
              <w:t>20 р.</w:t>
            </w:r>
          </w:p>
          <w:p w:rsidR="00811EB9" w:rsidRDefault="00811EB9" w:rsidP="00CD4451">
            <w:pPr>
              <w:spacing w:before="120"/>
              <w:rPr>
                <w:rFonts w:ascii="Times New Roman" w:hAnsi="Times New Roman"/>
                <w:color w:val="000000"/>
                <w:sz w:val="22"/>
                <w:szCs w:val="22"/>
              </w:rPr>
            </w:pPr>
          </w:p>
        </w:tc>
      </w:tr>
      <w:tr w:rsidR="00811EB9"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6.1.2</w:t>
            </w:r>
          </w:p>
        </w:tc>
        <w:tc>
          <w:tcPr>
            <w:tcW w:w="3223" w:type="dxa"/>
            <w:gridSpan w:val="3"/>
            <w:tcBorders>
              <w:top w:val="single" w:sz="4" w:space="0" w:color="000000"/>
              <w:left w:val="nil"/>
              <w:bottom w:val="single" w:sz="4" w:space="0" w:color="000000"/>
              <w:right w:val="single" w:sz="4" w:space="0" w:color="000000"/>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Рецензент</w:t>
            </w:r>
          </w:p>
        </w:tc>
        <w:tc>
          <w:tcPr>
            <w:tcW w:w="3618" w:type="dxa"/>
            <w:gridSpan w:val="8"/>
            <w:tcBorders>
              <w:top w:val="single" w:sz="4" w:space="0" w:color="000000"/>
              <w:left w:val="nil"/>
              <w:bottom w:val="single" w:sz="4" w:space="0" w:color="000000"/>
              <w:right w:val="single" w:sz="4" w:space="0" w:color="000000"/>
            </w:tcBorders>
          </w:tcPr>
          <w:p w:rsidR="00811EB9" w:rsidRDefault="002D7123" w:rsidP="00CD4451">
            <w:pPr>
              <w:spacing w:before="120"/>
              <w:rPr>
                <w:rFonts w:ascii="Times New Roman" w:hAnsi="Times New Roman"/>
                <w:color w:val="000000"/>
                <w:sz w:val="22"/>
                <w:szCs w:val="22"/>
              </w:rPr>
            </w:pPr>
            <w:r>
              <w:rPr>
                <w:rFonts w:ascii="Times New Roman" w:hAnsi="Times New Roman"/>
                <w:color w:val="000000"/>
                <w:sz w:val="22"/>
                <w:szCs w:val="22"/>
              </w:rPr>
              <w:t>РВ ФДМУ по Львівській, Закарпатській та Волинській областях</w:t>
            </w:r>
          </w:p>
        </w:tc>
        <w:tc>
          <w:tcPr>
            <w:tcW w:w="2996" w:type="dxa"/>
            <w:gridSpan w:val="5"/>
            <w:tcBorders>
              <w:top w:val="single" w:sz="4" w:space="0" w:color="000000"/>
              <w:left w:val="nil"/>
              <w:bottom w:val="single" w:sz="4" w:space="0" w:color="000000"/>
              <w:right w:val="single" w:sz="4" w:space="0" w:color="000000"/>
            </w:tcBorders>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дата рецензії</w:t>
            </w:r>
          </w:p>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lang w:val="en-US"/>
              </w:rPr>
              <w:t>“</w:t>
            </w:r>
            <w:r w:rsidR="00F8419A">
              <w:rPr>
                <w:rFonts w:ascii="Times New Roman" w:hAnsi="Times New Roman"/>
                <w:color w:val="000000"/>
                <w:sz w:val="22"/>
                <w:szCs w:val="22"/>
              </w:rPr>
              <w:t>06</w:t>
            </w:r>
            <w:r>
              <w:rPr>
                <w:rFonts w:ascii="Times New Roman" w:hAnsi="Times New Roman"/>
                <w:color w:val="000000"/>
                <w:sz w:val="22"/>
                <w:szCs w:val="22"/>
                <w:lang w:val="en-US"/>
              </w:rPr>
              <w:t>”</w:t>
            </w:r>
            <w:r w:rsidR="00F8419A">
              <w:rPr>
                <w:rFonts w:ascii="Times New Roman" w:hAnsi="Times New Roman"/>
                <w:color w:val="000000"/>
                <w:sz w:val="22"/>
                <w:szCs w:val="22"/>
              </w:rPr>
              <w:t xml:space="preserve"> листопада</w:t>
            </w:r>
            <w:r>
              <w:rPr>
                <w:rFonts w:ascii="Times New Roman" w:hAnsi="Times New Roman"/>
                <w:color w:val="000000"/>
                <w:sz w:val="22"/>
                <w:szCs w:val="22"/>
              </w:rPr>
              <w:t xml:space="preserve"> 20</w:t>
            </w:r>
            <w:r w:rsidR="002D7123">
              <w:rPr>
                <w:rFonts w:ascii="Times New Roman" w:hAnsi="Times New Roman"/>
                <w:color w:val="000000"/>
                <w:sz w:val="22"/>
                <w:szCs w:val="22"/>
              </w:rPr>
              <w:t xml:space="preserve">20 </w:t>
            </w:r>
            <w:r>
              <w:rPr>
                <w:rFonts w:ascii="Times New Roman" w:hAnsi="Times New Roman"/>
                <w:color w:val="000000"/>
                <w:sz w:val="22"/>
                <w:szCs w:val="22"/>
              </w:rPr>
              <w:t>р.</w:t>
            </w:r>
          </w:p>
          <w:p w:rsidR="00811EB9" w:rsidRDefault="002D7123" w:rsidP="00895F5F">
            <w:pPr>
              <w:spacing w:before="120"/>
              <w:rPr>
                <w:rFonts w:ascii="Times New Roman" w:hAnsi="Times New Roman"/>
                <w:color w:val="000000"/>
                <w:sz w:val="22"/>
                <w:szCs w:val="22"/>
              </w:rPr>
            </w:pPr>
            <w:r>
              <w:rPr>
                <w:rFonts w:ascii="Times New Roman" w:hAnsi="Times New Roman"/>
                <w:color w:val="000000"/>
                <w:sz w:val="22"/>
                <w:szCs w:val="22"/>
              </w:rPr>
              <w:lastRenderedPageBreak/>
              <w:t>№</w:t>
            </w:r>
            <w:r w:rsidR="005F69C3">
              <w:rPr>
                <w:rFonts w:ascii="Times New Roman" w:hAnsi="Times New Roman"/>
                <w:color w:val="000000"/>
                <w:sz w:val="22"/>
                <w:szCs w:val="22"/>
              </w:rPr>
              <w:t xml:space="preserve">  </w:t>
            </w:r>
            <w:r w:rsidR="00F8419A">
              <w:rPr>
                <w:rFonts w:ascii="Times New Roman" w:hAnsi="Times New Roman"/>
                <w:color w:val="000000"/>
                <w:sz w:val="22"/>
                <w:szCs w:val="22"/>
              </w:rPr>
              <w:t>349</w:t>
            </w:r>
          </w:p>
        </w:tc>
      </w:tr>
      <w:tr w:rsidR="00811EB9"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lastRenderedPageBreak/>
              <w:t>6.2</w:t>
            </w:r>
          </w:p>
        </w:tc>
        <w:tc>
          <w:tcPr>
            <w:tcW w:w="9837" w:type="dxa"/>
            <w:gridSpan w:val="16"/>
            <w:tcBorders>
              <w:top w:val="single" w:sz="4" w:space="0" w:color="000000"/>
              <w:left w:val="nil"/>
              <w:bottom w:val="single" w:sz="4" w:space="0" w:color="000000"/>
              <w:right w:val="single" w:sz="4" w:space="0" w:color="000000"/>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Страхова вартість</w:t>
            </w:r>
          </w:p>
          <w:p w:rsidR="00811EB9" w:rsidRDefault="00811EB9" w:rsidP="00CD4451">
            <w:pPr>
              <w:spacing w:before="120"/>
              <w:jc w:val="center"/>
              <w:rPr>
                <w:rFonts w:ascii="Times New Roman" w:hAnsi="Times New Roman"/>
                <w:color w:val="000000"/>
                <w:sz w:val="22"/>
                <w:szCs w:val="22"/>
              </w:rPr>
            </w:pPr>
          </w:p>
        </w:tc>
      </w:tr>
      <w:tr w:rsidR="00811EB9"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6.2.1</w:t>
            </w:r>
            <w:r>
              <w:rPr>
                <w:rFonts w:ascii="Times New Roman" w:hAnsi="Times New Roman"/>
                <w:color w:val="000000"/>
                <w:sz w:val="22"/>
                <w:szCs w:val="22"/>
              </w:rPr>
              <w:br/>
            </w:r>
          </w:p>
          <w:p w:rsidR="00811EB9" w:rsidRDefault="00811EB9" w:rsidP="00CD4451">
            <w:pPr>
              <w:spacing w:before="120"/>
              <w:ind w:left="-73" w:right="-34"/>
              <w:jc w:val="center"/>
              <w:rPr>
                <w:rFonts w:ascii="Times New Roman" w:hAnsi="Times New Roman"/>
                <w:color w:val="000000"/>
                <w:sz w:val="22"/>
                <w:szCs w:val="22"/>
              </w:rPr>
            </w:pPr>
          </w:p>
        </w:tc>
        <w:tc>
          <w:tcPr>
            <w:tcW w:w="3223" w:type="dxa"/>
            <w:gridSpan w:val="3"/>
            <w:tcBorders>
              <w:top w:val="single" w:sz="4" w:space="0" w:color="000000"/>
              <w:left w:val="nil"/>
              <w:bottom w:val="single" w:sz="4" w:space="0" w:color="000000"/>
              <w:right w:val="single" w:sz="4" w:space="0" w:color="000000"/>
            </w:tcBorders>
            <w:hideMark/>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Сума, яка дорівнює визначеній у пункті 6.1 Умов</w:t>
            </w:r>
          </w:p>
        </w:tc>
        <w:tc>
          <w:tcPr>
            <w:tcW w:w="6614" w:type="dxa"/>
            <w:gridSpan w:val="13"/>
            <w:tcBorders>
              <w:top w:val="single" w:sz="4" w:space="0" w:color="000000"/>
              <w:left w:val="nil"/>
              <w:bottom w:val="single" w:sz="4" w:space="0" w:color="000000"/>
              <w:right w:val="single" w:sz="4" w:space="0" w:color="000000"/>
            </w:tcBorders>
            <w:hideMark/>
          </w:tcPr>
          <w:p w:rsidR="00811EB9" w:rsidRDefault="00F8419A" w:rsidP="007A7C32">
            <w:pPr>
              <w:spacing w:before="120"/>
              <w:rPr>
                <w:rFonts w:ascii="Times New Roman" w:hAnsi="Times New Roman"/>
                <w:color w:val="000000"/>
                <w:sz w:val="22"/>
                <w:szCs w:val="22"/>
              </w:rPr>
            </w:pPr>
            <w:r>
              <w:rPr>
                <w:rFonts w:ascii="Times New Roman" w:hAnsi="Times New Roman"/>
                <w:color w:val="000000"/>
                <w:sz w:val="22"/>
                <w:szCs w:val="22"/>
              </w:rPr>
              <w:t>68000  грн.(Шістдесят вісім тисяч  грн. 00 коп.)</w:t>
            </w:r>
          </w:p>
        </w:tc>
      </w:tr>
      <w:tr w:rsidR="00EB0CF8" w:rsidTr="00EB0CF8">
        <w:trPr>
          <w:trHeight w:val="320"/>
        </w:trPr>
        <w:tc>
          <w:tcPr>
            <w:tcW w:w="10605" w:type="dxa"/>
            <w:gridSpan w:val="17"/>
            <w:tcBorders>
              <w:top w:val="single" w:sz="4" w:space="0" w:color="000000"/>
              <w:left w:val="single" w:sz="4" w:space="0" w:color="000000"/>
              <w:bottom w:val="single" w:sz="4" w:space="0" w:color="000000"/>
              <w:right w:val="single" w:sz="4" w:space="0" w:color="000000"/>
            </w:tcBorders>
            <w:hideMark/>
          </w:tcPr>
          <w:tbl>
            <w:tblPr>
              <w:tblW w:w="10320" w:type="dxa"/>
              <w:tblLayout w:type="fixed"/>
              <w:tblLook w:val="04A0"/>
            </w:tblPr>
            <w:tblGrid>
              <w:gridCol w:w="596"/>
              <w:gridCol w:w="3374"/>
              <w:gridCol w:w="6350"/>
            </w:tblGrid>
            <w:tr w:rsidR="00EB0CF8" w:rsidRPr="006806AC" w:rsidTr="00EB0CF8">
              <w:trPr>
                <w:trHeight w:val="320"/>
              </w:trPr>
              <w:tc>
                <w:tcPr>
                  <w:tcW w:w="596" w:type="dxa"/>
                  <w:tcBorders>
                    <w:top w:val="single" w:sz="4" w:space="0" w:color="000000"/>
                    <w:left w:val="single" w:sz="4" w:space="0" w:color="000000"/>
                    <w:bottom w:val="single" w:sz="4" w:space="0" w:color="000000"/>
                    <w:right w:val="single" w:sz="4" w:space="0" w:color="000000"/>
                  </w:tcBorders>
                  <w:hideMark/>
                </w:tcPr>
                <w:p w:rsidR="00EB0CF8" w:rsidRPr="006806AC" w:rsidRDefault="00EB0CF8" w:rsidP="00F7288E">
                  <w:pPr>
                    <w:spacing w:before="120"/>
                    <w:ind w:left="-73" w:right="-62"/>
                    <w:jc w:val="center"/>
                    <w:rPr>
                      <w:rFonts w:ascii="Times New Roman" w:hAnsi="Times New Roman"/>
                      <w:color w:val="000000"/>
                      <w:sz w:val="22"/>
                      <w:szCs w:val="22"/>
                    </w:rPr>
                  </w:pPr>
                  <w:r w:rsidRPr="006806AC">
                    <w:rPr>
                      <w:rFonts w:ascii="Times New Roman" w:hAnsi="Times New Roman"/>
                      <w:color w:val="000000"/>
                      <w:sz w:val="22"/>
                      <w:szCs w:val="22"/>
                    </w:rPr>
                    <w:t>6.3</w:t>
                  </w:r>
                </w:p>
              </w:tc>
              <w:tc>
                <w:tcPr>
                  <w:tcW w:w="3374" w:type="dxa"/>
                  <w:tcBorders>
                    <w:top w:val="single" w:sz="4" w:space="0" w:color="000000"/>
                    <w:left w:val="nil"/>
                    <w:bottom w:val="single" w:sz="4" w:space="0" w:color="000000"/>
                    <w:right w:val="single" w:sz="4" w:space="0" w:color="000000"/>
                  </w:tcBorders>
                  <w:hideMark/>
                </w:tcPr>
                <w:p w:rsidR="00EB0CF8" w:rsidRPr="006806AC" w:rsidRDefault="00EB0CF8" w:rsidP="00F7288E">
                  <w:pPr>
                    <w:spacing w:before="120"/>
                    <w:rPr>
                      <w:rFonts w:ascii="Times New Roman" w:hAnsi="Times New Roman"/>
                      <w:color w:val="000000"/>
                      <w:sz w:val="22"/>
                      <w:szCs w:val="22"/>
                    </w:rPr>
                  </w:pPr>
                  <w:r w:rsidRPr="006806AC">
                    <w:rPr>
                      <w:rFonts w:ascii="Times New Roman" w:hAnsi="Times New Roman"/>
                      <w:color w:val="000000"/>
                      <w:sz w:val="22"/>
                      <w:szCs w:val="22"/>
                    </w:rPr>
                    <w:t xml:space="preserve">Витрати </w:t>
                  </w:r>
                  <w:proofErr w:type="spellStart"/>
                  <w:r w:rsidRPr="006806AC">
                    <w:rPr>
                      <w:rFonts w:ascii="Times New Roman" w:hAnsi="Times New Roman"/>
                      <w:color w:val="000000"/>
                      <w:sz w:val="22"/>
                      <w:szCs w:val="22"/>
                    </w:rPr>
                    <w:t>Балансоутримувача</w:t>
                  </w:r>
                  <w:proofErr w:type="spellEnd"/>
                  <w:r w:rsidRPr="006806AC">
                    <w:rPr>
                      <w:rFonts w:ascii="Times New Roman" w:hAnsi="Times New Roman"/>
                      <w:color w:val="000000"/>
                      <w:sz w:val="22"/>
                      <w:szCs w:val="22"/>
                    </w:rPr>
                    <w:t>, пов’язані із проведенням оцінки Майна</w:t>
                  </w:r>
                </w:p>
                <w:p w:rsidR="00EB0CF8" w:rsidRPr="006806AC" w:rsidRDefault="00EB0CF8" w:rsidP="00F7288E">
                  <w:pPr>
                    <w:spacing w:before="120"/>
                    <w:rPr>
                      <w:rFonts w:ascii="Times New Roman" w:hAnsi="Times New Roman"/>
                      <w:color w:val="000000"/>
                      <w:sz w:val="22"/>
                      <w:szCs w:val="22"/>
                    </w:rPr>
                  </w:pPr>
                </w:p>
              </w:tc>
              <w:tc>
                <w:tcPr>
                  <w:tcW w:w="6350" w:type="dxa"/>
                  <w:tcBorders>
                    <w:top w:val="single" w:sz="4" w:space="0" w:color="000000"/>
                    <w:left w:val="nil"/>
                    <w:bottom w:val="single" w:sz="4" w:space="0" w:color="000000"/>
                    <w:right w:val="single" w:sz="4" w:space="0" w:color="000000"/>
                  </w:tcBorders>
                  <w:hideMark/>
                </w:tcPr>
                <w:p w:rsidR="00EB0CF8" w:rsidRPr="006806AC" w:rsidRDefault="00EB0CF8" w:rsidP="00F7288E">
                  <w:pPr>
                    <w:spacing w:before="120"/>
                    <w:rPr>
                      <w:rFonts w:ascii="Times New Roman" w:hAnsi="Times New Roman"/>
                      <w:color w:val="000000"/>
                      <w:sz w:val="22"/>
                      <w:szCs w:val="22"/>
                    </w:rPr>
                  </w:pPr>
                  <w:r w:rsidRPr="006806AC">
                    <w:rPr>
                      <w:rFonts w:ascii="Times New Roman" w:hAnsi="Times New Roman"/>
                      <w:color w:val="000000"/>
                      <w:sz w:val="22"/>
                      <w:szCs w:val="22"/>
                    </w:rPr>
                    <w:t>сума (гривень) 0 грн</w:t>
                  </w:r>
                </w:p>
              </w:tc>
            </w:tr>
          </w:tbl>
          <w:p w:rsidR="00EB0CF8" w:rsidRPr="006806AC" w:rsidRDefault="00EB0CF8" w:rsidP="00F7288E">
            <w:pPr>
              <w:spacing w:before="120"/>
              <w:ind w:left="-73" w:right="-62"/>
              <w:jc w:val="center"/>
              <w:rPr>
                <w:rFonts w:ascii="Times New Roman" w:hAnsi="Times New Roman"/>
                <w:color w:val="000000"/>
                <w:sz w:val="22"/>
                <w:szCs w:val="22"/>
              </w:rPr>
            </w:pPr>
          </w:p>
        </w:tc>
        <w:tc>
          <w:tcPr>
            <w:tcW w:w="6640" w:type="dxa"/>
          </w:tcPr>
          <w:p w:rsidR="00EB0CF8" w:rsidRPr="006806AC" w:rsidRDefault="001A55B1" w:rsidP="001A55B1">
            <w:pPr>
              <w:spacing w:before="120"/>
              <w:rPr>
                <w:rFonts w:ascii="Times New Roman" w:hAnsi="Times New Roman"/>
                <w:color w:val="000000"/>
                <w:sz w:val="22"/>
                <w:szCs w:val="22"/>
              </w:rPr>
            </w:pPr>
            <w:r>
              <w:rPr>
                <w:rFonts w:ascii="Times New Roman" w:hAnsi="Times New Roman"/>
                <w:color w:val="000000"/>
                <w:sz w:val="22"/>
                <w:szCs w:val="22"/>
              </w:rPr>
              <w:t xml:space="preserve">    </w:t>
            </w:r>
            <w:r w:rsidR="00EB0CF8" w:rsidRPr="006806AC">
              <w:rPr>
                <w:rFonts w:ascii="Times New Roman" w:hAnsi="Times New Roman"/>
                <w:color w:val="000000"/>
                <w:sz w:val="22"/>
                <w:szCs w:val="22"/>
              </w:rPr>
              <w:t xml:space="preserve">із проведенням оцінки </w:t>
            </w:r>
          </w:p>
        </w:tc>
        <w:tc>
          <w:tcPr>
            <w:tcW w:w="6640" w:type="dxa"/>
          </w:tcPr>
          <w:p w:rsidR="00EB0CF8" w:rsidRPr="006806AC" w:rsidRDefault="00EB0CF8" w:rsidP="00F7288E">
            <w:pPr>
              <w:spacing w:before="120"/>
              <w:rPr>
                <w:rFonts w:ascii="Times New Roman" w:hAnsi="Times New Roman"/>
                <w:color w:val="000000"/>
                <w:sz w:val="22"/>
                <w:szCs w:val="22"/>
              </w:rPr>
            </w:pPr>
            <w:r w:rsidRPr="006806AC">
              <w:rPr>
                <w:rFonts w:ascii="Times New Roman" w:hAnsi="Times New Roman"/>
                <w:color w:val="000000"/>
                <w:sz w:val="22"/>
                <w:szCs w:val="22"/>
              </w:rPr>
              <w:t>сума (гривень) 0 грн</w:t>
            </w:r>
          </w:p>
        </w:tc>
      </w:tr>
      <w:tr w:rsidR="00EB0CF8"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EB0CF8" w:rsidRDefault="00EB0CF8" w:rsidP="00CD4451">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7</w:t>
            </w:r>
          </w:p>
        </w:tc>
        <w:tc>
          <w:tcPr>
            <w:tcW w:w="9837" w:type="dxa"/>
            <w:gridSpan w:val="16"/>
            <w:tcBorders>
              <w:top w:val="single" w:sz="4" w:space="0" w:color="000000"/>
              <w:left w:val="nil"/>
              <w:bottom w:val="single" w:sz="4" w:space="0" w:color="000000"/>
              <w:right w:val="single" w:sz="4" w:space="0" w:color="000000"/>
            </w:tcBorders>
            <w:hideMark/>
          </w:tcPr>
          <w:p w:rsidR="00EB0CF8" w:rsidRDefault="00EB0CF8" w:rsidP="00CD4451">
            <w:pPr>
              <w:spacing w:before="120"/>
              <w:jc w:val="center"/>
              <w:rPr>
                <w:rFonts w:ascii="Times New Roman" w:hAnsi="Times New Roman"/>
                <w:color w:val="000000"/>
                <w:sz w:val="22"/>
                <w:szCs w:val="22"/>
              </w:rPr>
            </w:pPr>
            <w:r>
              <w:rPr>
                <w:rFonts w:ascii="Times New Roman" w:hAnsi="Times New Roman"/>
                <w:color w:val="000000"/>
                <w:sz w:val="22"/>
                <w:szCs w:val="22"/>
              </w:rPr>
              <w:t>Цільове призначення Майна</w:t>
            </w:r>
          </w:p>
          <w:p w:rsidR="00EB0CF8" w:rsidRDefault="00EB0CF8" w:rsidP="00CD4451">
            <w:pPr>
              <w:spacing w:before="120"/>
              <w:jc w:val="center"/>
              <w:rPr>
                <w:rFonts w:ascii="Times New Roman" w:hAnsi="Times New Roman"/>
                <w:color w:val="000000"/>
                <w:sz w:val="22"/>
                <w:szCs w:val="22"/>
              </w:rPr>
            </w:pPr>
          </w:p>
        </w:tc>
      </w:tr>
      <w:tr w:rsidR="00EB0CF8"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EB0CF8" w:rsidRDefault="00EB0CF8" w:rsidP="003A7994">
            <w:pPr>
              <w:spacing w:before="120"/>
              <w:jc w:val="center"/>
              <w:rPr>
                <w:rFonts w:ascii="Times New Roman" w:hAnsi="Times New Roman"/>
                <w:color w:val="000000"/>
                <w:sz w:val="22"/>
                <w:szCs w:val="22"/>
              </w:rPr>
            </w:pPr>
            <w:r>
              <w:rPr>
                <w:rFonts w:ascii="Times New Roman" w:hAnsi="Times New Roman"/>
                <w:color w:val="000000"/>
                <w:sz w:val="22"/>
                <w:szCs w:val="22"/>
              </w:rPr>
              <w:t>7.1</w:t>
            </w:r>
            <w:r>
              <w:rPr>
                <w:rFonts w:ascii="Times New Roman" w:hAnsi="Times New Roman"/>
                <w:color w:val="000000"/>
                <w:sz w:val="22"/>
                <w:szCs w:val="22"/>
              </w:rPr>
              <w:br/>
            </w:r>
          </w:p>
        </w:tc>
        <w:tc>
          <w:tcPr>
            <w:tcW w:w="9837" w:type="dxa"/>
            <w:gridSpan w:val="16"/>
            <w:tcBorders>
              <w:top w:val="single" w:sz="4" w:space="0" w:color="000000"/>
              <w:left w:val="nil"/>
              <w:bottom w:val="single" w:sz="4" w:space="0" w:color="000000"/>
              <w:right w:val="single" w:sz="4" w:space="0" w:color="000000"/>
            </w:tcBorders>
          </w:tcPr>
          <w:p w:rsidR="00EB0CF8" w:rsidRDefault="00EB0CF8" w:rsidP="002D5972">
            <w:pPr>
              <w:spacing w:before="120"/>
              <w:ind w:left="80" w:right="110"/>
              <w:jc w:val="center"/>
              <w:rPr>
                <w:rFonts w:ascii="Times New Roman" w:hAnsi="Times New Roman"/>
                <w:color w:val="000000"/>
                <w:sz w:val="22"/>
                <w:szCs w:val="22"/>
              </w:rPr>
            </w:pPr>
            <w:r>
              <w:rPr>
                <w:rFonts w:ascii="Times New Roman" w:hAnsi="Times New Roman"/>
                <w:sz w:val="22"/>
                <w:szCs w:val="22"/>
              </w:rPr>
              <w:t xml:space="preserve">розміщення </w:t>
            </w:r>
            <w:r w:rsidR="002D5972">
              <w:rPr>
                <w:rFonts w:ascii="Times New Roman" w:hAnsi="Times New Roman"/>
                <w:sz w:val="22"/>
                <w:szCs w:val="22"/>
              </w:rPr>
              <w:t>торгівельного об'єкту з продажу продовольчих товарів, крім товарів підакцизної групи</w:t>
            </w:r>
          </w:p>
        </w:tc>
      </w:tr>
      <w:tr w:rsidR="00EB0CF8"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EB0CF8" w:rsidRPr="003A7994" w:rsidRDefault="00EB0CF8" w:rsidP="00CD4451">
            <w:pPr>
              <w:spacing w:before="120"/>
              <w:jc w:val="center"/>
              <w:rPr>
                <w:rFonts w:ascii="Times New Roman" w:hAnsi="Times New Roman"/>
                <w:sz w:val="22"/>
                <w:szCs w:val="22"/>
                <w:lang w:val="en-US"/>
              </w:rPr>
            </w:pPr>
            <w:r w:rsidRPr="003A7994">
              <w:rPr>
                <w:rFonts w:ascii="Times New Roman" w:hAnsi="Times New Roman"/>
                <w:sz w:val="22"/>
                <w:szCs w:val="22"/>
                <w:lang w:val="en-US"/>
              </w:rPr>
              <w:t>8</w:t>
            </w:r>
          </w:p>
        </w:tc>
        <w:tc>
          <w:tcPr>
            <w:tcW w:w="3223" w:type="dxa"/>
            <w:gridSpan w:val="3"/>
            <w:tcBorders>
              <w:top w:val="single" w:sz="4" w:space="0" w:color="000000"/>
              <w:left w:val="nil"/>
              <w:bottom w:val="single" w:sz="4" w:space="0" w:color="000000"/>
              <w:right w:val="single" w:sz="4" w:space="0" w:color="000000"/>
            </w:tcBorders>
          </w:tcPr>
          <w:p w:rsidR="00EB0CF8" w:rsidRDefault="00EB0CF8" w:rsidP="00C010D8">
            <w:pPr>
              <w:spacing w:before="120"/>
              <w:rPr>
                <w:rFonts w:ascii="Times New Roman" w:hAnsi="Times New Roman"/>
                <w:color w:val="000000"/>
                <w:sz w:val="22"/>
                <w:szCs w:val="22"/>
              </w:rPr>
            </w:pPr>
            <w:r>
              <w:rPr>
                <w:rFonts w:ascii="Times New Roman" w:hAnsi="Times New Roman"/>
                <w:color w:val="000000"/>
                <w:sz w:val="22"/>
                <w:szCs w:val="22"/>
              </w:rPr>
              <w:t>Графік використання (заповнюється, якщо майно передається в погодинну оренду)</w:t>
            </w:r>
          </w:p>
          <w:p w:rsidR="00EB0CF8" w:rsidRPr="0024214F" w:rsidRDefault="00EB0CF8" w:rsidP="006F422C">
            <w:pPr>
              <w:spacing w:before="120"/>
              <w:rPr>
                <w:rFonts w:ascii="Times New Roman" w:hAnsi="Times New Roman"/>
                <w:color w:val="FF0000"/>
                <w:sz w:val="22"/>
                <w:szCs w:val="22"/>
              </w:rPr>
            </w:pPr>
          </w:p>
        </w:tc>
        <w:tc>
          <w:tcPr>
            <w:tcW w:w="6614" w:type="dxa"/>
            <w:gridSpan w:val="13"/>
            <w:tcBorders>
              <w:top w:val="single" w:sz="4" w:space="0" w:color="000000"/>
              <w:left w:val="nil"/>
              <w:bottom w:val="single" w:sz="4" w:space="0" w:color="000000"/>
              <w:right w:val="single" w:sz="4" w:space="0" w:color="000000"/>
            </w:tcBorders>
          </w:tcPr>
          <w:p w:rsidR="00EB0CF8" w:rsidRDefault="00EB0CF8" w:rsidP="00EB0CF8">
            <w:pPr>
              <w:spacing w:before="120"/>
              <w:rPr>
                <w:rFonts w:ascii="Times New Roman" w:hAnsi="Times New Roman"/>
                <w:color w:val="000000"/>
                <w:sz w:val="22"/>
                <w:szCs w:val="22"/>
              </w:rPr>
            </w:pPr>
            <w:proofErr w:type="spellStart"/>
            <w:r>
              <w:rPr>
                <w:rFonts w:ascii="Times New Roman" w:hAnsi="Times New Roman"/>
                <w:color w:val="000000"/>
                <w:sz w:val="22"/>
                <w:szCs w:val="22"/>
                <w:lang w:val="en-US"/>
              </w:rPr>
              <w:t>відсутній</w:t>
            </w:r>
            <w:proofErr w:type="spellEnd"/>
          </w:p>
        </w:tc>
      </w:tr>
      <w:tr w:rsidR="00EB0CF8"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EB0CF8" w:rsidRDefault="00EB0CF8" w:rsidP="00CD4451">
            <w:pPr>
              <w:spacing w:before="120"/>
              <w:jc w:val="center"/>
              <w:rPr>
                <w:rFonts w:ascii="Times New Roman" w:hAnsi="Times New Roman"/>
                <w:color w:val="000000"/>
                <w:sz w:val="22"/>
                <w:szCs w:val="22"/>
              </w:rPr>
            </w:pPr>
            <w:r>
              <w:rPr>
                <w:rFonts w:ascii="Times New Roman" w:hAnsi="Times New Roman"/>
                <w:color w:val="000000"/>
                <w:sz w:val="22"/>
                <w:szCs w:val="22"/>
              </w:rPr>
              <w:t>9</w:t>
            </w:r>
          </w:p>
        </w:tc>
        <w:tc>
          <w:tcPr>
            <w:tcW w:w="9837" w:type="dxa"/>
            <w:gridSpan w:val="16"/>
            <w:tcBorders>
              <w:top w:val="single" w:sz="4" w:space="0" w:color="000000"/>
              <w:left w:val="nil"/>
              <w:bottom w:val="single" w:sz="4" w:space="0" w:color="000000"/>
              <w:right w:val="single" w:sz="4" w:space="0" w:color="000000"/>
            </w:tcBorders>
            <w:hideMark/>
          </w:tcPr>
          <w:p w:rsidR="00EB0CF8" w:rsidRDefault="00EB0CF8" w:rsidP="00CD4451">
            <w:pPr>
              <w:spacing w:before="120"/>
              <w:jc w:val="center"/>
              <w:rPr>
                <w:rFonts w:ascii="Times New Roman" w:hAnsi="Times New Roman"/>
                <w:color w:val="000000"/>
                <w:sz w:val="22"/>
                <w:szCs w:val="22"/>
              </w:rPr>
            </w:pPr>
            <w:r>
              <w:rPr>
                <w:rFonts w:ascii="Times New Roman" w:hAnsi="Times New Roman"/>
                <w:color w:val="000000"/>
                <w:sz w:val="22"/>
                <w:szCs w:val="22"/>
              </w:rPr>
              <w:t>Орендна плата та інші платежі</w:t>
            </w:r>
          </w:p>
          <w:p w:rsidR="00EB0CF8" w:rsidRDefault="00EB0CF8" w:rsidP="00CD4451">
            <w:pPr>
              <w:spacing w:before="120"/>
              <w:jc w:val="center"/>
              <w:rPr>
                <w:rFonts w:ascii="Times New Roman" w:hAnsi="Times New Roman"/>
                <w:color w:val="000000"/>
                <w:sz w:val="22"/>
                <w:szCs w:val="22"/>
              </w:rPr>
            </w:pPr>
          </w:p>
        </w:tc>
      </w:tr>
      <w:tr w:rsidR="00EB0CF8" w:rsidTr="00EB0CF8">
        <w:trPr>
          <w:gridAfter w:val="2"/>
          <w:wAfter w:w="13280" w:type="dxa"/>
          <w:trHeight w:val="320"/>
        </w:trPr>
        <w:tc>
          <w:tcPr>
            <w:tcW w:w="768" w:type="dxa"/>
            <w:tcBorders>
              <w:top w:val="nil"/>
              <w:left w:val="single" w:sz="4" w:space="0" w:color="000000"/>
              <w:bottom w:val="single" w:sz="4" w:space="0" w:color="000000"/>
              <w:right w:val="single" w:sz="4" w:space="0" w:color="000000"/>
            </w:tcBorders>
            <w:hideMark/>
          </w:tcPr>
          <w:p w:rsidR="00EB0CF8" w:rsidRDefault="00EB0CF8" w:rsidP="00CD4451">
            <w:pPr>
              <w:spacing w:before="120"/>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r>
          </w:p>
          <w:p w:rsidR="00EB0CF8" w:rsidRDefault="00EB0CF8" w:rsidP="00CD4451">
            <w:pPr>
              <w:spacing w:before="120"/>
              <w:jc w:val="center"/>
              <w:rPr>
                <w:rFonts w:ascii="Times New Roman" w:hAnsi="Times New Roman"/>
                <w:color w:val="000000"/>
                <w:sz w:val="22"/>
                <w:szCs w:val="22"/>
              </w:rPr>
            </w:pPr>
          </w:p>
        </w:tc>
        <w:tc>
          <w:tcPr>
            <w:tcW w:w="3223" w:type="dxa"/>
            <w:gridSpan w:val="3"/>
            <w:tcBorders>
              <w:top w:val="single" w:sz="4" w:space="0" w:color="000000"/>
              <w:left w:val="nil"/>
              <w:bottom w:val="single" w:sz="4" w:space="0" w:color="000000"/>
              <w:right w:val="single" w:sz="4" w:space="0" w:color="000000"/>
            </w:tcBorders>
            <w:hideMark/>
          </w:tcPr>
          <w:p w:rsidR="00EB0CF8" w:rsidRDefault="00EB0CF8" w:rsidP="00F962A9">
            <w:pPr>
              <w:spacing w:before="120"/>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за результатами проведення аукціону</w:t>
            </w:r>
          </w:p>
        </w:tc>
        <w:tc>
          <w:tcPr>
            <w:tcW w:w="3246" w:type="dxa"/>
            <w:gridSpan w:val="6"/>
            <w:tcBorders>
              <w:top w:val="single" w:sz="4" w:space="0" w:color="000000"/>
              <w:left w:val="nil"/>
              <w:bottom w:val="single" w:sz="4" w:space="0" w:color="000000"/>
              <w:right w:val="single" w:sz="4" w:space="0" w:color="000000"/>
            </w:tcBorders>
            <w:hideMark/>
          </w:tcPr>
          <w:p w:rsidR="00EB0CF8" w:rsidRDefault="00EB0CF8" w:rsidP="00A91A01">
            <w:pPr>
              <w:spacing w:before="120"/>
              <w:rPr>
                <w:rFonts w:ascii="Times New Roman" w:hAnsi="Times New Roman"/>
                <w:color w:val="000000"/>
                <w:sz w:val="22"/>
                <w:szCs w:val="22"/>
              </w:rPr>
            </w:pPr>
          </w:p>
        </w:tc>
        <w:tc>
          <w:tcPr>
            <w:tcW w:w="3368" w:type="dxa"/>
            <w:gridSpan w:val="7"/>
            <w:tcBorders>
              <w:top w:val="single" w:sz="4" w:space="0" w:color="000000"/>
              <w:left w:val="nil"/>
              <w:bottom w:val="single" w:sz="4" w:space="0" w:color="000000"/>
              <w:right w:val="single" w:sz="4" w:space="0" w:color="000000"/>
            </w:tcBorders>
            <w:hideMark/>
          </w:tcPr>
          <w:p w:rsidR="00EB0CF8" w:rsidRDefault="00EB0CF8" w:rsidP="00C45155">
            <w:pPr>
              <w:spacing w:before="120"/>
              <w:rPr>
                <w:rFonts w:ascii="Times New Roman" w:hAnsi="Times New Roman"/>
                <w:color w:val="000000"/>
                <w:sz w:val="22"/>
                <w:szCs w:val="22"/>
              </w:rPr>
            </w:pPr>
          </w:p>
        </w:tc>
      </w:tr>
      <w:tr w:rsidR="00EB0CF8" w:rsidTr="00EB0CF8">
        <w:trPr>
          <w:gridAfter w:val="2"/>
          <w:wAfter w:w="13280" w:type="dxa"/>
          <w:trHeight w:val="320"/>
        </w:trPr>
        <w:tc>
          <w:tcPr>
            <w:tcW w:w="768" w:type="dxa"/>
            <w:tcBorders>
              <w:top w:val="single" w:sz="4" w:space="0" w:color="000000"/>
              <w:left w:val="single" w:sz="4" w:space="0" w:color="000000"/>
              <w:bottom w:val="single" w:sz="4" w:space="0" w:color="auto"/>
              <w:right w:val="single" w:sz="4" w:space="0" w:color="000000"/>
            </w:tcBorders>
            <w:hideMark/>
          </w:tcPr>
          <w:p w:rsidR="00EB0CF8" w:rsidRDefault="00EB0CF8" w:rsidP="00CD4451">
            <w:pPr>
              <w:spacing w:before="120"/>
              <w:jc w:val="center"/>
              <w:rPr>
                <w:rFonts w:ascii="Times New Roman" w:hAnsi="Times New Roman"/>
                <w:color w:val="000000"/>
                <w:sz w:val="22"/>
                <w:szCs w:val="22"/>
              </w:rPr>
            </w:pPr>
            <w:r>
              <w:rPr>
                <w:rFonts w:ascii="Times New Roman" w:hAnsi="Times New Roman"/>
                <w:color w:val="000000"/>
                <w:sz w:val="22"/>
                <w:szCs w:val="22"/>
              </w:rPr>
              <w:t>9.2</w:t>
            </w:r>
          </w:p>
        </w:tc>
        <w:tc>
          <w:tcPr>
            <w:tcW w:w="3223" w:type="dxa"/>
            <w:gridSpan w:val="3"/>
            <w:tcBorders>
              <w:top w:val="single" w:sz="4" w:space="0" w:color="000000"/>
              <w:left w:val="nil"/>
              <w:bottom w:val="single" w:sz="4" w:space="0" w:color="auto"/>
              <w:right w:val="single" w:sz="4" w:space="0" w:color="000000"/>
            </w:tcBorders>
            <w:hideMark/>
          </w:tcPr>
          <w:p w:rsidR="00EB0CF8" w:rsidRDefault="00EB0CF8" w:rsidP="00CD4451">
            <w:pPr>
              <w:spacing w:before="120"/>
              <w:rPr>
                <w:rFonts w:ascii="Times New Roman" w:hAnsi="Times New Roman"/>
                <w:color w:val="000000"/>
                <w:sz w:val="22"/>
                <w:szCs w:val="22"/>
              </w:rPr>
            </w:pPr>
            <w:r>
              <w:rPr>
                <w:rFonts w:ascii="Times New Roman" w:hAnsi="Times New Roman"/>
                <w:color w:val="000000"/>
                <w:sz w:val="22"/>
                <w:szCs w:val="22"/>
              </w:rPr>
              <w:t>Витрати на утримання орендованого Майна та надання комунальних послуг Орендарю</w:t>
            </w:r>
          </w:p>
          <w:p w:rsidR="00EB0CF8" w:rsidRDefault="00EB0CF8" w:rsidP="00CD4451">
            <w:pPr>
              <w:spacing w:before="120"/>
              <w:rPr>
                <w:rFonts w:ascii="Times New Roman" w:hAnsi="Times New Roman"/>
                <w:color w:val="000000"/>
                <w:sz w:val="22"/>
                <w:szCs w:val="22"/>
              </w:rPr>
            </w:pPr>
          </w:p>
        </w:tc>
        <w:tc>
          <w:tcPr>
            <w:tcW w:w="6614" w:type="dxa"/>
            <w:gridSpan w:val="13"/>
            <w:tcBorders>
              <w:top w:val="single" w:sz="4" w:space="0" w:color="000000"/>
              <w:left w:val="nil"/>
              <w:bottom w:val="single" w:sz="4" w:space="0" w:color="000000"/>
              <w:right w:val="single" w:sz="4" w:space="0" w:color="000000"/>
            </w:tcBorders>
            <w:hideMark/>
          </w:tcPr>
          <w:p w:rsidR="00EB0CF8" w:rsidRDefault="00EB0CF8" w:rsidP="001A55B1">
            <w:pPr>
              <w:spacing w:before="120"/>
              <w:rPr>
                <w:rFonts w:ascii="Times New Roman" w:hAnsi="Times New Roman"/>
                <w:color w:val="000000"/>
                <w:sz w:val="22"/>
                <w:szCs w:val="22"/>
              </w:rPr>
            </w:pPr>
            <w:r>
              <w:rPr>
                <w:rFonts w:ascii="Times New Roman" w:hAnsi="Times New Roman"/>
                <w:color w:val="000000"/>
                <w:sz w:val="22"/>
                <w:szCs w:val="22"/>
              </w:rPr>
              <w:t xml:space="preserve">компенсуються Орендарем в порядку, передбаченому пунктом </w:t>
            </w:r>
            <w:r w:rsidR="001A55B1">
              <w:rPr>
                <w:rFonts w:ascii="Times New Roman" w:hAnsi="Times New Roman"/>
                <w:color w:val="000000"/>
                <w:sz w:val="22"/>
                <w:szCs w:val="22"/>
              </w:rPr>
              <w:t>6</w:t>
            </w:r>
            <w:r>
              <w:rPr>
                <w:rFonts w:ascii="Times New Roman" w:hAnsi="Times New Roman"/>
                <w:color w:val="000000"/>
                <w:sz w:val="22"/>
                <w:szCs w:val="22"/>
              </w:rPr>
              <w:t>.</w:t>
            </w:r>
            <w:r w:rsidR="001A55B1">
              <w:rPr>
                <w:rFonts w:ascii="Times New Roman" w:hAnsi="Times New Roman"/>
                <w:color w:val="000000"/>
                <w:sz w:val="22"/>
                <w:szCs w:val="22"/>
              </w:rPr>
              <w:t>5</w:t>
            </w:r>
            <w:r>
              <w:rPr>
                <w:rFonts w:ascii="Times New Roman" w:hAnsi="Times New Roman"/>
                <w:color w:val="000000"/>
                <w:sz w:val="22"/>
                <w:szCs w:val="22"/>
              </w:rPr>
              <w:t xml:space="preserve"> договору </w:t>
            </w:r>
          </w:p>
        </w:tc>
      </w:tr>
      <w:tr w:rsidR="00EB0CF8" w:rsidTr="00EB0CF8">
        <w:trPr>
          <w:gridAfter w:val="2"/>
          <w:wAfter w:w="13280" w:type="dxa"/>
          <w:trHeight w:val="320"/>
        </w:trPr>
        <w:tc>
          <w:tcPr>
            <w:tcW w:w="768" w:type="dxa"/>
            <w:tcBorders>
              <w:top w:val="single" w:sz="4" w:space="0" w:color="000000"/>
              <w:left w:val="single" w:sz="4" w:space="0" w:color="000000"/>
              <w:bottom w:val="nil"/>
              <w:right w:val="single" w:sz="4" w:space="0" w:color="000000"/>
            </w:tcBorders>
            <w:hideMark/>
          </w:tcPr>
          <w:p w:rsidR="00EB0CF8" w:rsidRDefault="00EB0CF8" w:rsidP="00CD4451">
            <w:pPr>
              <w:spacing w:before="120"/>
              <w:jc w:val="center"/>
              <w:rPr>
                <w:rFonts w:ascii="Times New Roman" w:hAnsi="Times New Roman"/>
                <w:color w:val="000000"/>
                <w:sz w:val="22"/>
                <w:szCs w:val="22"/>
              </w:rPr>
            </w:pPr>
            <w:r>
              <w:rPr>
                <w:rFonts w:ascii="Times New Roman" w:hAnsi="Times New Roman"/>
                <w:color w:val="000000"/>
                <w:sz w:val="22"/>
                <w:szCs w:val="22"/>
              </w:rPr>
              <w:t>10</w:t>
            </w:r>
          </w:p>
        </w:tc>
        <w:tc>
          <w:tcPr>
            <w:tcW w:w="9837" w:type="dxa"/>
            <w:gridSpan w:val="16"/>
            <w:tcBorders>
              <w:top w:val="single" w:sz="4" w:space="0" w:color="000000"/>
              <w:left w:val="nil"/>
              <w:bottom w:val="nil"/>
              <w:right w:val="single" w:sz="4" w:space="0" w:color="000000"/>
            </w:tcBorders>
            <w:hideMark/>
          </w:tcPr>
          <w:p w:rsidR="00EB0CF8" w:rsidRDefault="00EB0CF8" w:rsidP="00CD4451">
            <w:pPr>
              <w:spacing w:before="120"/>
              <w:jc w:val="center"/>
              <w:rPr>
                <w:rFonts w:ascii="Times New Roman" w:hAnsi="Times New Roman"/>
                <w:color w:val="000000"/>
                <w:sz w:val="22"/>
                <w:szCs w:val="22"/>
              </w:rPr>
            </w:pPr>
            <w:r>
              <w:rPr>
                <w:rFonts w:ascii="Times New Roman" w:hAnsi="Times New Roman"/>
                <w:color w:val="000000"/>
                <w:sz w:val="22"/>
                <w:szCs w:val="22"/>
              </w:rPr>
              <w:t>Розмір авансового внеску орендної плати</w:t>
            </w:r>
          </w:p>
          <w:p w:rsidR="00EB0CF8" w:rsidRDefault="00EB0CF8" w:rsidP="00CD4451">
            <w:pPr>
              <w:spacing w:before="120"/>
              <w:jc w:val="center"/>
              <w:rPr>
                <w:rFonts w:ascii="Times New Roman" w:hAnsi="Times New Roman"/>
                <w:color w:val="000000"/>
                <w:sz w:val="22"/>
                <w:szCs w:val="22"/>
              </w:rPr>
            </w:pPr>
          </w:p>
        </w:tc>
      </w:tr>
      <w:tr w:rsidR="00EB0CF8"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EB0CF8" w:rsidRDefault="00EB0CF8" w:rsidP="00CD4451">
            <w:pPr>
              <w:spacing w:before="120"/>
              <w:jc w:val="center"/>
              <w:rPr>
                <w:rFonts w:ascii="Times New Roman" w:hAnsi="Times New Roman"/>
                <w:color w:val="000000"/>
                <w:sz w:val="22"/>
                <w:szCs w:val="22"/>
              </w:rPr>
            </w:pPr>
            <w:r>
              <w:rPr>
                <w:rFonts w:ascii="Times New Roman" w:hAnsi="Times New Roman"/>
                <w:color w:val="000000"/>
                <w:sz w:val="22"/>
                <w:szCs w:val="22"/>
              </w:rPr>
              <w:t>10.1</w:t>
            </w:r>
          </w:p>
          <w:p w:rsidR="00EB0CF8" w:rsidRDefault="00EB0CF8" w:rsidP="00CD4451">
            <w:pPr>
              <w:spacing w:before="120"/>
              <w:jc w:val="center"/>
              <w:rPr>
                <w:rFonts w:ascii="Times New Roman" w:hAnsi="Times New Roman"/>
                <w:color w:val="000000"/>
                <w:sz w:val="22"/>
                <w:szCs w:val="22"/>
              </w:rPr>
            </w:pPr>
            <w:r>
              <w:rPr>
                <w:rFonts w:ascii="Times New Roman" w:hAnsi="Times New Roman"/>
                <w:color w:val="000000"/>
                <w:sz w:val="22"/>
                <w:szCs w:val="22"/>
              </w:rPr>
              <w:t>(1)</w:t>
            </w:r>
            <w:r>
              <w:rPr>
                <w:rFonts w:ascii="Times New Roman" w:hAnsi="Times New Roman"/>
                <w:color w:val="000000"/>
                <w:sz w:val="22"/>
                <w:szCs w:val="22"/>
              </w:rPr>
              <w:br/>
            </w:r>
          </w:p>
          <w:p w:rsidR="00EB0CF8" w:rsidRDefault="00EB0CF8" w:rsidP="00CD4451">
            <w:pPr>
              <w:spacing w:before="120"/>
              <w:jc w:val="center"/>
              <w:rPr>
                <w:rFonts w:ascii="Times New Roman" w:hAnsi="Times New Roman"/>
                <w:color w:val="000000"/>
                <w:sz w:val="22"/>
                <w:szCs w:val="22"/>
              </w:rPr>
            </w:pPr>
          </w:p>
        </w:tc>
        <w:tc>
          <w:tcPr>
            <w:tcW w:w="3223" w:type="dxa"/>
            <w:gridSpan w:val="3"/>
            <w:tcBorders>
              <w:top w:val="single" w:sz="4" w:space="0" w:color="000000"/>
              <w:left w:val="nil"/>
              <w:bottom w:val="single" w:sz="4" w:space="0" w:color="000000"/>
              <w:right w:val="single" w:sz="4" w:space="0" w:color="000000"/>
            </w:tcBorders>
            <w:hideMark/>
          </w:tcPr>
          <w:p w:rsidR="00EB0CF8" w:rsidRDefault="00EB0CF8" w:rsidP="00CD4451">
            <w:pPr>
              <w:spacing w:before="120"/>
              <w:rPr>
                <w:rFonts w:ascii="Times New Roman" w:hAnsi="Times New Roman"/>
                <w:color w:val="000000"/>
                <w:sz w:val="22"/>
                <w:szCs w:val="22"/>
              </w:rPr>
            </w:pPr>
            <w:r>
              <w:rPr>
                <w:rFonts w:ascii="Times New Roman" w:hAnsi="Times New Roman"/>
                <w:color w:val="000000"/>
                <w:sz w:val="22"/>
                <w:szCs w:val="22"/>
              </w:rPr>
              <w:t>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150 Порядку)</w:t>
            </w:r>
          </w:p>
        </w:tc>
        <w:tc>
          <w:tcPr>
            <w:tcW w:w="6614" w:type="dxa"/>
            <w:gridSpan w:val="13"/>
            <w:tcBorders>
              <w:top w:val="single" w:sz="4" w:space="0" w:color="000000"/>
              <w:left w:val="nil"/>
              <w:bottom w:val="single" w:sz="4" w:space="0" w:color="000000"/>
              <w:right w:val="single" w:sz="4" w:space="0" w:color="000000"/>
            </w:tcBorders>
          </w:tcPr>
          <w:p w:rsidR="00EB0CF8" w:rsidRPr="00F55DD2" w:rsidRDefault="00EB0CF8" w:rsidP="005569C8">
            <w:pPr>
              <w:spacing w:before="120"/>
              <w:ind w:left="248"/>
              <w:rPr>
                <w:rFonts w:ascii="Times New Roman" w:hAnsi="Times New Roman"/>
                <w:color w:val="FF0000"/>
                <w:sz w:val="22"/>
                <w:szCs w:val="22"/>
              </w:rPr>
            </w:pPr>
          </w:p>
        </w:tc>
      </w:tr>
      <w:tr w:rsidR="00EB0CF8"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EB0CF8" w:rsidRDefault="00EB0CF8" w:rsidP="00F962A9">
            <w:pPr>
              <w:spacing w:before="120"/>
              <w:jc w:val="center"/>
              <w:rPr>
                <w:rFonts w:ascii="Times New Roman" w:hAnsi="Times New Roman"/>
                <w:color w:val="000000"/>
                <w:sz w:val="22"/>
                <w:szCs w:val="22"/>
              </w:rPr>
            </w:pPr>
            <w:r>
              <w:rPr>
                <w:rFonts w:ascii="Times New Roman" w:hAnsi="Times New Roman"/>
                <w:color w:val="000000"/>
                <w:sz w:val="22"/>
                <w:szCs w:val="22"/>
              </w:rPr>
              <w:t>10.1</w:t>
            </w:r>
          </w:p>
          <w:p w:rsidR="00EB0CF8" w:rsidRDefault="00EB0CF8" w:rsidP="00F962A9">
            <w:pPr>
              <w:spacing w:before="120"/>
              <w:jc w:val="center"/>
              <w:rPr>
                <w:rFonts w:ascii="Times New Roman" w:hAnsi="Times New Roman"/>
                <w:color w:val="000000"/>
                <w:sz w:val="22"/>
                <w:szCs w:val="22"/>
              </w:rPr>
            </w:pPr>
            <w:r>
              <w:rPr>
                <w:rFonts w:ascii="Times New Roman" w:hAnsi="Times New Roman"/>
                <w:color w:val="000000"/>
                <w:sz w:val="22"/>
                <w:szCs w:val="22"/>
              </w:rPr>
              <w:t>(2)</w:t>
            </w:r>
            <w:r>
              <w:rPr>
                <w:rFonts w:ascii="Times New Roman" w:hAnsi="Times New Roman"/>
                <w:color w:val="000000"/>
                <w:sz w:val="22"/>
                <w:szCs w:val="22"/>
              </w:rPr>
              <w:br/>
            </w:r>
          </w:p>
          <w:p w:rsidR="00EB0CF8" w:rsidRDefault="00EB0CF8" w:rsidP="00CD4451">
            <w:pPr>
              <w:spacing w:before="120"/>
              <w:jc w:val="center"/>
              <w:rPr>
                <w:rFonts w:ascii="Times New Roman" w:hAnsi="Times New Roman"/>
                <w:color w:val="000000"/>
                <w:sz w:val="22"/>
                <w:szCs w:val="22"/>
              </w:rPr>
            </w:pPr>
          </w:p>
        </w:tc>
        <w:tc>
          <w:tcPr>
            <w:tcW w:w="3223" w:type="dxa"/>
            <w:gridSpan w:val="3"/>
            <w:tcBorders>
              <w:top w:val="single" w:sz="4" w:space="0" w:color="000000"/>
              <w:left w:val="nil"/>
              <w:bottom w:val="single" w:sz="4" w:space="0" w:color="000000"/>
              <w:right w:val="single" w:sz="4" w:space="0" w:color="000000"/>
            </w:tcBorders>
            <w:hideMark/>
          </w:tcPr>
          <w:p w:rsidR="00EB0CF8" w:rsidRDefault="00EB0CF8" w:rsidP="00F962A9">
            <w:pPr>
              <w:spacing w:before="120"/>
              <w:rPr>
                <w:rFonts w:ascii="Times New Roman" w:hAnsi="Times New Roman"/>
                <w:color w:val="000000"/>
                <w:sz w:val="22"/>
                <w:szCs w:val="22"/>
              </w:rPr>
            </w:pPr>
            <w:r>
              <w:rPr>
                <w:rFonts w:ascii="Times New Roman" w:hAnsi="Times New Roman"/>
                <w:color w:val="000000"/>
                <w:sz w:val="22"/>
                <w:szCs w:val="22"/>
              </w:rPr>
              <w:t>6 (шість) місячних орендних плат, якщо цей договір є договором типу 5.1(В), _</w:t>
            </w:r>
          </w:p>
          <w:p w:rsidR="00EB0CF8" w:rsidRDefault="00EB0CF8" w:rsidP="000838C6">
            <w:pPr>
              <w:spacing w:before="120"/>
              <w:rPr>
                <w:rFonts w:ascii="Times New Roman" w:hAnsi="Times New Roman"/>
                <w:color w:val="000000"/>
                <w:sz w:val="22"/>
                <w:szCs w:val="22"/>
              </w:rPr>
            </w:pPr>
            <w:r>
              <w:rPr>
                <w:rFonts w:ascii="Times New Roman" w:hAnsi="Times New Roman"/>
                <w:color w:val="000000"/>
                <w:sz w:val="22"/>
                <w:szCs w:val="22"/>
              </w:rPr>
              <w:t xml:space="preserve">Продовження за результатами проведення </w:t>
            </w:r>
            <w:proofErr w:type="spellStart"/>
            <w:r>
              <w:rPr>
                <w:rFonts w:ascii="Times New Roman" w:hAnsi="Times New Roman"/>
                <w:color w:val="000000"/>
                <w:sz w:val="22"/>
                <w:szCs w:val="22"/>
              </w:rPr>
              <w:t>аукціону-</w:t>
            </w:r>
            <w:proofErr w:type="spellEnd"/>
            <w:r>
              <w:rPr>
                <w:rFonts w:ascii="Times New Roman" w:hAnsi="Times New Roman"/>
                <w:color w:val="000000"/>
                <w:sz w:val="22"/>
                <w:szCs w:val="22"/>
              </w:rPr>
              <w:t xml:space="preserve"> і при цьому переможцем </w:t>
            </w:r>
            <w:proofErr w:type="spellStart"/>
            <w:r>
              <w:rPr>
                <w:rFonts w:ascii="Times New Roman" w:hAnsi="Times New Roman"/>
                <w:color w:val="000000"/>
                <w:sz w:val="22"/>
                <w:szCs w:val="22"/>
              </w:rPr>
              <w:t>акціону</w:t>
            </w:r>
            <w:proofErr w:type="spellEnd"/>
            <w:r>
              <w:rPr>
                <w:rFonts w:ascii="Times New Roman" w:hAnsi="Times New Roman"/>
                <w:color w:val="000000"/>
                <w:sz w:val="22"/>
                <w:szCs w:val="22"/>
              </w:rPr>
              <w:t xml:space="preserve"> є особа інша, ніж орендар майна </w:t>
            </w:r>
            <w:r>
              <w:rPr>
                <w:rFonts w:ascii="Times New Roman" w:hAnsi="Times New Roman"/>
                <w:color w:val="000000"/>
                <w:sz w:val="22"/>
                <w:szCs w:val="22"/>
              </w:rPr>
              <w:lastRenderedPageBreak/>
              <w:t>станом на дату оголошення аукціону (пункт 150 Порядку)</w:t>
            </w:r>
          </w:p>
        </w:tc>
        <w:tc>
          <w:tcPr>
            <w:tcW w:w="6614" w:type="dxa"/>
            <w:gridSpan w:val="13"/>
            <w:tcBorders>
              <w:top w:val="single" w:sz="4" w:space="0" w:color="000000"/>
              <w:left w:val="nil"/>
              <w:bottom w:val="single" w:sz="4" w:space="0" w:color="000000"/>
              <w:right w:val="single" w:sz="4" w:space="0" w:color="000000"/>
            </w:tcBorders>
          </w:tcPr>
          <w:p w:rsidR="00EB0CF8" w:rsidRPr="00F55DD2" w:rsidRDefault="00EB0CF8" w:rsidP="005569C8">
            <w:pPr>
              <w:spacing w:before="120"/>
              <w:ind w:left="248"/>
              <w:rPr>
                <w:rFonts w:ascii="Times New Roman" w:hAnsi="Times New Roman"/>
                <w:color w:val="FF0000"/>
                <w:sz w:val="22"/>
                <w:szCs w:val="22"/>
              </w:rPr>
            </w:pPr>
          </w:p>
        </w:tc>
      </w:tr>
      <w:tr w:rsidR="00EB0CF8" w:rsidTr="00EB0CF8">
        <w:trPr>
          <w:gridAfter w:val="2"/>
          <w:wAfter w:w="13280" w:type="dxa"/>
          <w:trHeight w:val="320"/>
        </w:trPr>
        <w:tc>
          <w:tcPr>
            <w:tcW w:w="768" w:type="dxa"/>
            <w:vMerge w:val="restart"/>
            <w:tcBorders>
              <w:top w:val="single" w:sz="4" w:space="0" w:color="000000"/>
              <w:left w:val="single" w:sz="4" w:space="0" w:color="000000"/>
              <w:bottom w:val="single" w:sz="4" w:space="0" w:color="auto"/>
              <w:right w:val="single" w:sz="4" w:space="0" w:color="000000"/>
            </w:tcBorders>
            <w:hideMark/>
          </w:tcPr>
          <w:p w:rsidR="00EB0CF8" w:rsidRDefault="00EB0CF8" w:rsidP="00CD4451">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11</w:t>
            </w:r>
          </w:p>
        </w:tc>
        <w:tc>
          <w:tcPr>
            <w:tcW w:w="3223" w:type="dxa"/>
            <w:gridSpan w:val="3"/>
            <w:vMerge w:val="restart"/>
            <w:tcBorders>
              <w:top w:val="single" w:sz="4" w:space="0" w:color="000000"/>
              <w:left w:val="nil"/>
              <w:bottom w:val="nil"/>
              <w:right w:val="single" w:sz="4" w:space="0" w:color="000000"/>
            </w:tcBorders>
            <w:hideMark/>
          </w:tcPr>
          <w:p w:rsidR="00EB0CF8" w:rsidRDefault="00EB0CF8" w:rsidP="00CD4451">
            <w:pPr>
              <w:spacing w:before="120"/>
              <w:rPr>
                <w:rFonts w:ascii="Times New Roman" w:hAnsi="Times New Roman"/>
                <w:color w:val="000000"/>
                <w:sz w:val="22"/>
                <w:szCs w:val="22"/>
              </w:rPr>
            </w:pPr>
            <w:r>
              <w:rPr>
                <w:rFonts w:ascii="Times New Roman" w:hAnsi="Times New Roman"/>
                <w:color w:val="000000"/>
                <w:sz w:val="22"/>
                <w:szCs w:val="22"/>
              </w:rPr>
              <w:t>Сума забезпечувального депозиту</w:t>
            </w:r>
          </w:p>
        </w:tc>
        <w:tc>
          <w:tcPr>
            <w:tcW w:w="6614" w:type="dxa"/>
            <w:gridSpan w:val="13"/>
            <w:tcBorders>
              <w:top w:val="single" w:sz="4" w:space="0" w:color="000000"/>
              <w:left w:val="nil"/>
              <w:bottom w:val="single" w:sz="4" w:space="0" w:color="000000"/>
              <w:right w:val="single" w:sz="4" w:space="0" w:color="000000"/>
            </w:tcBorders>
            <w:hideMark/>
          </w:tcPr>
          <w:p w:rsidR="00EB0CF8" w:rsidRDefault="00EB0CF8" w:rsidP="005569C8">
            <w:pPr>
              <w:spacing w:before="120"/>
              <w:rPr>
                <w:rFonts w:ascii="Times New Roman" w:hAnsi="Times New Roman"/>
                <w:color w:val="000000"/>
                <w:sz w:val="22"/>
                <w:szCs w:val="22"/>
              </w:rPr>
            </w:pPr>
            <w:r>
              <w:rPr>
                <w:rFonts w:ascii="Times New Roman" w:hAnsi="Times New Roman"/>
                <w:color w:val="000000"/>
                <w:sz w:val="22"/>
                <w:szCs w:val="22"/>
              </w:rPr>
              <w:t>2(дві) місячні орендні плати, але в будь-якому разі у розмір</w:t>
            </w:r>
            <w:r w:rsidR="004B7B78">
              <w:rPr>
                <w:rFonts w:ascii="Times New Roman" w:hAnsi="Times New Roman"/>
                <w:color w:val="000000"/>
                <w:sz w:val="22"/>
                <w:szCs w:val="22"/>
              </w:rPr>
              <w:t>і</w:t>
            </w:r>
            <w:r>
              <w:rPr>
                <w:rFonts w:ascii="Times New Roman" w:hAnsi="Times New Roman"/>
                <w:color w:val="000000"/>
                <w:sz w:val="22"/>
                <w:szCs w:val="22"/>
              </w:rPr>
              <w:t xml:space="preserve"> не меншому, ніж розмір мінімальної заробітної плати станом на перше число місяця, в якому укладається цей договір</w:t>
            </w:r>
          </w:p>
          <w:p w:rsidR="00EB0CF8" w:rsidRDefault="00EB0CF8" w:rsidP="005569C8">
            <w:pPr>
              <w:spacing w:before="120"/>
              <w:rPr>
                <w:rFonts w:ascii="Times New Roman" w:hAnsi="Times New Roman"/>
                <w:color w:val="000000"/>
                <w:sz w:val="22"/>
                <w:szCs w:val="22"/>
              </w:rPr>
            </w:pPr>
          </w:p>
          <w:p w:rsidR="00EB0CF8" w:rsidRDefault="00EB0CF8" w:rsidP="005569C8">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w:t>
            </w:r>
          </w:p>
        </w:tc>
      </w:tr>
      <w:tr w:rsidR="00EB0CF8" w:rsidTr="00EB0CF8">
        <w:trPr>
          <w:gridAfter w:val="2"/>
          <w:wAfter w:w="13280" w:type="dxa"/>
          <w:trHeight w:val="320"/>
        </w:trPr>
        <w:tc>
          <w:tcPr>
            <w:tcW w:w="768" w:type="dxa"/>
            <w:vMerge/>
            <w:tcBorders>
              <w:top w:val="single" w:sz="4" w:space="0" w:color="000000"/>
              <w:left w:val="single" w:sz="4" w:space="0" w:color="000000"/>
              <w:bottom w:val="single" w:sz="4" w:space="0" w:color="auto"/>
              <w:right w:val="single" w:sz="4" w:space="0" w:color="000000"/>
            </w:tcBorders>
            <w:vAlign w:val="center"/>
            <w:hideMark/>
          </w:tcPr>
          <w:p w:rsidR="00EB0CF8" w:rsidRDefault="00EB0CF8" w:rsidP="00CD4451">
            <w:pPr>
              <w:rPr>
                <w:rFonts w:ascii="Times New Roman" w:hAnsi="Times New Roman"/>
                <w:color w:val="000000"/>
                <w:sz w:val="22"/>
                <w:szCs w:val="22"/>
              </w:rPr>
            </w:pPr>
          </w:p>
        </w:tc>
        <w:tc>
          <w:tcPr>
            <w:tcW w:w="3223" w:type="dxa"/>
            <w:gridSpan w:val="3"/>
            <w:vMerge/>
            <w:tcBorders>
              <w:top w:val="single" w:sz="4" w:space="0" w:color="000000"/>
              <w:left w:val="nil"/>
              <w:bottom w:val="nil"/>
              <w:right w:val="single" w:sz="4" w:space="0" w:color="000000"/>
            </w:tcBorders>
            <w:vAlign w:val="center"/>
            <w:hideMark/>
          </w:tcPr>
          <w:p w:rsidR="00EB0CF8" w:rsidRDefault="00EB0CF8" w:rsidP="00CD4451">
            <w:pPr>
              <w:rPr>
                <w:rFonts w:ascii="Times New Roman" w:hAnsi="Times New Roman"/>
                <w:color w:val="000000"/>
                <w:sz w:val="22"/>
                <w:szCs w:val="22"/>
              </w:rPr>
            </w:pPr>
          </w:p>
        </w:tc>
        <w:tc>
          <w:tcPr>
            <w:tcW w:w="6614" w:type="dxa"/>
            <w:gridSpan w:val="13"/>
            <w:tcBorders>
              <w:top w:val="single" w:sz="4" w:space="0" w:color="000000"/>
              <w:left w:val="nil"/>
              <w:bottom w:val="single" w:sz="4" w:space="0" w:color="000000"/>
              <w:right w:val="single" w:sz="4" w:space="0" w:color="000000"/>
            </w:tcBorders>
            <w:hideMark/>
          </w:tcPr>
          <w:p w:rsidR="00EB0CF8" w:rsidRDefault="00EB0CF8" w:rsidP="00CD4451">
            <w:pPr>
              <w:spacing w:before="120"/>
              <w:ind w:left="10"/>
              <w:rPr>
                <w:rFonts w:ascii="Times New Roman" w:hAnsi="Times New Roman"/>
                <w:color w:val="000000"/>
                <w:sz w:val="22"/>
                <w:szCs w:val="22"/>
              </w:rPr>
            </w:pPr>
          </w:p>
        </w:tc>
      </w:tr>
      <w:tr w:rsidR="00EB0CF8" w:rsidTr="00EB0CF8">
        <w:trPr>
          <w:gridAfter w:val="2"/>
          <w:wAfter w:w="13280" w:type="dxa"/>
          <w:trHeight w:val="432"/>
        </w:trPr>
        <w:tc>
          <w:tcPr>
            <w:tcW w:w="768" w:type="dxa"/>
            <w:tcBorders>
              <w:top w:val="single" w:sz="4" w:space="0" w:color="auto"/>
              <w:left w:val="single" w:sz="4" w:space="0" w:color="000000"/>
              <w:bottom w:val="single" w:sz="4" w:space="0" w:color="000000"/>
              <w:right w:val="single" w:sz="4" w:space="0" w:color="000000"/>
            </w:tcBorders>
            <w:hideMark/>
          </w:tcPr>
          <w:p w:rsidR="00EB0CF8" w:rsidRPr="002056DF" w:rsidRDefault="00EB0CF8" w:rsidP="00CD4451">
            <w:pPr>
              <w:spacing w:before="120"/>
              <w:jc w:val="center"/>
              <w:rPr>
                <w:rFonts w:ascii="Times New Roman" w:hAnsi="Times New Roman"/>
                <w:color w:val="000000"/>
                <w:sz w:val="22"/>
                <w:szCs w:val="22"/>
                <w:lang w:val="ru-RU"/>
              </w:rPr>
            </w:pPr>
            <w:r>
              <w:rPr>
                <w:rFonts w:ascii="Times New Roman" w:hAnsi="Times New Roman"/>
                <w:color w:val="000000"/>
                <w:sz w:val="22"/>
                <w:szCs w:val="22"/>
              </w:rPr>
              <w:t>12</w:t>
            </w:r>
          </w:p>
        </w:tc>
        <w:tc>
          <w:tcPr>
            <w:tcW w:w="9837" w:type="dxa"/>
            <w:gridSpan w:val="16"/>
            <w:tcBorders>
              <w:top w:val="single" w:sz="4" w:space="0" w:color="000000"/>
              <w:left w:val="nil"/>
              <w:bottom w:val="single" w:sz="4" w:space="0" w:color="000000"/>
              <w:right w:val="single" w:sz="4" w:space="0" w:color="000000"/>
            </w:tcBorders>
            <w:hideMark/>
          </w:tcPr>
          <w:p w:rsidR="00EB0CF8" w:rsidRDefault="00EB0CF8" w:rsidP="00CD4451">
            <w:pPr>
              <w:spacing w:before="120"/>
              <w:ind w:left="248"/>
              <w:jc w:val="center"/>
              <w:rPr>
                <w:rFonts w:ascii="Times New Roman" w:hAnsi="Times New Roman"/>
                <w:color w:val="000000"/>
                <w:sz w:val="22"/>
                <w:szCs w:val="22"/>
              </w:rPr>
            </w:pPr>
            <w:r>
              <w:rPr>
                <w:rFonts w:ascii="Times New Roman" w:hAnsi="Times New Roman"/>
                <w:color w:val="000000"/>
                <w:sz w:val="22"/>
                <w:szCs w:val="22"/>
              </w:rPr>
              <w:t>Строк договору</w:t>
            </w:r>
          </w:p>
          <w:p w:rsidR="00EB0CF8" w:rsidRDefault="00EB0CF8" w:rsidP="00CD4451">
            <w:pPr>
              <w:spacing w:before="120"/>
              <w:ind w:left="248"/>
              <w:jc w:val="center"/>
              <w:rPr>
                <w:rFonts w:ascii="Times New Roman" w:hAnsi="Times New Roman"/>
                <w:color w:val="000000"/>
                <w:sz w:val="22"/>
                <w:szCs w:val="22"/>
              </w:rPr>
            </w:pPr>
          </w:p>
        </w:tc>
      </w:tr>
      <w:tr w:rsidR="00EB0CF8" w:rsidTr="00EB0CF8">
        <w:trPr>
          <w:gridAfter w:val="2"/>
          <w:wAfter w:w="13280" w:type="dxa"/>
          <w:trHeight w:val="359"/>
        </w:trPr>
        <w:tc>
          <w:tcPr>
            <w:tcW w:w="10605" w:type="dxa"/>
            <w:gridSpan w:val="17"/>
            <w:tcBorders>
              <w:top w:val="single" w:sz="4" w:space="0" w:color="000000"/>
              <w:left w:val="single" w:sz="4" w:space="0" w:color="000000"/>
              <w:bottom w:val="single" w:sz="4" w:space="0" w:color="000000"/>
              <w:right w:val="single" w:sz="4" w:space="0" w:color="000000"/>
            </w:tcBorders>
            <w:hideMark/>
          </w:tcPr>
          <w:p w:rsidR="00EB0CF8" w:rsidRDefault="00EB0CF8" w:rsidP="00CD4451">
            <w:pPr>
              <w:spacing w:before="120"/>
              <w:jc w:val="center"/>
              <w:rPr>
                <w:rFonts w:ascii="Times New Roman" w:hAnsi="Times New Roman"/>
                <w:color w:val="000000"/>
                <w:sz w:val="22"/>
                <w:szCs w:val="22"/>
              </w:rPr>
            </w:pPr>
          </w:p>
        </w:tc>
      </w:tr>
      <w:tr w:rsidR="00EB0CF8" w:rsidTr="00EB0CF8">
        <w:trPr>
          <w:gridAfter w:val="2"/>
          <w:wAfter w:w="13280" w:type="dxa"/>
          <w:trHeight w:val="359"/>
        </w:trPr>
        <w:tc>
          <w:tcPr>
            <w:tcW w:w="768" w:type="dxa"/>
            <w:tcBorders>
              <w:top w:val="single" w:sz="4" w:space="0" w:color="000000"/>
              <w:left w:val="single" w:sz="4" w:space="0" w:color="000000"/>
              <w:bottom w:val="single" w:sz="4" w:space="0" w:color="auto"/>
              <w:right w:val="single" w:sz="4" w:space="0" w:color="000000"/>
            </w:tcBorders>
            <w:hideMark/>
          </w:tcPr>
          <w:p w:rsidR="00EB0CF8" w:rsidRDefault="00EB0CF8" w:rsidP="003A7994">
            <w:pPr>
              <w:spacing w:before="120"/>
              <w:jc w:val="center"/>
              <w:rPr>
                <w:rFonts w:ascii="Times New Roman" w:hAnsi="Times New Roman"/>
                <w:color w:val="000000"/>
                <w:sz w:val="22"/>
                <w:szCs w:val="22"/>
              </w:rPr>
            </w:pPr>
            <w:r>
              <w:rPr>
                <w:rFonts w:ascii="Times New Roman" w:hAnsi="Times New Roman"/>
                <w:color w:val="000000"/>
                <w:sz w:val="22"/>
                <w:szCs w:val="22"/>
              </w:rPr>
              <w:t>12.1</w:t>
            </w:r>
            <w:r>
              <w:rPr>
                <w:rFonts w:ascii="Times New Roman" w:hAnsi="Times New Roman"/>
                <w:color w:val="000000"/>
                <w:sz w:val="22"/>
                <w:szCs w:val="22"/>
              </w:rPr>
              <w:br/>
            </w:r>
          </w:p>
        </w:tc>
        <w:tc>
          <w:tcPr>
            <w:tcW w:w="9837" w:type="dxa"/>
            <w:gridSpan w:val="16"/>
            <w:tcBorders>
              <w:top w:val="single" w:sz="4" w:space="0" w:color="000000"/>
              <w:left w:val="nil"/>
              <w:bottom w:val="single" w:sz="4" w:space="0" w:color="auto"/>
              <w:right w:val="single" w:sz="4" w:space="0" w:color="000000"/>
            </w:tcBorders>
            <w:hideMark/>
          </w:tcPr>
          <w:p w:rsidR="00EB0CF8" w:rsidRDefault="00EB0CF8" w:rsidP="005C4CBE">
            <w:pPr>
              <w:spacing w:before="120"/>
              <w:jc w:val="center"/>
              <w:rPr>
                <w:rFonts w:ascii="Times New Roman" w:hAnsi="Times New Roman"/>
                <w:color w:val="000000"/>
                <w:sz w:val="22"/>
                <w:szCs w:val="22"/>
              </w:rPr>
            </w:pPr>
            <w:r>
              <w:rPr>
                <w:rFonts w:ascii="Times New Roman" w:hAnsi="Times New Roman"/>
                <w:color w:val="000000"/>
                <w:sz w:val="22"/>
                <w:szCs w:val="22"/>
              </w:rPr>
              <w:t xml:space="preserve">Цей договір діє 2 роки </w:t>
            </w:r>
            <w:r w:rsidR="00FE7B5C">
              <w:rPr>
                <w:rFonts w:ascii="Times New Roman" w:hAnsi="Times New Roman"/>
                <w:color w:val="000000"/>
                <w:sz w:val="22"/>
                <w:szCs w:val="22"/>
              </w:rPr>
              <w:t>11 місяців</w:t>
            </w:r>
            <w:r w:rsidR="005C4CBE">
              <w:rPr>
                <w:rFonts w:ascii="Times New Roman" w:hAnsi="Times New Roman"/>
                <w:color w:val="000000"/>
                <w:sz w:val="22"/>
                <w:szCs w:val="22"/>
              </w:rPr>
              <w:t xml:space="preserve"> з дати набрання чинності цим договором</w:t>
            </w:r>
            <w:r>
              <w:rPr>
                <w:rFonts w:ascii="Times New Roman" w:hAnsi="Times New Roman"/>
                <w:color w:val="000000"/>
                <w:sz w:val="22"/>
                <w:szCs w:val="22"/>
              </w:rPr>
              <w:t xml:space="preserve"> </w:t>
            </w:r>
          </w:p>
        </w:tc>
      </w:tr>
      <w:tr w:rsidR="00EB0CF8" w:rsidTr="00EB0CF8">
        <w:trPr>
          <w:gridAfter w:val="2"/>
          <w:wAfter w:w="13280" w:type="dxa"/>
          <w:trHeight w:val="320"/>
        </w:trPr>
        <w:tc>
          <w:tcPr>
            <w:tcW w:w="768" w:type="dxa"/>
            <w:tcBorders>
              <w:top w:val="single" w:sz="4" w:space="0" w:color="auto"/>
              <w:left w:val="single" w:sz="4" w:space="0" w:color="000000"/>
              <w:bottom w:val="single" w:sz="4" w:space="0" w:color="000000"/>
              <w:right w:val="single" w:sz="4" w:space="0" w:color="000000"/>
            </w:tcBorders>
            <w:hideMark/>
          </w:tcPr>
          <w:p w:rsidR="00EB0CF8" w:rsidRDefault="00EB0CF8" w:rsidP="00CD4451">
            <w:pPr>
              <w:spacing w:before="120"/>
              <w:jc w:val="center"/>
              <w:rPr>
                <w:rFonts w:ascii="Times New Roman" w:hAnsi="Times New Roman"/>
                <w:color w:val="000000"/>
                <w:sz w:val="22"/>
                <w:szCs w:val="22"/>
              </w:rPr>
            </w:pPr>
            <w:r>
              <w:rPr>
                <w:rFonts w:ascii="Times New Roman" w:hAnsi="Times New Roman"/>
                <w:color w:val="000000"/>
                <w:sz w:val="22"/>
                <w:szCs w:val="22"/>
              </w:rPr>
              <w:t>13</w:t>
            </w:r>
          </w:p>
        </w:tc>
        <w:tc>
          <w:tcPr>
            <w:tcW w:w="3223" w:type="dxa"/>
            <w:gridSpan w:val="3"/>
            <w:tcBorders>
              <w:top w:val="single" w:sz="4" w:space="0" w:color="auto"/>
              <w:left w:val="nil"/>
              <w:bottom w:val="single" w:sz="4" w:space="0" w:color="000000"/>
              <w:right w:val="single" w:sz="4" w:space="0" w:color="000000"/>
            </w:tcBorders>
            <w:hideMark/>
          </w:tcPr>
          <w:p w:rsidR="00EB0CF8" w:rsidRDefault="00EB0CF8" w:rsidP="00CD4451">
            <w:pPr>
              <w:spacing w:before="120"/>
              <w:rPr>
                <w:rFonts w:ascii="Times New Roman" w:hAnsi="Times New Roman"/>
                <w:color w:val="000000"/>
                <w:sz w:val="22"/>
                <w:szCs w:val="22"/>
              </w:rPr>
            </w:pPr>
            <w:r>
              <w:rPr>
                <w:rFonts w:ascii="Times New Roman" w:hAnsi="Times New Roman"/>
                <w:color w:val="000000"/>
                <w:sz w:val="22"/>
                <w:szCs w:val="22"/>
              </w:rPr>
              <w:t>Згода на суборенду</w:t>
            </w:r>
            <w:r>
              <w:rPr>
                <w:rFonts w:ascii="Times New Roman" w:hAnsi="Times New Roman"/>
                <w:color w:val="000000"/>
                <w:sz w:val="22"/>
                <w:szCs w:val="22"/>
                <w:vertAlign w:val="superscript"/>
              </w:rPr>
              <w:t>4</w:t>
            </w:r>
          </w:p>
        </w:tc>
        <w:tc>
          <w:tcPr>
            <w:tcW w:w="6614" w:type="dxa"/>
            <w:gridSpan w:val="13"/>
            <w:tcBorders>
              <w:top w:val="single" w:sz="4" w:space="0" w:color="auto"/>
              <w:left w:val="nil"/>
              <w:bottom w:val="single" w:sz="4" w:space="0" w:color="000000"/>
              <w:right w:val="single" w:sz="4" w:space="0" w:color="000000"/>
            </w:tcBorders>
            <w:hideMark/>
          </w:tcPr>
          <w:p w:rsidR="00EB0CF8" w:rsidRDefault="00EB0CF8" w:rsidP="00CD4451">
            <w:pPr>
              <w:spacing w:before="120"/>
              <w:rPr>
                <w:rFonts w:ascii="Times New Roman" w:hAnsi="Times New Roman"/>
                <w:color w:val="000000"/>
                <w:sz w:val="22"/>
                <w:szCs w:val="22"/>
              </w:rPr>
            </w:pPr>
            <w:r>
              <w:rPr>
                <w:rFonts w:ascii="Times New Roman" w:hAnsi="Times New Roman"/>
                <w:color w:val="000000"/>
                <w:sz w:val="22"/>
                <w:szCs w:val="22"/>
              </w:rPr>
              <w:t xml:space="preserve">Орендодавець не надавав згоду на передачу майна в </w:t>
            </w:r>
          </w:p>
          <w:p w:rsidR="00EB0CF8" w:rsidRDefault="00EB0CF8" w:rsidP="00CD4451">
            <w:pPr>
              <w:rPr>
                <w:rFonts w:ascii="Times New Roman" w:hAnsi="Times New Roman"/>
                <w:color w:val="000000"/>
                <w:sz w:val="22"/>
                <w:szCs w:val="22"/>
              </w:rPr>
            </w:pPr>
            <w:r>
              <w:rPr>
                <w:rFonts w:ascii="Times New Roman" w:hAnsi="Times New Roman"/>
                <w:color w:val="000000"/>
                <w:sz w:val="22"/>
                <w:szCs w:val="22"/>
              </w:rPr>
              <w:t>суборенду згідно з оголошенням про передачу майна в оренду</w:t>
            </w:r>
          </w:p>
        </w:tc>
      </w:tr>
      <w:tr w:rsidR="00EB0CF8" w:rsidTr="00EB0CF8">
        <w:trPr>
          <w:gridAfter w:val="2"/>
          <w:wAfter w:w="13280" w:type="dxa"/>
          <w:trHeight w:val="320"/>
        </w:trPr>
        <w:tc>
          <w:tcPr>
            <w:tcW w:w="768" w:type="dxa"/>
            <w:vMerge w:val="restart"/>
            <w:tcBorders>
              <w:top w:val="single" w:sz="4" w:space="0" w:color="000000"/>
              <w:left w:val="single" w:sz="4" w:space="0" w:color="000000"/>
              <w:bottom w:val="single" w:sz="4" w:space="0" w:color="000000"/>
              <w:right w:val="single" w:sz="4" w:space="0" w:color="000000"/>
            </w:tcBorders>
            <w:hideMark/>
          </w:tcPr>
          <w:p w:rsidR="00EB0CF8" w:rsidRPr="00C41C4B" w:rsidRDefault="00EB0CF8" w:rsidP="00CD4451">
            <w:pPr>
              <w:spacing w:before="120"/>
              <w:jc w:val="center"/>
              <w:rPr>
                <w:rFonts w:ascii="Times New Roman" w:hAnsi="Times New Roman"/>
                <w:sz w:val="22"/>
                <w:szCs w:val="22"/>
              </w:rPr>
            </w:pPr>
            <w:r w:rsidRPr="00C41C4B">
              <w:rPr>
                <w:rFonts w:ascii="Times New Roman" w:hAnsi="Times New Roman"/>
                <w:sz w:val="22"/>
                <w:szCs w:val="22"/>
              </w:rPr>
              <w:t>14</w:t>
            </w:r>
          </w:p>
        </w:tc>
        <w:tc>
          <w:tcPr>
            <w:tcW w:w="3223" w:type="dxa"/>
            <w:gridSpan w:val="3"/>
            <w:vMerge w:val="restart"/>
            <w:tcBorders>
              <w:top w:val="single" w:sz="4" w:space="0" w:color="000000"/>
              <w:left w:val="nil"/>
              <w:bottom w:val="single" w:sz="4" w:space="0" w:color="000000"/>
              <w:right w:val="single" w:sz="4" w:space="0" w:color="000000"/>
            </w:tcBorders>
            <w:hideMark/>
          </w:tcPr>
          <w:p w:rsidR="00EB0CF8" w:rsidRPr="00C41C4B" w:rsidRDefault="00EB0CF8" w:rsidP="00CD4451">
            <w:pPr>
              <w:spacing w:before="120"/>
              <w:rPr>
                <w:rFonts w:ascii="Times New Roman" w:hAnsi="Times New Roman"/>
                <w:sz w:val="22"/>
                <w:szCs w:val="22"/>
              </w:rPr>
            </w:pPr>
            <w:r w:rsidRPr="00C41C4B">
              <w:rPr>
                <w:rFonts w:ascii="Times New Roman" w:hAnsi="Times New Roman"/>
                <w:sz w:val="22"/>
                <w:szCs w:val="22"/>
              </w:rPr>
              <w:t>Додаткові умови оренди</w:t>
            </w:r>
          </w:p>
        </w:tc>
        <w:tc>
          <w:tcPr>
            <w:tcW w:w="6614" w:type="dxa"/>
            <w:gridSpan w:val="13"/>
            <w:tcBorders>
              <w:top w:val="single" w:sz="4" w:space="0" w:color="000000"/>
              <w:left w:val="nil"/>
              <w:bottom w:val="single" w:sz="4" w:space="0" w:color="000000"/>
              <w:right w:val="single" w:sz="4" w:space="0" w:color="000000"/>
            </w:tcBorders>
            <w:hideMark/>
          </w:tcPr>
          <w:p w:rsidR="00EB0CF8" w:rsidRPr="00C41C4B" w:rsidRDefault="00EB0CF8" w:rsidP="00C41C4B">
            <w:pPr>
              <w:spacing w:before="120"/>
              <w:ind w:left="720"/>
              <w:rPr>
                <w:rFonts w:ascii="Times New Roman" w:hAnsi="Times New Roman"/>
                <w:sz w:val="22"/>
                <w:szCs w:val="22"/>
              </w:rPr>
            </w:pPr>
            <w:r w:rsidRPr="00C41C4B">
              <w:rPr>
                <w:rFonts w:ascii="Times New Roman" w:hAnsi="Times New Roman"/>
                <w:sz w:val="22"/>
                <w:szCs w:val="22"/>
              </w:rPr>
              <w:t xml:space="preserve">відсутні </w:t>
            </w:r>
          </w:p>
        </w:tc>
      </w:tr>
      <w:tr w:rsidR="00EB0CF8" w:rsidTr="00EB0CF8">
        <w:trPr>
          <w:gridAfter w:val="2"/>
          <w:wAfter w:w="13280" w:type="dxa"/>
          <w:trHeight w:val="320"/>
        </w:trPr>
        <w:tc>
          <w:tcPr>
            <w:tcW w:w="768" w:type="dxa"/>
            <w:vMerge/>
            <w:tcBorders>
              <w:top w:val="single" w:sz="4" w:space="0" w:color="000000"/>
              <w:left w:val="single" w:sz="4" w:space="0" w:color="000000"/>
              <w:bottom w:val="single" w:sz="4" w:space="0" w:color="000000"/>
              <w:right w:val="single" w:sz="4" w:space="0" w:color="000000"/>
            </w:tcBorders>
            <w:vAlign w:val="center"/>
            <w:hideMark/>
          </w:tcPr>
          <w:p w:rsidR="00EB0CF8" w:rsidRPr="00C41C4B" w:rsidRDefault="00EB0CF8" w:rsidP="00CD4451">
            <w:pPr>
              <w:rPr>
                <w:rFonts w:ascii="Times New Roman" w:hAnsi="Times New Roman"/>
                <w:sz w:val="22"/>
                <w:szCs w:val="22"/>
              </w:rPr>
            </w:pPr>
          </w:p>
        </w:tc>
        <w:tc>
          <w:tcPr>
            <w:tcW w:w="3223" w:type="dxa"/>
            <w:gridSpan w:val="3"/>
            <w:vMerge/>
            <w:tcBorders>
              <w:top w:val="single" w:sz="4" w:space="0" w:color="000000"/>
              <w:left w:val="nil"/>
              <w:bottom w:val="single" w:sz="4" w:space="0" w:color="000000"/>
              <w:right w:val="single" w:sz="4" w:space="0" w:color="000000"/>
            </w:tcBorders>
            <w:vAlign w:val="center"/>
            <w:hideMark/>
          </w:tcPr>
          <w:p w:rsidR="00EB0CF8" w:rsidRPr="00C41C4B" w:rsidRDefault="00EB0CF8" w:rsidP="00CD4451">
            <w:pPr>
              <w:rPr>
                <w:rFonts w:ascii="Times New Roman" w:hAnsi="Times New Roman"/>
                <w:sz w:val="22"/>
                <w:szCs w:val="22"/>
              </w:rPr>
            </w:pPr>
          </w:p>
        </w:tc>
        <w:tc>
          <w:tcPr>
            <w:tcW w:w="6614" w:type="dxa"/>
            <w:gridSpan w:val="13"/>
            <w:tcBorders>
              <w:top w:val="single" w:sz="4" w:space="0" w:color="000000"/>
              <w:left w:val="nil"/>
              <w:bottom w:val="single" w:sz="4" w:space="0" w:color="000000"/>
              <w:right w:val="single" w:sz="4" w:space="0" w:color="000000"/>
            </w:tcBorders>
            <w:hideMark/>
          </w:tcPr>
          <w:p w:rsidR="00EB0CF8" w:rsidRPr="00C41C4B" w:rsidRDefault="00EB0CF8" w:rsidP="00CD4451">
            <w:pPr>
              <w:spacing w:before="120"/>
              <w:rPr>
                <w:rFonts w:ascii="Times New Roman" w:hAnsi="Times New Roman"/>
                <w:sz w:val="22"/>
                <w:szCs w:val="22"/>
              </w:rPr>
            </w:pPr>
          </w:p>
        </w:tc>
      </w:tr>
      <w:tr w:rsidR="00EB0CF8" w:rsidTr="00EB0CF8">
        <w:trPr>
          <w:gridAfter w:val="2"/>
          <w:wAfter w:w="13280" w:type="dxa"/>
          <w:trHeight w:val="320"/>
        </w:trPr>
        <w:tc>
          <w:tcPr>
            <w:tcW w:w="768" w:type="dxa"/>
            <w:vMerge w:val="restart"/>
            <w:tcBorders>
              <w:top w:val="single" w:sz="4" w:space="0" w:color="000000"/>
              <w:left w:val="single" w:sz="4" w:space="0" w:color="000000"/>
              <w:bottom w:val="single" w:sz="4" w:space="0" w:color="000000"/>
              <w:right w:val="single" w:sz="4" w:space="0" w:color="000000"/>
            </w:tcBorders>
            <w:hideMark/>
          </w:tcPr>
          <w:p w:rsidR="00EB0CF8" w:rsidRDefault="00EB0CF8" w:rsidP="00CD4451">
            <w:pPr>
              <w:spacing w:before="120"/>
              <w:jc w:val="center"/>
              <w:rPr>
                <w:rFonts w:ascii="Times New Roman" w:hAnsi="Times New Roman"/>
                <w:color w:val="000000"/>
                <w:sz w:val="22"/>
                <w:szCs w:val="22"/>
              </w:rPr>
            </w:pPr>
            <w:r>
              <w:rPr>
                <w:rFonts w:ascii="Times New Roman" w:hAnsi="Times New Roman"/>
                <w:color w:val="000000"/>
                <w:sz w:val="22"/>
                <w:szCs w:val="22"/>
              </w:rPr>
              <w:t>15</w:t>
            </w:r>
          </w:p>
        </w:tc>
        <w:tc>
          <w:tcPr>
            <w:tcW w:w="3223" w:type="dxa"/>
            <w:gridSpan w:val="3"/>
            <w:vMerge w:val="restart"/>
            <w:tcBorders>
              <w:top w:val="single" w:sz="4" w:space="0" w:color="000000"/>
              <w:left w:val="nil"/>
              <w:bottom w:val="single" w:sz="4" w:space="0" w:color="000000"/>
              <w:right w:val="single" w:sz="4" w:space="0" w:color="000000"/>
            </w:tcBorders>
            <w:hideMark/>
          </w:tcPr>
          <w:p w:rsidR="00EB0CF8" w:rsidRDefault="00EB0CF8" w:rsidP="00CD4451">
            <w:pPr>
              <w:spacing w:before="120"/>
              <w:rPr>
                <w:rFonts w:ascii="Times New Roman" w:hAnsi="Times New Roman"/>
                <w:color w:val="000000"/>
                <w:sz w:val="22"/>
                <w:szCs w:val="22"/>
              </w:rPr>
            </w:pPr>
            <w:r>
              <w:rPr>
                <w:rFonts w:ascii="Times New Roman" w:hAnsi="Times New Roman"/>
                <w:color w:val="000000"/>
                <w:sz w:val="22"/>
                <w:szCs w:val="22"/>
              </w:rPr>
              <w:t>Банківські реквізити для сплати орендної плати та інших платежів відповідно до цього договору</w:t>
            </w:r>
          </w:p>
        </w:tc>
        <w:tc>
          <w:tcPr>
            <w:tcW w:w="2351" w:type="dxa"/>
            <w:gridSpan w:val="4"/>
            <w:tcBorders>
              <w:top w:val="single" w:sz="4" w:space="0" w:color="000000"/>
              <w:left w:val="nil"/>
              <w:bottom w:val="single" w:sz="4" w:space="0" w:color="000000"/>
              <w:right w:val="single" w:sz="4" w:space="0" w:color="000000"/>
            </w:tcBorders>
            <w:hideMark/>
          </w:tcPr>
          <w:p w:rsidR="00EB0CF8" w:rsidRDefault="00EB0CF8" w:rsidP="00CD4451">
            <w:pPr>
              <w:spacing w:before="120"/>
              <w:rPr>
                <w:rFonts w:ascii="Times New Roman" w:hAnsi="Times New Roman"/>
                <w:color w:val="000000"/>
                <w:sz w:val="22"/>
                <w:szCs w:val="22"/>
              </w:rPr>
            </w:pPr>
            <w:proofErr w:type="spellStart"/>
            <w:r>
              <w:rPr>
                <w:rFonts w:ascii="Times New Roman" w:hAnsi="Times New Roman"/>
                <w:color w:val="000000"/>
                <w:sz w:val="22"/>
                <w:szCs w:val="22"/>
              </w:rPr>
              <w:t>Балансоутримувача</w:t>
            </w:r>
            <w:proofErr w:type="spellEnd"/>
          </w:p>
        </w:tc>
        <w:tc>
          <w:tcPr>
            <w:tcW w:w="2281" w:type="dxa"/>
            <w:gridSpan w:val="7"/>
            <w:tcBorders>
              <w:top w:val="single" w:sz="4" w:space="0" w:color="000000"/>
              <w:left w:val="nil"/>
              <w:bottom w:val="single" w:sz="4" w:space="0" w:color="000000"/>
              <w:right w:val="single" w:sz="4" w:space="0" w:color="000000"/>
            </w:tcBorders>
            <w:hideMark/>
          </w:tcPr>
          <w:p w:rsidR="00EB0CF8" w:rsidRDefault="00EB0CF8" w:rsidP="00CD4451">
            <w:pPr>
              <w:spacing w:before="120"/>
              <w:rPr>
                <w:rFonts w:ascii="Times New Roman" w:hAnsi="Times New Roman"/>
                <w:color w:val="000000"/>
                <w:sz w:val="22"/>
                <w:szCs w:val="22"/>
              </w:rPr>
            </w:pPr>
            <w:r>
              <w:rPr>
                <w:rFonts w:ascii="Times New Roman" w:hAnsi="Times New Roman"/>
                <w:color w:val="000000"/>
                <w:sz w:val="22"/>
                <w:szCs w:val="22"/>
              </w:rPr>
              <w:t xml:space="preserve">державного бюджету </w:t>
            </w:r>
          </w:p>
        </w:tc>
        <w:tc>
          <w:tcPr>
            <w:tcW w:w="1982" w:type="dxa"/>
            <w:gridSpan w:val="2"/>
            <w:tcBorders>
              <w:top w:val="single" w:sz="4" w:space="0" w:color="000000"/>
              <w:left w:val="nil"/>
              <w:bottom w:val="single" w:sz="4" w:space="0" w:color="000000"/>
              <w:right w:val="single" w:sz="4" w:space="0" w:color="000000"/>
            </w:tcBorders>
            <w:hideMark/>
          </w:tcPr>
          <w:p w:rsidR="00EB0CF8" w:rsidRDefault="00EB0CF8" w:rsidP="00CD4451">
            <w:pPr>
              <w:spacing w:before="120"/>
              <w:rPr>
                <w:rFonts w:ascii="Times New Roman" w:hAnsi="Times New Roman"/>
                <w:color w:val="000000"/>
                <w:sz w:val="22"/>
                <w:szCs w:val="22"/>
              </w:rPr>
            </w:pPr>
            <w:r>
              <w:rPr>
                <w:rFonts w:ascii="Times New Roman" w:hAnsi="Times New Roman"/>
                <w:color w:val="000000"/>
                <w:sz w:val="22"/>
                <w:szCs w:val="22"/>
              </w:rPr>
              <w:t>Орендодавця</w:t>
            </w:r>
          </w:p>
        </w:tc>
      </w:tr>
      <w:tr w:rsidR="00EB0CF8" w:rsidTr="00EB0CF8">
        <w:trPr>
          <w:gridAfter w:val="2"/>
          <w:wAfter w:w="13280" w:type="dxa"/>
          <w:trHeight w:val="320"/>
        </w:trPr>
        <w:tc>
          <w:tcPr>
            <w:tcW w:w="768" w:type="dxa"/>
            <w:vMerge/>
            <w:tcBorders>
              <w:top w:val="single" w:sz="4" w:space="0" w:color="000000"/>
              <w:left w:val="single" w:sz="4" w:space="0" w:color="000000"/>
              <w:bottom w:val="single" w:sz="4" w:space="0" w:color="000000"/>
              <w:right w:val="single" w:sz="4" w:space="0" w:color="000000"/>
            </w:tcBorders>
            <w:vAlign w:val="center"/>
            <w:hideMark/>
          </w:tcPr>
          <w:p w:rsidR="00EB0CF8" w:rsidRDefault="00EB0CF8" w:rsidP="00CD4451">
            <w:pPr>
              <w:rPr>
                <w:rFonts w:ascii="Times New Roman" w:hAnsi="Times New Roman"/>
                <w:color w:val="000000"/>
                <w:sz w:val="22"/>
                <w:szCs w:val="22"/>
              </w:rPr>
            </w:pPr>
          </w:p>
        </w:tc>
        <w:tc>
          <w:tcPr>
            <w:tcW w:w="3223" w:type="dxa"/>
            <w:gridSpan w:val="3"/>
            <w:vMerge/>
            <w:tcBorders>
              <w:top w:val="single" w:sz="4" w:space="0" w:color="000000"/>
              <w:left w:val="nil"/>
              <w:bottom w:val="single" w:sz="4" w:space="0" w:color="000000"/>
              <w:right w:val="single" w:sz="4" w:space="0" w:color="000000"/>
            </w:tcBorders>
            <w:vAlign w:val="center"/>
            <w:hideMark/>
          </w:tcPr>
          <w:p w:rsidR="00EB0CF8" w:rsidRDefault="00EB0CF8" w:rsidP="00CD4451">
            <w:pPr>
              <w:rPr>
                <w:rFonts w:ascii="Times New Roman" w:hAnsi="Times New Roman"/>
                <w:color w:val="000000"/>
                <w:sz w:val="22"/>
                <w:szCs w:val="22"/>
              </w:rPr>
            </w:pPr>
          </w:p>
        </w:tc>
        <w:tc>
          <w:tcPr>
            <w:tcW w:w="2351" w:type="dxa"/>
            <w:gridSpan w:val="4"/>
            <w:tcBorders>
              <w:top w:val="single" w:sz="4" w:space="0" w:color="000000"/>
              <w:left w:val="nil"/>
              <w:bottom w:val="single" w:sz="4" w:space="0" w:color="000000"/>
              <w:right w:val="single" w:sz="4" w:space="0" w:color="000000"/>
            </w:tcBorders>
          </w:tcPr>
          <w:p w:rsidR="00EB0CF8" w:rsidRPr="00562179" w:rsidRDefault="00EB0CF8" w:rsidP="00EE1D44">
            <w:pPr>
              <w:spacing w:before="120"/>
              <w:rPr>
                <w:rFonts w:ascii="Times New Roman" w:hAnsi="Times New Roman"/>
                <w:color w:val="000000"/>
                <w:sz w:val="22"/>
                <w:szCs w:val="22"/>
              </w:rPr>
            </w:pPr>
            <w:r>
              <w:rPr>
                <w:rFonts w:ascii="Times New Roman" w:hAnsi="Times New Roman"/>
                <w:color w:val="000000"/>
                <w:sz w:val="22"/>
                <w:szCs w:val="22"/>
              </w:rPr>
              <w:t>р</w:t>
            </w:r>
            <w:r w:rsidR="00254D05" w:rsidRPr="00562179">
              <w:rPr>
                <w:rFonts w:ascii="Times New Roman" w:hAnsi="Times New Roman"/>
                <w:color w:val="000000"/>
                <w:sz w:val="22"/>
                <w:szCs w:val="22"/>
              </w:rPr>
              <w:t xml:space="preserve">/р </w:t>
            </w:r>
            <w:r w:rsidR="00254D05">
              <w:rPr>
                <w:rFonts w:ascii="Times New Roman" w:hAnsi="Times New Roman"/>
                <w:color w:val="000000"/>
                <w:sz w:val="22"/>
                <w:szCs w:val="22"/>
                <w:lang w:val="en-US"/>
              </w:rPr>
              <w:t>UA</w:t>
            </w:r>
            <w:r w:rsidR="00254D05" w:rsidRPr="00562179">
              <w:rPr>
                <w:rFonts w:ascii="Times New Roman" w:hAnsi="Times New Roman"/>
                <w:color w:val="000000"/>
                <w:sz w:val="22"/>
                <w:szCs w:val="22"/>
              </w:rPr>
              <w:t xml:space="preserve"> 5432579600</w:t>
            </w:r>
            <w:r w:rsidR="00562179" w:rsidRPr="00562179">
              <w:rPr>
                <w:rFonts w:ascii="Times New Roman" w:hAnsi="Times New Roman"/>
                <w:color w:val="000000"/>
                <w:sz w:val="22"/>
                <w:szCs w:val="22"/>
              </w:rPr>
              <w:t xml:space="preserve">00002600130732418 </w:t>
            </w:r>
            <w:r w:rsidR="00562179">
              <w:rPr>
                <w:rFonts w:ascii="Times New Roman" w:hAnsi="Times New Roman"/>
                <w:color w:val="000000"/>
                <w:sz w:val="22"/>
                <w:szCs w:val="22"/>
              </w:rPr>
              <w:t>Філії ЛОУ АТ "Ощадбанк"</w:t>
            </w:r>
            <w:r w:rsidRPr="00562179">
              <w:rPr>
                <w:rFonts w:ascii="Times New Roman" w:hAnsi="Times New Roman"/>
                <w:color w:val="000000"/>
                <w:sz w:val="22"/>
                <w:szCs w:val="22"/>
              </w:rPr>
              <w:t>, ЄДРПОУ 02071010</w:t>
            </w:r>
          </w:p>
          <w:p w:rsidR="00EB0CF8" w:rsidRPr="00B82088" w:rsidRDefault="00EB0CF8" w:rsidP="008022FD">
            <w:pPr>
              <w:spacing w:before="120"/>
              <w:rPr>
                <w:rFonts w:ascii="Times New Roman" w:hAnsi="Times New Roman"/>
                <w:color w:val="000000"/>
                <w:sz w:val="22"/>
                <w:szCs w:val="22"/>
              </w:rPr>
            </w:pPr>
          </w:p>
          <w:p w:rsidR="00EB0CF8" w:rsidRPr="00B82088" w:rsidRDefault="00EB0CF8" w:rsidP="008022FD">
            <w:pPr>
              <w:spacing w:before="120"/>
              <w:rPr>
                <w:rFonts w:ascii="Times New Roman" w:hAnsi="Times New Roman"/>
                <w:color w:val="000000"/>
                <w:sz w:val="22"/>
                <w:szCs w:val="22"/>
              </w:rPr>
            </w:pPr>
          </w:p>
        </w:tc>
        <w:tc>
          <w:tcPr>
            <w:tcW w:w="2281" w:type="dxa"/>
            <w:gridSpan w:val="7"/>
            <w:tcBorders>
              <w:top w:val="single" w:sz="4" w:space="0" w:color="000000"/>
              <w:left w:val="nil"/>
              <w:bottom w:val="single" w:sz="4" w:space="0" w:color="000000"/>
              <w:right w:val="single" w:sz="4" w:space="0" w:color="000000"/>
            </w:tcBorders>
          </w:tcPr>
          <w:p w:rsidR="00EB0CF8" w:rsidRPr="00C255E1" w:rsidRDefault="00C255E1" w:rsidP="001162EB">
            <w:pPr>
              <w:spacing w:before="120"/>
              <w:rPr>
                <w:rFonts w:ascii="Times New Roman" w:hAnsi="Times New Roman"/>
                <w:color w:val="000000"/>
                <w:sz w:val="22"/>
                <w:szCs w:val="22"/>
              </w:rPr>
            </w:pPr>
            <w:proofErr w:type="spellStart"/>
            <w:r w:rsidRPr="00C255E1">
              <w:rPr>
                <w:rFonts w:ascii="Times New Roman" w:hAnsi="Times New Roman"/>
                <w:sz w:val="22"/>
                <w:szCs w:val="22"/>
              </w:rPr>
              <w:t>Отримувач</w:t>
            </w:r>
            <w:proofErr w:type="spellEnd"/>
            <w:r w:rsidRPr="00C255E1">
              <w:rPr>
                <w:rFonts w:ascii="Times New Roman" w:hAnsi="Times New Roman"/>
                <w:sz w:val="22"/>
                <w:szCs w:val="22"/>
              </w:rPr>
              <w:t xml:space="preserve">: ГУК у </w:t>
            </w:r>
            <w:proofErr w:type="spellStart"/>
            <w:r w:rsidRPr="00C255E1">
              <w:rPr>
                <w:rFonts w:ascii="Times New Roman" w:hAnsi="Times New Roman"/>
                <w:sz w:val="22"/>
                <w:szCs w:val="22"/>
              </w:rPr>
              <w:t>Львiв</w:t>
            </w:r>
            <w:proofErr w:type="spellEnd"/>
            <w:r w:rsidRPr="00C255E1">
              <w:rPr>
                <w:rFonts w:ascii="Times New Roman" w:hAnsi="Times New Roman"/>
                <w:sz w:val="22"/>
                <w:szCs w:val="22"/>
              </w:rPr>
              <w:t xml:space="preserve">. обл./м.Львів/22080300, код </w:t>
            </w:r>
            <w:proofErr w:type="spellStart"/>
            <w:r w:rsidRPr="00C255E1">
              <w:rPr>
                <w:rFonts w:ascii="Times New Roman" w:hAnsi="Times New Roman"/>
                <w:sz w:val="22"/>
                <w:szCs w:val="22"/>
              </w:rPr>
              <w:t>отримувача</w:t>
            </w:r>
            <w:proofErr w:type="spellEnd"/>
            <w:r w:rsidRPr="00C255E1">
              <w:rPr>
                <w:rFonts w:ascii="Times New Roman" w:hAnsi="Times New Roman"/>
                <w:sz w:val="22"/>
                <w:szCs w:val="22"/>
              </w:rPr>
              <w:t xml:space="preserve"> (ЄДРПОУ): 38008294, банк </w:t>
            </w:r>
            <w:proofErr w:type="spellStart"/>
            <w:r w:rsidRPr="00C255E1">
              <w:rPr>
                <w:rFonts w:ascii="Times New Roman" w:hAnsi="Times New Roman"/>
                <w:sz w:val="22"/>
                <w:szCs w:val="22"/>
              </w:rPr>
              <w:t>отримувача</w:t>
            </w:r>
            <w:proofErr w:type="spellEnd"/>
            <w:r w:rsidRPr="00C255E1">
              <w:rPr>
                <w:rFonts w:ascii="Times New Roman" w:hAnsi="Times New Roman"/>
                <w:sz w:val="22"/>
                <w:szCs w:val="22"/>
              </w:rPr>
              <w:t xml:space="preserve">: Казначейство України (ЕАП), код банку(МФО): 899998, Номер рахунку: </w:t>
            </w:r>
            <w:r w:rsidRPr="00C255E1">
              <w:rPr>
                <w:rFonts w:ascii="Times New Roman" w:hAnsi="Times New Roman"/>
                <w:sz w:val="22"/>
                <w:szCs w:val="22"/>
                <w:lang w:val="en-US"/>
              </w:rPr>
              <w:t>UA</w:t>
            </w:r>
            <w:r w:rsidRPr="00C255E1">
              <w:rPr>
                <w:rFonts w:ascii="Times New Roman" w:hAnsi="Times New Roman"/>
                <w:sz w:val="22"/>
                <w:szCs w:val="22"/>
              </w:rPr>
              <w:t>208999980313000094000013002</w:t>
            </w:r>
          </w:p>
        </w:tc>
        <w:tc>
          <w:tcPr>
            <w:tcW w:w="1982" w:type="dxa"/>
            <w:gridSpan w:val="2"/>
            <w:tcBorders>
              <w:top w:val="single" w:sz="4" w:space="0" w:color="000000"/>
              <w:left w:val="nil"/>
              <w:bottom w:val="single" w:sz="4" w:space="0" w:color="000000"/>
              <w:right w:val="single" w:sz="4" w:space="0" w:color="000000"/>
            </w:tcBorders>
          </w:tcPr>
          <w:p w:rsidR="00EB0CF8" w:rsidRDefault="00EB0CF8" w:rsidP="008C33F8">
            <w:pPr>
              <w:spacing w:before="120"/>
              <w:rPr>
                <w:rFonts w:ascii="Times New Roman" w:hAnsi="Times New Roman"/>
                <w:color w:val="000000"/>
                <w:sz w:val="22"/>
                <w:szCs w:val="22"/>
              </w:rPr>
            </w:pPr>
            <w:r>
              <w:rPr>
                <w:rFonts w:ascii="Times New Roman" w:hAnsi="Times New Roman"/>
                <w:color w:val="000000"/>
                <w:sz w:val="22"/>
                <w:szCs w:val="22"/>
              </w:rPr>
              <w:t xml:space="preserve">Одержувач: РВ ФДМУ по Львівській, Закарпатській та Волинській областях ЄДРПОУ </w:t>
            </w:r>
            <w:r w:rsidRPr="00B82088">
              <w:rPr>
                <w:rFonts w:ascii="Times New Roman" w:hAnsi="Times New Roman"/>
                <w:color w:val="000000"/>
                <w:sz w:val="22"/>
                <w:szCs w:val="22"/>
              </w:rPr>
              <w:t>4</w:t>
            </w:r>
            <w:r>
              <w:rPr>
                <w:rFonts w:ascii="Times New Roman" w:hAnsi="Times New Roman"/>
                <w:color w:val="000000"/>
                <w:sz w:val="22"/>
                <w:szCs w:val="22"/>
              </w:rPr>
              <w:t>2899921</w:t>
            </w:r>
            <w:r w:rsidRPr="00B82088">
              <w:rPr>
                <w:rFonts w:ascii="Times New Roman" w:hAnsi="Times New Roman"/>
                <w:color w:val="000000"/>
                <w:sz w:val="22"/>
                <w:szCs w:val="22"/>
              </w:rPr>
              <w:t xml:space="preserve"> </w:t>
            </w:r>
            <w:r>
              <w:rPr>
                <w:rFonts w:ascii="Times New Roman" w:hAnsi="Times New Roman"/>
                <w:color w:val="000000"/>
                <w:sz w:val="22"/>
                <w:szCs w:val="22"/>
              </w:rPr>
              <w:t xml:space="preserve">Банк ДКСУ </w:t>
            </w:r>
            <w:proofErr w:type="spellStart"/>
            <w:r>
              <w:rPr>
                <w:rFonts w:ascii="Times New Roman" w:hAnsi="Times New Roman"/>
                <w:color w:val="000000"/>
                <w:sz w:val="22"/>
                <w:szCs w:val="22"/>
              </w:rPr>
              <w:t>м.Київ</w:t>
            </w:r>
            <w:proofErr w:type="spellEnd"/>
            <w:r>
              <w:rPr>
                <w:rFonts w:ascii="Times New Roman" w:hAnsi="Times New Roman"/>
                <w:color w:val="000000"/>
                <w:sz w:val="22"/>
                <w:szCs w:val="22"/>
              </w:rPr>
              <w:t>, МФО 820172 рахунок UA 878201720355239001001157855</w:t>
            </w:r>
          </w:p>
        </w:tc>
      </w:tr>
      <w:tr w:rsidR="00EB0CF8"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EB0CF8" w:rsidRDefault="00EB0CF8" w:rsidP="00CD4451">
            <w:pPr>
              <w:spacing w:before="120"/>
              <w:jc w:val="center"/>
              <w:rPr>
                <w:rFonts w:ascii="Times New Roman" w:hAnsi="Times New Roman"/>
                <w:color w:val="000000"/>
                <w:sz w:val="22"/>
                <w:szCs w:val="22"/>
              </w:rPr>
            </w:pPr>
            <w:r>
              <w:rPr>
                <w:rFonts w:ascii="Times New Roman" w:hAnsi="Times New Roman"/>
                <w:color w:val="000000"/>
                <w:sz w:val="22"/>
                <w:szCs w:val="22"/>
              </w:rPr>
              <w:t>16</w:t>
            </w:r>
          </w:p>
        </w:tc>
        <w:tc>
          <w:tcPr>
            <w:tcW w:w="3223" w:type="dxa"/>
            <w:gridSpan w:val="3"/>
            <w:tcBorders>
              <w:top w:val="single" w:sz="4" w:space="0" w:color="000000"/>
              <w:left w:val="nil"/>
              <w:bottom w:val="single" w:sz="4" w:space="0" w:color="000000"/>
              <w:right w:val="single" w:sz="4" w:space="0" w:color="000000"/>
            </w:tcBorders>
            <w:hideMark/>
          </w:tcPr>
          <w:p w:rsidR="00EB0CF8" w:rsidRDefault="00EB0CF8" w:rsidP="00CD4451">
            <w:pPr>
              <w:spacing w:before="120"/>
              <w:rPr>
                <w:rFonts w:ascii="Times New Roman" w:hAnsi="Times New Roman"/>
                <w:color w:val="000000"/>
                <w:sz w:val="22"/>
                <w:szCs w:val="22"/>
              </w:rPr>
            </w:pPr>
            <w:r>
              <w:rPr>
                <w:rFonts w:ascii="Times New Roman" w:hAnsi="Times New Roman"/>
                <w:color w:val="000000"/>
                <w:sz w:val="22"/>
                <w:szCs w:val="22"/>
              </w:rPr>
              <w:t>Співвідношення розподілу орендної плати станом на дату укладення договору</w:t>
            </w:r>
          </w:p>
        </w:tc>
        <w:tc>
          <w:tcPr>
            <w:tcW w:w="3591" w:type="dxa"/>
            <w:gridSpan w:val="7"/>
            <w:tcBorders>
              <w:top w:val="single" w:sz="4" w:space="0" w:color="000000"/>
              <w:left w:val="nil"/>
              <w:bottom w:val="single" w:sz="4" w:space="0" w:color="000000"/>
              <w:right w:val="single" w:sz="4" w:space="0" w:color="000000"/>
            </w:tcBorders>
            <w:hideMark/>
          </w:tcPr>
          <w:p w:rsidR="00EB0CF8" w:rsidRDefault="0057725C" w:rsidP="0057725C">
            <w:pPr>
              <w:spacing w:before="120"/>
              <w:rPr>
                <w:rFonts w:ascii="Times New Roman" w:hAnsi="Times New Roman"/>
                <w:color w:val="000000"/>
                <w:sz w:val="22"/>
                <w:szCs w:val="22"/>
              </w:rPr>
            </w:pPr>
            <w:proofErr w:type="spellStart"/>
            <w:r>
              <w:rPr>
                <w:rFonts w:ascii="Times New Roman" w:hAnsi="Times New Roman"/>
                <w:color w:val="000000"/>
                <w:sz w:val="22"/>
                <w:szCs w:val="22"/>
              </w:rPr>
              <w:t>Балансоутримувачу</w:t>
            </w:r>
            <w:proofErr w:type="spellEnd"/>
            <w:r>
              <w:rPr>
                <w:rFonts w:ascii="Times New Roman" w:hAnsi="Times New Roman"/>
                <w:color w:val="000000"/>
                <w:sz w:val="22"/>
                <w:szCs w:val="22"/>
              </w:rPr>
              <w:t xml:space="preserve"> 30</w:t>
            </w:r>
            <w:r w:rsidR="00EB0CF8">
              <w:rPr>
                <w:rFonts w:ascii="Times New Roman" w:hAnsi="Times New Roman"/>
                <w:color w:val="000000"/>
                <w:sz w:val="22"/>
                <w:szCs w:val="22"/>
              </w:rPr>
              <w:t xml:space="preserve"> відсотків  суми орендної плати</w:t>
            </w:r>
          </w:p>
        </w:tc>
        <w:tc>
          <w:tcPr>
            <w:tcW w:w="3023" w:type="dxa"/>
            <w:gridSpan w:val="6"/>
            <w:tcBorders>
              <w:top w:val="single" w:sz="4" w:space="0" w:color="000000"/>
              <w:left w:val="nil"/>
              <w:bottom w:val="single" w:sz="4" w:space="0" w:color="000000"/>
              <w:right w:val="single" w:sz="4" w:space="0" w:color="000000"/>
            </w:tcBorders>
          </w:tcPr>
          <w:p w:rsidR="00EB0CF8" w:rsidRDefault="0057725C" w:rsidP="00CD4451">
            <w:pPr>
              <w:spacing w:before="120"/>
              <w:rPr>
                <w:rFonts w:ascii="Times New Roman" w:hAnsi="Times New Roman"/>
                <w:color w:val="000000"/>
                <w:sz w:val="22"/>
                <w:szCs w:val="22"/>
              </w:rPr>
            </w:pPr>
            <w:r>
              <w:rPr>
                <w:rFonts w:ascii="Times New Roman" w:hAnsi="Times New Roman"/>
                <w:color w:val="000000"/>
                <w:sz w:val="22"/>
                <w:szCs w:val="22"/>
              </w:rPr>
              <w:t>державному бюджету 70</w:t>
            </w:r>
            <w:r w:rsidR="00EB0CF8">
              <w:rPr>
                <w:rFonts w:ascii="Times New Roman" w:hAnsi="Times New Roman"/>
                <w:color w:val="000000"/>
                <w:sz w:val="22"/>
                <w:szCs w:val="22"/>
              </w:rPr>
              <w:t xml:space="preserve"> відсотків суми орендної плати</w:t>
            </w:r>
          </w:p>
          <w:p w:rsidR="00EB0CF8" w:rsidRDefault="00EB0CF8" w:rsidP="00CD4451">
            <w:pPr>
              <w:spacing w:before="120"/>
              <w:rPr>
                <w:rFonts w:ascii="Times New Roman" w:hAnsi="Times New Roman"/>
                <w:color w:val="000000"/>
                <w:sz w:val="22"/>
                <w:szCs w:val="22"/>
              </w:rPr>
            </w:pPr>
          </w:p>
        </w:tc>
      </w:tr>
      <w:tr w:rsidR="00EB0CF8"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EB0CF8" w:rsidRDefault="00EB0CF8" w:rsidP="00CD4451">
            <w:pPr>
              <w:spacing w:before="120"/>
              <w:jc w:val="center"/>
              <w:rPr>
                <w:rFonts w:ascii="Times New Roman" w:hAnsi="Times New Roman"/>
                <w:color w:val="000000"/>
                <w:sz w:val="22"/>
                <w:szCs w:val="22"/>
              </w:rPr>
            </w:pPr>
            <w:r>
              <w:rPr>
                <w:rFonts w:ascii="Times New Roman" w:hAnsi="Times New Roman"/>
                <w:color w:val="000000"/>
                <w:sz w:val="22"/>
                <w:szCs w:val="22"/>
              </w:rPr>
              <w:t>17</w:t>
            </w:r>
            <w:r>
              <w:rPr>
                <w:rFonts w:ascii="Times New Roman" w:hAnsi="Times New Roman"/>
                <w:color w:val="000000"/>
                <w:sz w:val="22"/>
                <w:szCs w:val="22"/>
                <w:vertAlign w:val="superscript"/>
              </w:rPr>
              <w:t>5</w:t>
            </w:r>
          </w:p>
        </w:tc>
        <w:tc>
          <w:tcPr>
            <w:tcW w:w="3223" w:type="dxa"/>
            <w:gridSpan w:val="3"/>
            <w:tcBorders>
              <w:top w:val="single" w:sz="4" w:space="0" w:color="000000"/>
              <w:left w:val="nil"/>
              <w:bottom w:val="single" w:sz="4" w:space="0" w:color="000000"/>
              <w:right w:val="single" w:sz="4" w:space="0" w:color="000000"/>
            </w:tcBorders>
          </w:tcPr>
          <w:p w:rsidR="00EB0CF8" w:rsidRDefault="00EB0CF8" w:rsidP="00CD4451">
            <w:pPr>
              <w:spacing w:before="120"/>
              <w:rPr>
                <w:rFonts w:ascii="Times New Roman" w:hAnsi="Times New Roman"/>
                <w:color w:val="000000"/>
                <w:sz w:val="22"/>
                <w:szCs w:val="22"/>
              </w:rPr>
            </w:pPr>
            <w:r>
              <w:rPr>
                <w:rFonts w:ascii="Times New Roman" w:hAnsi="Times New Roman"/>
                <w:color w:val="000000"/>
                <w:sz w:val="22"/>
                <w:szCs w:val="22"/>
              </w:rPr>
              <w:t>Дата заяви Орендаря про продовження договору оренди, поданої Орендодавцю:</w:t>
            </w:r>
          </w:p>
          <w:p w:rsidR="00EB0CF8" w:rsidRDefault="00EB0CF8" w:rsidP="00CD4451">
            <w:pPr>
              <w:spacing w:before="120"/>
              <w:rPr>
                <w:rFonts w:ascii="Times New Roman" w:hAnsi="Times New Roman"/>
                <w:color w:val="000000"/>
                <w:sz w:val="22"/>
                <w:szCs w:val="22"/>
              </w:rPr>
            </w:pPr>
            <w:r>
              <w:rPr>
                <w:rFonts w:ascii="Times New Roman" w:hAnsi="Times New Roman"/>
                <w:color w:val="000000"/>
                <w:sz w:val="22"/>
                <w:szCs w:val="22"/>
                <w:lang w:val="en-US"/>
              </w:rPr>
              <w:t>“</w:t>
            </w:r>
            <w:r w:rsidR="00EE0B7A">
              <w:rPr>
                <w:rFonts w:ascii="Times New Roman" w:hAnsi="Times New Roman"/>
                <w:color w:val="000000"/>
                <w:sz w:val="22"/>
                <w:szCs w:val="22"/>
              </w:rPr>
              <w:t>15</w:t>
            </w:r>
            <w:r>
              <w:rPr>
                <w:rFonts w:ascii="Times New Roman" w:hAnsi="Times New Roman"/>
                <w:color w:val="000000"/>
                <w:sz w:val="22"/>
                <w:szCs w:val="22"/>
                <w:lang w:val="en-US"/>
              </w:rPr>
              <w:t>”</w:t>
            </w:r>
            <w:r>
              <w:rPr>
                <w:rFonts w:ascii="Times New Roman" w:hAnsi="Times New Roman"/>
                <w:color w:val="000000"/>
                <w:sz w:val="22"/>
                <w:szCs w:val="22"/>
              </w:rPr>
              <w:t xml:space="preserve"> </w:t>
            </w:r>
            <w:r w:rsidR="002D4866">
              <w:rPr>
                <w:rFonts w:ascii="Times New Roman" w:hAnsi="Times New Roman"/>
                <w:color w:val="000000"/>
                <w:sz w:val="22"/>
                <w:szCs w:val="22"/>
              </w:rPr>
              <w:t>липня</w:t>
            </w:r>
            <w:r>
              <w:rPr>
                <w:rFonts w:ascii="Times New Roman" w:hAnsi="Times New Roman"/>
                <w:color w:val="000000"/>
                <w:sz w:val="22"/>
                <w:szCs w:val="22"/>
              </w:rPr>
              <w:t xml:space="preserve"> 2020р.</w:t>
            </w:r>
          </w:p>
          <w:p w:rsidR="00EB0CF8" w:rsidRDefault="00EB0CF8" w:rsidP="00CD4451">
            <w:pPr>
              <w:spacing w:before="120"/>
              <w:rPr>
                <w:rFonts w:ascii="Times New Roman" w:hAnsi="Times New Roman"/>
                <w:color w:val="000000"/>
                <w:sz w:val="22"/>
                <w:szCs w:val="22"/>
              </w:rPr>
            </w:pPr>
          </w:p>
        </w:tc>
        <w:tc>
          <w:tcPr>
            <w:tcW w:w="3591" w:type="dxa"/>
            <w:gridSpan w:val="7"/>
            <w:tcBorders>
              <w:top w:val="single" w:sz="4" w:space="0" w:color="000000"/>
              <w:left w:val="nil"/>
              <w:bottom w:val="single" w:sz="4" w:space="0" w:color="000000"/>
              <w:right w:val="single" w:sz="4" w:space="0" w:color="000000"/>
            </w:tcBorders>
            <w:hideMark/>
          </w:tcPr>
          <w:p w:rsidR="00EB0CF8" w:rsidRPr="00C41C4B" w:rsidRDefault="00EB0CF8" w:rsidP="00CD4451">
            <w:pPr>
              <w:spacing w:before="120"/>
              <w:ind w:right="-118"/>
              <w:rPr>
                <w:rFonts w:ascii="Times New Roman" w:hAnsi="Times New Roman"/>
                <w:sz w:val="22"/>
                <w:szCs w:val="22"/>
              </w:rPr>
            </w:pPr>
            <w:r w:rsidRPr="00C41C4B">
              <w:rPr>
                <w:rFonts w:ascii="Times New Roman" w:hAnsi="Times New Roman"/>
                <w:sz w:val="22"/>
                <w:szCs w:val="22"/>
              </w:rPr>
              <w:t xml:space="preserve">дата і вихідний номер довідки </w:t>
            </w:r>
            <w:proofErr w:type="spellStart"/>
            <w:r w:rsidRPr="00C41C4B">
              <w:rPr>
                <w:rFonts w:ascii="Times New Roman" w:hAnsi="Times New Roman"/>
                <w:sz w:val="22"/>
                <w:szCs w:val="22"/>
              </w:rPr>
              <w:t>Балансоутримувача</w:t>
            </w:r>
            <w:proofErr w:type="spellEnd"/>
            <w:r w:rsidRPr="00C41C4B">
              <w:rPr>
                <w:rFonts w:ascii="Times New Roman" w:hAnsi="Times New Roman"/>
                <w:sz w:val="22"/>
                <w:szCs w:val="22"/>
              </w:rPr>
              <w:t>, передбаченої частиною шостою статті 18 Закону</w:t>
            </w:r>
          </w:p>
          <w:p w:rsidR="00EB0CF8" w:rsidRPr="00C41C4B" w:rsidRDefault="00EB0CF8" w:rsidP="00CD4451">
            <w:pPr>
              <w:spacing w:before="120"/>
              <w:rPr>
                <w:rFonts w:ascii="Times New Roman" w:hAnsi="Times New Roman"/>
                <w:sz w:val="22"/>
                <w:szCs w:val="22"/>
              </w:rPr>
            </w:pPr>
            <w:r w:rsidRPr="00EE0B7A">
              <w:rPr>
                <w:rFonts w:ascii="Times New Roman" w:hAnsi="Times New Roman"/>
                <w:sz w:val="22"/>
                <w:szCs w:val="22"/>
                <w:lang w:val="ru-RU"/>
              </w:rPr>
              <w:t>"</w:t>
            </w:r>
            <w:r w:rsidR="00EE0B7A">
              <w:rPr>
                <w:rFonts w:ascii="Times New Roman" w:hAnsi="Times New Roman"/>
                <w:sz w:val="22"/>
                <w:szCs w:val="22"/>
              </w:rPr>
              <w:t>09</w:t>
            </w:r>
            <w:r w:rsidR="008E0FDE">
              <w:rPr>
                <w:rFonts w:ascii="Times New Roman" w:hAnsi="Times New Roman"/>
                <w:sz w:val="22"/>
                <w:szCs w:val="22"/>
                <w:lang w:val="ru-RU"/>
              </w:rPr>
              <w:t xml:space="preserve">" </w:t>
            </w:r>
            <w:proofErr w:type="spellStart"/>
            <w:r w:rsidR="00EE0B7A">
              <w:rPr>
                <w:rFonts w:ascii="Times New Roman" w:hAnsi="Times New Roman"/>
                <w:sz w:val="22"/>
                <w:szCs w:val="22"/>
                <w:lang w:val="ru-RU"/>
              </w:rPr>
              <w:t>жовтня</w:t>
            </w:r>
            <w:proofErr w:type="spellEnd"/>
            <w:r>
              <w:rPr>
                <w:rFonts w:ascii="Times New Roman" w:hAnsi="Times New Roman"/>
                <w:sz w:val="22"/>
                <w:szCs w:val="22"/>
                <w:lang w:val="ru-RU"/>
              </w:rPr>
              <w:t xml:space="preserve"> </w:t>
            </w:r>
            <w:r w:rsidRPr="00C41C4B">
              <w:rPr>
                <w:rFonts w:ascii="Times New Roman" w:hAnsi="Times New Roman"/>
                <w:sz w:val="22"/>
                <w:szCs w:val="22"/>
                <w:lang w:val="ru-RU"/>
              </w:rPr>
              <w:t xml:space="preserve"> </w:t>
            </w:r>
            <w:r w:rsidRPr="00C41C4B">
              <w:rPr>
                <w:rFonts w:ascii="Times New Roman" w:hAnsi="Times New Roman"/>
                <w:sz w:val="22"/>
                <w:szCs w:val="22"/>
              </w:rPr>
              <w:t>2020</w:t>
            </w:r>
          </w:p>
          <w:p w:rsidR="00EB0CF8" w:rsidRDefault="00EB0CF8" w:rsidP="00EE0B7A">
            <w:pPr>
              <w:spacing w:before="120"/>
              <w:rPr>
                <w:rFonts w:ascii="Times New Roman" w:hAnsi="Times New Roman"/>
                <w:color w:val="000000"/>
                <w:sz w:val="22"/>
                <w:szCs w:val="22"/>
              </w:rPr>
            </w:pPr>
            <w:r w:rsidRPr="00C41C4B">
              <w:rPr>
                <w:rFonts w:ascii="Times New Roman" w:hAnsi="Times New Roman"/>
                <w:sz w:val="22"/>
                <w:szCs w:val="22"/>
              </w:rPr>
              <w:t>№</w:t>
            </w:r>
            <w:r w:rsidR="00EE0B7A">
              <w:rPr>
                <w:rFonts w:ascii="Times New Roman" w:hAnsi="Times New Roman"/>
                <w:sz w:val="22"/>
                <w:szCs w:val="22"/>
              </w:rPr>
              <w:t xml:space="preserve"> 1751/01.01.-16</w:t>
            </w:r>
          </w:p>
        </w:tc>
        <w:tc>
          <w:tcPr>
            <w:tcW w:w="3023" w:type="dxa"/>
            <w:gridSpan w:val="6"/>
            <w:tcBorders>
              <w:top w:val="single" w:sz="4" w:space="0" w:color="000000"/>
              <w:left w:val="nil"/>
              <w:bottom w:val="single" w:sz="4" w:space="0" w:color="000000"/>
              <w:right w:val="single" w:sz="4" w:space="0" w:color="000000"/>
            </w:tcBorders>
            <w:hideMark/>
          </w:tcPr>
          <w:p w:rsidR="00EB0CF8" w:rsidRDefault="00EB0CF8" w:rsidP="00CD4451">
            <w:pPr>
              <w:spacing w:before="120"/>
              <w:rPr>
                <w:rFonts w:ascii="Times New Roman" w:hAnsi="Times New Roman"/>
                <w:sz w:val="22"/>
                <w:szCs w:val="22"/>
              </w:rPr>
            </w:pPr>
            <w:r w:rsidRPr="00FD2249">
              <w:rPr>
                <w:rFonts w:ascii="Times New Roman" w:hAnsi="Times New Roman"/>
                <w:sz w:val="22"/>
                <w:szCs w:val="22"/>
              </w:rPr>
              <w:t xml:space="preserve">дата і номер рішення (наказу) </w:t>
            </w:r>
          </w:p>
          <w:p w:rsidR="00EB0CF8" w:rsidRDefault="00EB0CF8" w:rsidP="00CD4451">
            <w:pPr>
              <w:spacing w:before="120"/>
              <w:rPr>
                <w:rFonts w:ascii="Times New Roman" w:hAnsi="Times New Roman"/>
                <w:sz w:val="22"/>
                <w:szCs w:val="22"/>
              </w:rPr>
            </w:pPr>
          </w:p>
          <w:p w:rsidR="00EB0CF8" w:rsidRDefault="00EB0CF8" w:rsidP="00CD4451">
            <w:pPr>
              <w:spacing w:before="120"/>
              <w:rPr>
                <w:rFonts w:ascii="Times New Roman" w:hAnsi="Times New Roman"/>
                <w:sz w:val="22"/>
                <w:szCs w:val="22"/>
              </w:rPr>
            </w:pPr>
          </w:p>
          <w:p w:rsidR="00EB0CF8" w:rsidRPr="00FD2249" w:rsidRDefault="00EB0CF8" w:rsidP="00CD4451">
            <w:pPr>
              <w:spacing w:before="120"/>
              <w:rPr>
                <w:rFonts w:ascii="Times New Roman" w:hAnsi="Times New Roman"/>
                <w:sz w:val="22"/>
                <w:szCs w:val="22"/>
              </w:rPr>
            </w:pPr>
            <w:r w:rsidRPr="00FD2249">
              <w:rPr>
                <w:rFonts w:ascii="Times New Roman" w:hAnsi="Times New Roman"/>
                <w:sz w:val="22"/>
                <w:szCs w:val="22"/>
              </w:rPr>
              <w:t>Орендодавця про продовження договору оренди</w:t>
            </w:r>
          </w:p>
          <w:p w:rsidR="00EB0CF8" w:rsidRPr="00FD2249" w:rsidRDefault="008E0FDE" w:rsidP="00CD4451">
            <w:pPr>
              <w:spacing w:before="120"/>
              <w:rPr>
                <w:rFonts w:ascii="Times New Roman" w:hAnsi="Times New Roman"/>
                <w:sz w:val="22"/>
                <w:szCs w:val="22"/>
              </w:rPr>
            </w:pPr>
            <w:r>
              <w:rPr>
                <w:rFonts w:ascii="Times New Roman" w:hAnsi="Times New Roman"/>
                <w:sz w:val="22"/>
                <w:szCs w:val="22"/>
                <w:lang w:val="ru-RU"/>
              </w:rPr>
              <w:t>"</w:t>
            </w:r>
            <w:r w:rsidR="00EE0B7A">
              <w:rPr>
                <w:rFonts w:ascii="Times New Roman" w:hAnsi="Times New Roman"/>
                <w:sz w:val="22"/>
                <w:szCs w:val="22"/>
                <w:lang w:val="ru-RU"/>
              </w:rPr>
              <w:t>17</w:t>
            </w:r>
            <w:r w:rsidR="00EB0CF8" w:rsidRPr="00FD2249">
              <w:rPr>
                <w:rFonts w:ascii="Times New Roman" w:hAnsi="Times New Roman"/>
                <w:sz w:val="22"/>
                <w:szCs w:val="22"/>
                <w:lang w:val="ru-RU"/>
              </w:rPr>
              <w:t>”</w:t>
            </w:r>
            <w:r w:rsidR="00EE0B7A">
              <w:rPr>
                <w:rFonts w:ascii="Times New Roman" w:hAnsi="Times New Roman"/>
                <w:sz w:val="22"/>
                <w:szCs w:val="22"/>
                <w:lang w:val="ru-RU"/>
              </w:rPr>
              <w:t>листопада</w:t>
            </w:r>
            <w:r w:rsidR="00124FE4">
              <w:rPr>
                <w:rFonts w:ascii="Times New Roman" w:hAnsi="Times New Roman"/>
                <w:sz w:val="22"/>
                <w:szCs w:val="22"/>
                <w:lang w:val="ru-RU"/>
              </w:rPr>
              <w:t xml:space="preserve"> </w:t>
            </w:r>
            <w:r w:rsidR="00EB0CF8" w:rsidRPr="00FD2249">
              <w:rPr>
                <w:rFonts w:ascii="Times New Roman" w:hAnsi="Times New Roman"/>
                <w:sz w:val="22"/>
                <w:szCs w:val="22"/>
              </w:rPr>
              <w:t>2020</w:t>
            </w:r>
          </w:p>
          <w:p w:rsidR="00EB0CF8" w:rsidRDefault="00EB0CF8" w:rsidP="005252EC">
            <w:pPr>
              <w:spacing w:before="120"/>
              <w:rPr>
                <w:rFonts w:ascii="Times New Roman" w:hAnsi="Times New Roman"/>
                <w:color w:val="000000"/>
                <w:sz w:val="22"/>
                <w:szCs w:val="22"/>
              </w:rPr>
            </w:pPr>
            <w:r w:rsidRPr="00FD2249">
              <w:rPr>
                <w:rFonts w:ascii="Times New Roman" w:hAnsi="Times New Roman"/>
                <w:sz w:val="22"/>
                <w:szCs w:val="22"/>
              </w:rPr>
              <w:t>№</w:t>
            </w:r>
            <w:r w:rsidR="008E0FDE">
              <w:rPr>
                <w:rFonts w:ascii="Times New Roman" w:hAnsi="Times New Roman"/>
                <w:sz w:val="22"/>
                <w:szCs w:val="22"/>
              </w:rPr>
              <w:t xml:space="preserve"> </w:t>
            </w:r>
            <w:r w:rsidR="00EE0B7A">
              <w:rPr>
                <w:rFonts w:ascii="Times New Roman" w:hAnsi="Times New Roman"/>
                <w:sz w:val="22"/>
                <w:szCs w:val="22"/>
              </w:rPr>
              <w:t>01624</w:t>
            </w:r>
          </w:p>
        </w:tc>
      </w:tr>
    </w:tbl>
    <w:p w:rsidR="00811EB9" w:rsidRDefault="00811EB9" w:rsidP="00811EB9">
      <w:pPr>
        <w:jc w:val="center"/>
        <w:rPr>
          <w:rFonts w:ascii="Times New Roman" w:hAnsi="Times New Roman"/>
          <w:b/>
          <w:color w:val="000000"/>
          <w:sz w:val="28"/>
          <w:szCs w:val="28"/>
        </w:rPr>
      </w:pPr>
    </w:p>
    <w:p w:rsidR="00811EB9" w:rsidRPr="00FD2249" w:rsidRDefault="00811EB9" w:rsidP="00C41C4B">
      <w:pPr>
        <w:ind w:firstLine="567"/>
        <w:jc w:val="center"/>
        <w:rPr>
          <w:rFonts w:ascii="Times New Roman" w:hAnsi="Times New Roman"/>
          <w:sz w:val="22"/>
          <w:szCs w:val="22"/>
        </w:rPr>
      </w:pPr>
      <w:r>
        <w:rPr>
          <w:rFonts w:ascii="Times New Roman" w:hAnsi="Times New Roman"/>
          <w:color w:val="000000"/>
          <w:sz w:val="22"/>
          <w:szCs w:val="22"/>
        </w:rPr>
        <w:br/>
      </w:r>
      <w:r w:rsidRPr="00FD2249">
        <w:rPr>
          <w:rFonts w:ascii="Times New Roman" w:hAnsi="Times New Roman"/>
          <w:sz w:val="22"/>
          <w:szCs w:val="22"/>
        </w:rPr>
        <w:t xml:space="preserve"> Незмінювані умови договору</w:t>
      </w:r>
    </w:p>
    <w:p w:rsidR="00811EB9" w:rsidRPr="00FD2249" w:rsidRDefault="00811EB9" w:rsidP="00811EB9">
      <w:pPr>
        <w:pStyle w:val="a3"/>
        <w:ind w:firstLine="0"/>
        <w:jc w:val="center"/>
        <w:rPr>
          <w:rFonts w:ascii="Times New Roman" w:hAnsi="Times New Roman"/>
          <w:sz w:val="22"/>
          <w:szCs w:val="22"/>
        </w:rPr>
      </w:pPr>
      <w:r w:rsidRPr="00FD2249">
        <w:rPr>
          <w:rFonts w:ascii="Times New Roman" w:hAnsi="Times New Roman"/>
          <w:sz w:val="22"/>
          <w:szCs w:val="22"/>
        </w:rPr>
        <w:lastRenderedPageBreak/>
        <w:t>Предмет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 Майно передається в оренду для використання згідно з пунктом 7 Умов.</w:t>
      </w:r>
    </w:p>
    <w:p w:rsidR="00811EB9" w:rsidRPr="00FD2249" w:rsidRDefault="00811EB9" w:rsidP="00811EB9">
      <w:pPr>
        <w:pStyle w:val="a3"/>
        <w:ind w:firstLine="0"/>
        <w:jc w:val="center"/>
        <w:rPr>
          <w:rFonts w:ascii="Times New Roman" w:hAnsi="Times New Roman"/>
          <w:sz w:val="22"/>
          <w:szCs w:val="22"/>
        </w:rPr>
      </w:pPr>
      <w:r w:rsidRPr="00FD2249">
        <w:rPr>
          <w:rFonts w:ascii="Times New Roman" w:hAnsi="Times New Roman"/>
          <w:sz w:val="22"/>
          <w:szCs w:val="22"/>
        </w:rPr>
        <w:t>Умови передачі орендованого Майна Орендарю</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2.1. Орендар вступає у строкове платне користування Майном у день підписання акта приймання-передачі Майна.</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Акт приймання-передачі підписується між Орендарем і </w:t>
      </w:r>
      <w:proofErr w:type="spellStart"/>
      <w:r w:rsidRPr="00FD2249">
        <w:rPr>
          <w:rFonts w:ascii="Times New Roman" w:hAnsi="Times New Roman"/>
          <w:sz w:val="22"/>
          <w:szCs w:val="22"/>
        </w:rPr>
        <w:t>Балансоутримувачем</w:t>
      </w:r>
      <w:proofErr w:type="spellEnd"/>
      <w:r w:rsidRPr="00FD2249">
        <w:rPr>
          <w:rFonts w:ascii="Times New Roman" w:hAnsi="Times New Roman"/>
          <w:sz w:val="22"/>
          <w:szCs w:val="22"/>
        </w:rPr>
        <w:t xml:space="preserve"> одночасно з підписанням цього договору. </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w:t>
      </w:r>
      <w:proofErr w:type="spellStart"/>
      <w:r w:rsidRPr="00FD2249">
        <w:rPr>
          <w:rFonts w:ascii="Times New Roman" w:hAnsi="Times New Roman"/>
          <w:sz w:val="22"/>
          <w:szCs w:val="22"/>
        </w:rPr>
        <w:t>веб-сайті</w:t>
      </w:r>
      <w:proofErr w:type="spellEnd"/>
      <w:r w:rsidRPr="00FD2249">
        <w:rPr>
          <w:rFonts w:ascii="Times New Roman" w:hAnsi="Times New Roman"/>
          <w:sz w:val="22"/>
          <w:szCs w:val="22"/>
        </w:rPr>
        <w:t>.</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2.2. Передача Майна в оренду здійснюється за його страховою вартістю, визначеною у пункті 6.2 Умов.</w:t>
      </w:r>
    </w:p>
    <w:p w:rsidR="00811EB9" w:rsidRPr="00FD2249" w:rsidRDefault="00811EB9" w:rsidP="00811EB9">
      <w:pPr>
        <w:pStyle w:val="a3"/>
        <w:ind w:firstLine="0"/>
        <w:jc w:val="center"/>
        <w:rPr>
          <w:rFonts w:ascii="Times New Roman" w:hAnsi="Times New Roman"/>
          <w:sz w:val="22"/>
          <w:szCs w:val="22"/>
        </w:rPr>
      </w:pPr>
      <w:r w:rsidRPr="00FD2249">
        <w:rPr>
          <w:rFonts w:ascii="Times New Roman" w:hAnsi="Times New Roman"/>
          <w:sz w:val="22"/>
          <w:szCs w:val="22"/>
        </w:rPr>
        <w:t>Орендна плата</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FD2249">
        <w:rPr>
          <w:rFonts w:ascii="Times New Roman" w:hAnsi="Times New Roman"/>
          <w:sz w:val="22"/>
          <w:szCs w:val="22"/>
        </w:rPr>
        <w:t>внутрішньобудинкових</w:t>
      </w:r>
      <w:proofErr w:type="spellEnd"/>
      <w:r w:rsidRPr="00FD2249">
        <w:rPr>
          <w:rFonts w:ascii="Times New Roman" w:hAnsi="Times New Roman"/>
          <w:sz w:val="22"/>
          <w:szCs w:val="22"/>
        </w:rPr>
        <w:t xml:space="preserve"> мереж, ремонту будівлі, у тому числі: покрівлі, фасаду, вивіз сміття тощо), а також компенсація витрат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за користування земельною ділянкою. Орендар несе ці витрати на основі окремих договорів, укладених із </w:t>
      </w:r>
      <w:proofErr w:type="spellStart"/>
      <w:r w:rsidRPr="00FD2249">
        <w:rPr>
          <w:rFonts w:ascii="Times New Roman" w:hAnsi="Times New Roman"/>
          <w:sz w:val="22"/>
          <w:szCs w:val="22"/>
        </w:rPr>
        <w:t>Балансоутримувачем</w:t>
      </w:r>
      <w:proofErr w:type="spellEnd"/>
      <w:r w:rsidRPr="00FD2249">
        <w:rPr>
          <w:rFonts w:ascii="Times New Roman" w:hAnsi="Times New Roman"/>
          <w:sz w:val="22"/>
          <w:szCs w:val="22"/>
        </w:rPr>
        <w:t xml:space="preserve"> та/або безпосередньо з постачальниками комунальних послуг в порядку, визначеному пунктом 6.5 цього договору.</w:t>
      </w:r>
    </w:p>
    <w:p w:rsidR="00811EB9" w:rsidRPr="00FD2249" w:rsidRDefault="00DA3664" w:rsidP="00811EB9">
      <w:pPr>
        <w:pStyle w:val="a3"/>
        <w:jc w:val="both"/>
        <w:rPr>
          <w:rFonts w:ascii="Times New Roman" w:hAnsi="Times New Roman"/>
          <w:sz w:val="22"/>
          <w:szCs w:val="22"/>
        </w:rPr>
      </w:pPr>
      <w:r w:rsidRPr="00FD2249">
        <w:rPr>
          <w:rFonts w:ascii="Times New Roman" w:hAnsi="Times New Roman"/>
          <w:sz w:val="22"/>
          <w:szCs w:val="22"/>
        </w:rPr>
        <w:t>О</w:t>
      </w:r>
      <w:r w:rsidR="00811EB9" w:rsidRPr="00FD2249">
        <w:rPr>
          <w:rFonts w:ascii="Times New Roman" w:hAnsi="Times New Roman"/>
          <w:sz w:val="22"/>
          <w:szCs w:val="22"/>
        </w:rPr>
        <w:t>рендна плата за перший місяць оренди визначається з урахуванням таких особливостей: якщо між датою визначення орендної плати за базовий місяць (визначений відповідно до пункту 9.1 Умов) і датою підписання акта приймання-передачі минуло більш як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124FE4" w:rsidRPr="006806AC" w:rsidRDefault="00124FE4" w:rsidP="00124FE4">
      <w:pPr>
        <w:pStyle w:val="a3"/>
        <w:jc w:val="both"/>
        <w:rPr>
          <w:rFonts w:ascii="Times New Roman" w:hAnsi="Times New Roman"/>
          <w:sz w:val="22"/>
          <w:szCs w:val="22"/>
        </w:rPr>
      </w:pPr>
      <w:r>
        <w:rPr>
          <w:rFonts w:ascii="Times New Roman" w:hAnsi="Times New Roman"/>
          <w:sz w:val="22"/>
          <w:szCs w:val="22"/>
        </w:rPr>
        <w:t>3.2.О</w:t>
      </w:r>
      <w:r w:rsidRPr="006806AC">
        <w:rPr>
          <w:rFonts w:ascii="Times New Roman" w:hAnsi="Times New Roman"/>
          <w:sz w:val="22"/>
          <w:szCs w:val="22"/>
        </w:rPr>
        <w:t>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rsidR="00811EB9" w:rsidRPr="00FD2249" w:rsidRDefault="00124FE4" w:rsidP="00124FE4">
      <w:pPr>
        <w:pStyle w:val="a3"/>
        <w:ind w:firstLine="0"/>
        <w:jc w:val="both"/>
        <w:rPr>
          <w:rFonts w:ascii="Times New Roman" w:hAnsi="Times New Roman"/>
          <w:sz w:val="22"/>
          <w:szCs w:val="22"/>
        </w:rPr>
      </w:pPr>
      <w:r>
        <w:rPr>
          <w:rFonts w:ascii="Times New Roman" w:hAnsi="Times New Roman"/>
          <w:sz w:val="22"/>
          <w:szCs w:val="22"/>
        </w:rPr>
        <w:t xml:space="preserve">          </w:t>
      </w:r>
      <w:r w:rsidR="00811EB9" w:rsidRPr="00FD2249">
        <w:rPr>
          <w:rFonts w:ascii="Times New Roman" w:hAnsi="Times New Roman"/>
          <w:sz w:val="22"/>
          <w:szCs w:val="22"/>
        </w:rPr>
        <w:t xml:space="preserve">3.3. Орендар сплачує орендну плату до державного бюджету та </w:t>
      </w:r>
      <w:proofErr w:type="spellStart"/>
      <w:r w:rsidR="00811EB9" w:rsidRPr="00FD2249">
        <w:rPr>
          <w:rFonts w:ascii="Times New Roman" w:hAnsi="Times New Roman"/>
          <w:sz w:val="22"/>
          <w:szCs w:val="22"/>
        </w:rPr>
        <w:t>Балансоутримувачу</w:t>
      </w:r>
      <w:proofErr w:type="spellEnd"/>
      <w:r w:rsidR="00811EB9" w:rsidRPr="00FD2249">
        <w:rPr>
          <w:rFonts w:ascii="Times New Roman" w:hAnsi="Times New Roman"/>
          <w:sz w:val="22"/>
          <w:szCs w:val="22"/>
        </w:rPr>
        <w:t xml:space="preserve"> у співвідношенні, визначеному у пункті 16 Умов  щомісяця:</w:t>
      </w:r>
      <w:r w:rsidR="00DA3664" w:rsidRPr="00FD2249">
        <w:rPr>
          <w:rFonts w:ascii="Times New Roman" w:hAnsi="Times New Roman"/>
          <w:sz w:val="22"/>
          <w:szCs w:val="22"/>
        </w:rPr>
        <w:t xml:space="preserve"> </w:t>
      </w:r>
      <w:r w:rsidR="00811EB9" w:rsidRPr="00FD2249">
        <w:rPr>
          <w:rFonts w:ascii="Times New Roman" w:hAnsi="Times New Roman"/>
          <w:sz w:val="22"/>
          <w:szCs w:val="22"/>
        </w:rPr>
        <w:t>до 15 числа, що настає за поточним місяцем оренди</w:t>
      </w:r>
      <w:r w:rsidR="00DA3664" w:rsidRPr="00FD2249">
        <w:rPr>
          <w:rFonts w:ascii="Times New Roman" w:hAnsi="Times New Roman"/>
          <w:sz w:val="22"/>
          <w:szCs w:val="22"/>
        </w:rPr>
        <w:t>.</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3.4. Орендар сплачує орендну плату на підставі рахунків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Балансоутримувач виставляє рахунок на загальну суму орендної плати із зазначенням частини орендної плати, яка сплачується на рахунок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lastRenderedPageBreak/>
        <w:t>3.6.</w:t>
      </w:r>
      <w:r w:rsidR="00DA3664" w:rsidRPr="00FD2249">
        <w:rPr>
          <w:rFonts w:ascii="Times New Roman" w:hAnsi="Times New Roman"/>
          <w:sz w:val="22"/>
          <w:szCs w:val="22"/>
        </w:rPr>
        <w:t xml:space="preserve"> </w:t>
      </w:r>
      <w:r w:rsidRPr="00FD2249">
        <w:rPr>
          <w:rFonts w:ascii="Times New Roman" w:hAnsi="Times New Roman"/>
          <w:sz w:val="22"/>
          <w:szCs w:val="22"/>
        </w:rPr>
        <w:t>Якщо цей договір укладено в результаті продовження попереднього договору оренди без проведення аукціону (пункт 5.1(Г) Умов), то підставою для сплати авансового платежу з орендної плати є рішення Орендодавця, прийняте відповідно до пункту 141 Порядку.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3.7. Якщо цей договір укладено без проведення аукціону, розмір орендної плати підлягає перегляду на вимогу однієї із сторін у разі зміни Методики.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w:t>
      </w:r>
      <w:r w:rsidRPr="00FD2249">
        <w:rPr>
          <w:rFonts w:ascii="Times New Roman" w:hAnsi="Times New Roman"/>
          <w:sz w:val="22"/>
          <w:szCs w:val="22"/>
          <w:lang w:val="en-US"/>
        </w:rPr>
        <w:t> </w:t>
      </w:r>
      <w:r w:rsidRPr="00FD2249">
        <w:rPr>
          <w:rFonts w:ascii="Times New Roman" w:hAnsi="Times New Roman"/>
          <w:sz w:val="22"/>
          <w:szCs w:val="22"/>
        </w:rPr>
        <w:t>календарних днів з моменту набрання чинності відповідними змінами.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811EB9" w:rsidRPr="00FD2249" w:rsidRDefault="00811EB9" w:rsidP="00811EB9">
      <w:pPr>
        <w:pStyle w:val="a3"/>
        <w:spacing w:line="233" w:lineRule="auto"/>
        <w:jc w:val="both"/>
        <w:rPr>
          <w:rFonts w:ascii="Times New Roman" w:hAnsi="Times New Roman"/>
          <w:sz w:val="22"/>
          <w:szCs w:val="22"/>
        </w:rPr>
      </w:pPr>
      <w:r w:rsidRPr="00FD2249">
        <w:rPr>
          <w:rFonts w:ascii="Times New Roman" w:hAnsi="Times New Roman"/>
          <w:sz w:val="22"/>
          <w:szCs w:val="22"/>
        </w:rPr>
        <w:t xml:space="preserve">3.8. Орендна плата, перерахована несвоєчасно або не в повному обсязі, стягується Орендодавцем (в частині, належній державному бюджету) та/або </w:t>
      </w:r>
      <w:proofErr w:type="spellStart"/>
      <w:r w:rsidRPr="00FD2249">
        <w:rPr>
          <w:rFonts w:ascii="Times New Roman" w:hAnsi="Times New Roman"/>
          <w:sz w:val="22"/>
          <w:szCs w:val="22"/>
        </w:rPr>
        <w:t>Балансоутримувачем</w:t>
      </w:r>
      <w:proofErr w:type="spellEnd"/>
      <w:r w:rsidRPr="00FD2249">
        <w:rPr>
          <w:rFonts w:ascii="Times New Roman" w:hAnsi="Times New Roman"/>
          <w:sz w:val="22"/>
          <w:szCs w:val="22"/>
        </w:rPr>
        <w:t xml:space="preserve"> (в частині, належній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811EB9" w:rsidRPr="00FD2249" w:rsidRDefault="00811EB9" w:rsidP="00811EB9">
      <w:pPr>
        <w:pStyle w:val="a3"/>
        <w:spacing w:line="233" w:lineRule="auto"/>
        <w:jc w:val="both"/>
        <w:rPr>
          <w:rFonts w:ascii="Times New Roman" w:hAnsi="Times New Roman"/>
          <w:sz w:val="22"/>
          <w:szCs w:val="22"/>
        </w:rPr>
      </w:pPr>
      <w:r w:rsidRPr="00FD2249">
        <w:rPr>
          <w:rFonts w:ascii="Times New Roman" w:hAnsi="Times New Roman"/>
          <w:sz w:val="22"/>
          <w:szCs w:val="22"/>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811EB9" w:rsidRPr="00FD2249" w:rsidRDefault="00811EB9" w:rsidP="00811EB9">
      <w:pPr>
        <w:pStyle w:val="a3"/>
        <w:spacing w:line="233" w:lineRule="auto"/>
        <w:jc w:val="both"/>
        <w:rPr>
          <w:rFonts w:ascii="Times New Roman" w:hAnsi="Times New Roman"/>
          <w:sz w:val="22"/>
          <w:szCs w:val="22"/>
        </w:rPr>
      </w:pPr>
      <w:r w:rsidRPr="00FD2249">
        <w:rPr>
          <w:rFonts w:ascii="Times New Roman" w:hAnsi="Times New Roman"/>
          <w:sz w:val="22"/>
          <w:szCs w:val="22"/>
        </w:rPr>
        <w:t xml:space="preserve">3.10. Надміру сплачена сума орендної плати, що надійшла до бюджету або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811EB9" w:rsidRPr="00FD2249" w:rsidRDefault="00811EB9" w:rsidP="00811EB9">
      <w:pPr>
        <w:pStyle w:val="a3"/>
        <w:spacing w:line="233" w:lineRule="auto"/>
        <w:jc w:val="both"/>
        <w:rPr>
          <w:rFonts w:ascii="Times New Roman" w:hAnsi="Times New Roman"/>
          <w:sz w:val="22"/>
          <w:szCs w:val="22"/>
        </w:rPr>
      </w:pPr>
      <w:r w:rsidRPr="00FD2249">
        <w:rPr>
          <w:rFonts w:ascii="Times New Roman" w:hAnsi="Times New Roman"/>
          <w:sz w:val="22"/>
          <w:szCs w:val="22"/>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811EB9" w:rsidRPr="00FD2249" w:rsidRDefault="00811EB9" w:rsidP="00811EB9">
      <w:pPr>
        <w:pStyle w:val="a3"/>
        <w:spacing w:line="233" w:lineRule="auto"/>
        <w:jc w:val="both"/>
        <w:rPr>
          <w:rFonts w:ascii="Times New Roman" w:hAnsi="Times New Roman"/>
          <w:sz w:val="22"/>
          <w:szCs w:val="22"/>
        </w:rPr>
      </w:pPr>
      <w:r w:rsidRPr="00FD2249">
        <w:rPr>
          <w:rFonts w:ascii="Times New Roman" w:hAnsi="Times New Roman"/>
          <w:sz w:val="22"/>
          <w:szCs w:val="22"/>
        </w:rPr>
        <w:t>3.12. Орендар зобов’язаний на вимогу Орендодавця проводити звіряння взаєморозрахунків за орендними платежами і оформляти акти звіряння.</w:t>
      </w:r>
    </w:p>
    <w:p w:rsidR="00811EB9" w:rsidRPr="00FD2249" w:rsidRDefault="00811EB9" w:rsidP="00811EB9">
      <w:pPr>
        <w:pStyle w:val="a3"/>
        <w:spacing w:line="233" w:lineRule="auto"/>
        <w:ind w:firstLine="0"/>
        <w:jc w:val="center"/>
        <w:rPr>
          <w:rFonts w:ascii="Times New Roman" w:hAnsi="Times New Roman"/>
          <w:sz w:val="22"/>
          <w:szCs w:val="22"/>
        </w:rPr>
      </w:pPr>
      <w:r w:rsidRPr="00FD2249">
        <w:rPr>
          <w:rFonts w:ascii="Times New Roman" w:hAnsi="Times New Roman"/>
          <w:sz w:val="22"/>
          <w:szCs w:val="22"/>
        </w:rPr>
        <w:t>Повернення Майна з оренди і забезпечувальний депозит</w:t>
      </w:r>
    </w:p>
    <w:p w:rsidR="00811EB9" w:rsidRPr="00FD2249" w:rsidRDefault="00811EB9" w:rsidP="00811EB9">
      <w:pPr>
        <w:pStyle w:val="a3"/>
        <w:spacing w:line="233" w:lineRule="auto"/>
        <w:jc w:val="both"/>
        <w:rPr>
          <w:rFonts w:ascii="Times New Roman" w:hAnsi="Times New Roman"/>
          <w:sz w:val="22"/>
          <w:szCs w:val="22"/>
        </w:rPr>
      </w:pPr>
      <w:r w:rsidRPr="00FD2249">
        <w:rPr>
          <w:rFonts w:ascii="Times New Roman" w:hAnsi="Times New Roman"/>
          <w:sz w:val="22"/>
          <w:szCs w:val="22"/>
        </w:rPr>
        <w:t>4.1. У разі припинення договору Орендар зобов’язаний:</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FD2249">
        <w:rPr>
          <w:rFonts w:ascii="Times New Roman" w:hAnsi="Times New Roman"/>
          <w:sz w:val="22"/>
          <w:szCs w:val="22"/>
          <w:lang w:val="ru-RU"/>
        </w:rPr>
        <w:t>—</w:t>
      </w:r>
      <w:r w:rsidRPr="00FD2249">
        <w:rPr>
          <w:rFonts w:ascii="Times New Roman" w:hAnsi="Times New Roman"/>
          <w:sz w:val="22"/>
          <w:szCs w:val="22"/>
        </w:rPr>
        <w:t xml:space="preserve"> то разом із такими </w:t>
      </w:r>
      <w:proofErr w:type="spellStart"/>
      <w:r w:rsidRPr="00FD2249">
        <w:rPr>
          <w:rFonts w:ascii="Times New Roman" w:hAnsi="Times New Roman"/>
          <w:sz w:val="22"/>
          <w:szCs w:val="22"/>
        </w:rPr>
        <w:t>поліпшеннями</w:t>
      </w:r>
      <w:proofErr w:type="spellEnd"/>
      <w:r w:rsidRPr="00FD2249">
        <w:rPr>
          <w:rFonts w:ascii="Times New Roman" w:hAnsi="Times New Roman"/>
          <w:sz w:val="22"/>
          <w:szCs w:val="22"/>
        </w:rPr>
        <w:t>/капітальним ремонтом;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сплатити орендну плату, нараховану до дати, що передує даті повернення Майна з оренди, пеню (за наявності), сплатити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платежі за договором про відшкодування витрат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на утримання орендованого Майна та надання комунальних послуг Орендарю, нараховану до дати, що передує даті повернення Майна з оренди;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відшкодувати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збитки в разі погіршення стану або втрати (повної або часткової) орендованого Майна з вини Орендаря (і в межах сум, що перевищують суму </w:t>
      </w:r>
      <w:r w:rsidRPr="00FD2249">
        <w:rPr>
          <w:rFonts w:ascii="Times New Roman" w:hAnsi="Times New Roman"/>
          <w:sz w:val="22"/>
          <w:szCs w:val="22"/>
        </w:rPr>
        <w:lastRenderedPageBreak/>
        <w:t>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на утримання орендованого Майна та надання комунальних послуг Орендарю в акті повернення з оренди орендованого Майна.</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Балансоутримувач складає акт повернення з оренди орендованого Майна у трьох оригінальних примірниках і надає підписані </w:t>
      </w:r>
      <w:proofErr w:type="spellStart"/>
      <w:r w:rsidRPr="00FD2249">
        <w:rPr>
          <w:rFonts w:ascii="Times New Roman" w:hAnsi="Times New Roman"/>
          <w:sz w:val="22"/>
          <w:szCs w:val="22"/>
        </w:rPr>
        <w:t>Балансоутримувачем</w:t>
      </w:r>
      <w:proofErr w:type="spellEnd"/>
      <w:r w:rsidRPr="00FD2249">
        <w:rPr>
          <w:rFonts w:ascii="Times New Roman" w:hAnsi="Times New Roman"/>
          <w:sz w:val="22"/>
          <w:szCs w:val="22"/>
        </w:rPr>
        <w:t xml:space="preserve"> примірники Орендарю.</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Орендар зобов’язаний: </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підписати три примірники акта повернення з оренди орендованого Майна не пізніше ніж протягом наступного робочого дня з моменту їх отримання від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і одночасно повернути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два примірники підписаних Орендарем актів разом із ключами від об’єкта оренди (у разі, коли доступ до об’єкта оренди забезпечується ключами);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звільнити Майно одночасно із поверненням підписаних Орендарем актів.</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4.3. Майно вважається повернутим з оренди з моменту підписання </w:t>
      </w:r>
      <w:proofErr w:type="spellStart"/>
      <w:r w:rsidRPr="00FD2249">
        <w:rPr>
          <w:rFonts w:ascii="Times New Roman" w:hAnsi="Times New Roman"/>
          <w:sz w:val="22"/>
          <w:szCs w:val="22"/>
        </w:rPr>
        <w:t>Балансоутримувачем</w:t>
      </w:r>
      <w:proofErr w:type="spellEnd"/>
      <w:r w:rsidRPr="00FD2249">
        <w:rPr>
          <w:rFonts w:ascii="Times New Roman" w:hAnsi="Times New Roman"/>
          <w:sz w:val="22"/>
          <w:szCs w:val="22"/>
        </w:rPr>
        <w:t xml:space="preserve"> та Орендарем акта повернення з оренди орендованого Майна.</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4.4. Якщо Орендар не повертає Майно після отримання від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примірників акта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4.5. З метою виконання зобов’язань Орендаря за цим договором, а також за договором про відшкодування витрат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договір, що продовжується, не передбачав обов’язку Орендаря сплатити забезпечувальний депозит, або</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4.6. Орендодавець повертає забезпечувальний депозит Орендарю протягом п’яти робочих днів після отримання від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примірника акта повернення з оренди орендованого Майна, підписаного без зауважень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або здійснює вирахування сум, визначених у пункті 4.8 цього договору, у разі наявності зауважень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або Орендодавця.</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4.7. Орендодавець перераховує забезпечувальний депозит у повному обсязі до державного бюджету, якщо:</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або Орендодавця з метою складення такого акта;</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lastRenderedPageBreak/>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4.8. Орендодавець не пізніше ніж протягом п’ятого робочого дня з моменту отримання від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державним бюджетом і </w:t>
      </w:r>
      <w:proofErr w:type="spellStart"/>
      <w:r w:rsidRPr="00FD2249">
        <w:rPr>
          <w:rFonts w:ascii="Times New Roman" w:hAnsi="Times New Roman"/>
          <w:sz w:val="22"/>
          <w:szCs w:val="22"/>
        </w:rPr>
        <w:t>Балансоутримувачем</w:t>
      </w:r>
      <w:proofErr w:type="spellEnd"/>
      <w:r w:rsidRPr="00FD2249">
        <w:rPr>
          <w:rFonts w:ascii="Times New Roman" w:hAnsi="Times New Roman"/>
          <w:sz w:val="22"/>
          <w:szCs w:val="22"/>
        </w:rPr>
        <w:t>);</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у другу чергу погашаються зобов’язання Орендаря із сплати неустойки (пункт 4.4 цього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у третю чергу погашаються зобов’язання Орендаря із сплати частини орендної плати, яка відповідно до пункту 16 Умов підлягає сплаті до державного бюджету;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у четверту чергу погашаються зобов’язання Орендаря із сплати частини орендної плати, яка відповідно до пункту 16 Умов підлягає сплаті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у п’яту чергу погашаються зобов’язання Орендаря із сплати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платежів за договором про відшкодування витрат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на утримання орендованого Майна та надання комунальних послуг Орендарю;</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у шосту чергу погашаються зобов’язання Орендаря з компенсації суми збитків, завданих орендованому Майну;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Орендодавець повертає Орендарю суму забезпечувального депозиту, яка залишилась після здійснення вирахувань, передбачених цим пунктом.</w:t>
      </w:r>
    </w:p>
    <w:p w:rsidR="00811EB9" w:rsidRPr="00FD2249" w:rsidRDefault="00811EB9" w:rsidP="00811EB9">
      <w:pPr>
        <w:pStyle w:val="a3"/>
        <w:ind w:firstLine="0"/>
        <w:jc w:val="center"/>
        <w:rPr>
          <w:rFonts w:ascii="Times New Roman" w:hAnsi="Times New Roman"/>
          <w:sz w:val="22"/>
          <w:szCs w:val="22"/>
        </w:rPr>
      </w:pPr>
      <w:r w:rsidRPr="00FD2249">
        <w:rPr>
          <w:rFonts w:ascii="Times New Roman" w:hAnsi="Times New Roman"/>
          <w:sz w:val="22"/>
          <w:szCs w:val="22"/>
        </w:rPr>
        <w:t>Поліпшення і ремонт орендованого майна</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5.1. Орендар має право:</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за згодою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здійснювати невід’ємні поліпшення Майна за наявності рішення Орендодавця про надання згоди, прийнятого відповідно до Закону та Порядку;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5.2. Порядок отримання Орендарем згоди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5.3. Орендар має право на компенсацію вартості здійснених ним невід’ємних поліпшень Майна у порядку та на умовах, встановлених Порядком.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w:t>
      </w:r>
      <w:r w:rsidRPr="00FD2249">
        <w:rPr>
          <w:rFonts w:ascii="Times New Roman" w:hAnsi="Times New Roman"/>
          <w:sz w:val="22"/>
          <w:szCs w:val="22"/>
        </w:rPr>
        <w:lastRenderedPageBreak/>
        <w:t xml:space="preserve">2018 р. № 2269-VIII “Про приватизацію державного і комунального </w:t>
      </w:r>
      <w:proofErr w:type="spellStart"/>
      <w:r w:rsidRPr="00FD2249">
        <w:rPr>
          <w:rFonts w:ascii="Times New Roman" w:hAnsi="Times New Roman"/>
          <w:sz w:val="22"/>
          <w:szCs w:val="22"/>
        </w:rPr>
        <w:t>майна”</w:t>
      </w:r>
      <w:proofErr w:type="spellEnd"/>
      <w:r w:rsidRPr="00FD2249">
        <w:rPr>
          <w:rFonts w:ascii="Times New Roman" w:hAnsi="Times New Roman"/>
          <w:sz w:val="22"/>
          <w:szCs w:val="22"/>
        </w:rPr>
        <w:t xml:space="preserve"> (Відомості Верховної Ради України, 2018 р., № 12, ст. 68) (далі ― Закон про приватизацію).</w:t>
      </w:r>
    </w:p>
    <w:p w:rsidR="00811EB9" w:rsidRPr="00FD2249" w:rsidRDefault="00811EB9" w:rsidP="00811EB9">
      <w:pPr>
        <w:pStyle w:val="a3"/>
        <w:ind w:firstLine="0"/>
        <w:jc w:val="center"/>
        <w:rPr>
          <w:rFonts w:ascii="Times New Roman" w:hAnsi="Times New Roman"/>
          <w:sz w:val="22"/>
          <w:szCs w:val="22"/>
        </w:rPr>
      </w:pPr>
      <w:r w:rsidRPr="00FD2249">
        <w:rPr>
          <w:rFonts w:ascii="Times New Roman" w:hAnsi="Times New Roman"/>
          <w:sz w:val="22"/>
          <w:szCs w:val="22"/>
        </w:rPr>
        <w:t>Режим використання орендованого Майна</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6.1. Орендар зобов’язаний використовувати орендоване Майно відповідно до призначення, визначеного у пункті 7 Умов.</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6.3. Орендар зобов’язаний:</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проводити внутрішні розслідування випадків пожеж та подавати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відповідні документи розслідування.</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6.4. Орендар зобов’язаний забезпечити представникам Орендодавця та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FD2249">
        <w:rPr>
          <w:rFonts w:ascii="Times New Roman" w:hAnsi="Times New Roman"/>
          <w:sz w:val="22"/>
          <w:szCs w:val="22"/>
          <w:lang w:val="ru-RU"/>
        </w:rPr>
        <w:t>—</w:t>
      </w:r>
      <w:r w:rsidRPr="00FD2249">
        <w:rPr>
          <w:rFonts w:ascii="Times New Roman" w:hAnsi="Times New Roman"/>
          <w:sz w:val="22"/>
          <w:szCs w:val="22"/>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6.5. Протягом п’яти робочих днів з дати укладення цього договору Балансоутримувач зобов’язаний надати Орендарю для підписання:</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два примірники договору про відшкодування витрат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Орендар зобов’язаний протягом десяти робочих днів з моменту отримання примірників договору про відшкодування витрат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на утримання орендованого Майна та надання комунальних послуг Орендарю:</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підписати і повернути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примірник договору; або</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подати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обґрунтовані зауваження до сум витрат, які підлягають відшкодуванню Орендарем за договором.</w:t>
      </w:r>
    </w:p>
    <w:p w:rsidR="00811EB9" w:rsidRPr="00FD2249" w:rsidRDefault="00811EB9" w:rsidP="00811EB9">
      <w:pPr>
        <w:pStyle w:val="a3"/>
        <w:jc w:val="both"/>
        <w:rPr>
          <w:rFonts w:ascii="Times New Roman" w:hAnsi="Times New Roman"/>
          <w:sz w:val="22"/>
          <w:szCs w:val="22"/>
        </w:rPr>
      </w:pPr>
      <w:bookmarkStart w:id="0" w:name="_heading=h.1fob9te"/>
      <w:bookmarkEnd w:id="0"/>
      <w:r w:rsidRPr="00FD2249">
        <w:rPr>
          <w:rFonts w:ascii="Times New Roman" w:hAnsi="Times New Roman"/>
          <w:sz w:val="22"/>
          <w:szCs w:val="22"/>
        </w:rPr>
        <w:lastRenderedPageBreak/>
        <w:t xml:space="preserve">Орендар зобов’язаний протягом десяти робочих днів з моменту отримання від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відповіді на свої зауваження, яка містить документальні підтвердження витрат, які підлягають відшкодуванню Орендарем, підписати і повернути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примірник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Орендар зобов’язаний надати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копії договорів, укладених із постачальниками комунальних послуг.</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6.6. Якщо Майном є пам’ятка культурної спадщини, щойно виявлений об’єкт культурної спадщини чи його частина, Орендар зобов’язаний виконувати усі обов’язки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за охоронним договором, який є додатком до цього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У разі коли об’єкт оренди підлягає відповідно до закону екологічному аудиту і у звіті про екологічний аудит вказується на певні невідповідності </w:t>
      </w:r>
    </w:p>
    <w:p w:rsidR="00811EB9" w:rsidRPr="00FD2249" w:rsidRDefault="00811EB9" w:rsidP="00811EB9">
      <w:pPr>
        <w:pStyle w:val="a3"/>
        <w:ind w:firstLine="0"/>
        <w:jc w:val="both"/>
        <w:rPr>
          <w:rFonts w:ascii="Times New Roman" w:hAnsi="Times New Roman"/>
          <w:sz w:val="22"/>
          <w:szCs w:val="22"/>
        </w:rPr>
      </w:pPr>
      <w:r w:rsidRPr="00FD2249">
        <w:rPr>
          <w:rFonts w:ascii="Times New Roman" w:hAnsi="Times New Roman"/>
          <w:sz w:val="22"/>
          <w:szCs w:val="22"/>
        </w:rPr>
        <w:t>вимогам законодавства і висуваються вимоги або надаються рекомендації, до договору включається положення такого змісту: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“Протягом </w:t>
      </w:r>
      <w:r w:rsidR="00533D24" w:rsidRPr="00FD2249">
        <w:rPr>
          <w:rFonts w:ascii="Times New Roman" w:hAnsi="Times New Roman"/>
          <w:sz w:val="22"/>
          <w:szCs w:val="22"/>
        </w:rPr>
        <w:t>-</w:t>
      </w:r>
      <w:r w:rsidRPr="00FD2249">
        <w:rPr>
          <w:rFonts w:ascii="Times New Roman" w:hAnsi="Times New Roman"/>
          <w:sz w:val="22"/>
          <w:szCs w:val="22"/>
        </w:rPr>
        <w:t xml:space="preserve"> Орендар зобов’язаний</w:t>
      </w:r>
      <w:r w:rsidRPr="00FD2249">
        <w:rPr>
          <w:rFonts w:ascii="Times New Roman" w:hAnsi="Times New Roman"/>
          <w:sz w:val="22"/>
          <w:szCs w:val="22"/>
        </w:rPr>
        <w:br/>
        <w:t xml:space="preserve">                                   (період)</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здійснити заходи щодо усунення невідповідностей вимогам законодавства, виявлених екологічним аудитом, відповідно до рекомендацій (вимог), наданих у звіті про екологічний </w:t>
      </w:r>
      <w:proofErr w:type="spellStart"/>
      <w:r w:rsidRPr="00FD2249">
        <w:rPr>
          <w:rFonts w:ascii="Times New Roman" w:hAnsi="Times New Roman"/>
          <w:sz w:val="22"/>
          <w:szCs w:val="22"/>
        </w:rPr>
        <w:t>аудит.”</w:t>
      </w:r>
      <w:proofErr w:type="spellEnd"/>
      <w:r w:rsidRPr="00FD2249">
        <w:rPr>
          <w:rFonts w:ascii="Times New Roman" w:hAnsi="Times New Roman"/>
          <w:sz w:val="22"/>
          <w:szCs w:val="22"/>
        </w:rPr>
        <w:t>.</w:t>
      </w:r>
    </w:p>
    <w:p w:rsidR="00811EB9" w:rsidRPr="00FD2249" w:rsidRDefault="00811EB9" w:rsidP="00811EB9">
      <w:pPr>
        <w:pStyle w:val="a3"/>
        <w:jc w:val="center"/>
        <w:rPr>
          <w:rFonts w:ascii="Times New Roman" w:hAnsi="Times New Roman"/>
          <w:sz w:val="22"/>
          <w:szCs w:val="22"/>
        </w:rPr>
      </w:pPr>
      <w:r w:rsidRPr="00FD2249">
        <w:rPr>
          <w:rFonts w:ascii="Times New Roman" w:hAnsi="Times New Roman"/>
          <w:sz w:val="22"/>
          <w:szCs w:val="22"/>
        </w:rPr>
        <w:t>Страхування об’єкта оренди, відшкодування витрат на оцінку Майна та укладення охоронного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7.1. Орендар зобов’язаний:</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протягом 10 календарних днів з дня укладення цього договору застрахувати Майно на суму його страхової вартості, визначеної у </w:t>
      </w:r>
      <w:r w:rsidRPr="00FD2249">
        <w:rPr>
          <w:rFonts w:ascii="Times New Roman" w:hAnsi="Times New Roman"/>
          <w:sz w:val="22"/>
          <w:szCs w:val="22"/>
        </w:rPr>
        <w:br/>
        <w:t xml:space="preserve">пункті 6.2 Умов, на користь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поновлювати щороку договір страхування так, щоб протягом строку дії цього договору Майно було застрахованим, і надавати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Якщо строк дії договору оренди менший, ніж один рік, то договір страхування укладається на строк дії договору оренди.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Оплата послуг страховика здійснюється за рахунок Орендаря (страхувальника).</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7.2. Протягом 10 робочих днів з дня укладення цього договору Орендар зобов’язаний компенсувати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витрати, пов’язані з проведенням незалежної оцінки Майна, в сумі, зазначеній у пункті 6.3 Умов (у разі понесення </w:t>
      </w:r>
      <w:proofErr w:type="spellStart"/>
      <w:r w:rsidRPr="00FD2249">
        <w:rPr>
          <w:rFonts w:ascii="Times New Roman" w:hAnsi="Times New Roman"/>
          <w:sz w:val="22"/>
          <w:szCs w:val="22"/>
        </w:rPr>
        <w:t>Балансоутримувачем</w:t>
      </w:r>
      <w:proofErr w:type="spellEnd"/>
      <w:r w:rsidRPr="00FD2249">
        <w:rPr>
          <w:rFonts w:ascii="Times New Roman" w:hAnsi="Times New Roman"/>
          <w:sz w:val="22"/>
          <w:szCs w:val="22"/>
        </w:rPr>
        <w:t xml:space="preserve"> таких витрат). Балансоутримувач має право зарахувати частину орендної плати, що підлягає сплаті на користь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в рахунок його витрат, пов’язаних із проведенням незалежної оцінки Майна.</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7.3 Протягом 10 робочих днів з дня укладення цього договору Орендар зобов’язаний компенсувати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w:t>
      </w:r>
      <w:proofErr w:type="spellStart"/>
      <w:r w:rsidRPr="00FD2249">
        <w:rPr>
          <w:rFonts w:ascii="Times New Roman" w:hAnsi="Times New Roman"/>
          <w:sz w:val="22"/>
          <w:szCs w:val="22"/>
        </w:rPr>
        <w:t>Балансоутримувачем</w:t>
      </w:r>
      <w:proofErr w:type="spellEnd"/>
      <w:r w:rsidRPr="00FD2249">
        <w:rPr>
          <w:rFonts w:ascii="Times New Roman" w:hAnsi="Times New Roman"/>
          <w:sz w:val="22"/>
          <w:szCs w:val="22"/>
        </w:rPr>
        <w:t xml:space="preserve"> таких витрат).</w:t>
      </w:r>
    </w:p>
    <w:p w:rsidR="00811EB9" w:rsidRPr="00FD2249" w:rsidRDefault="00811EB9" w:rsidP="00811EB9">
      <w:pPr>
        <w:pStyle w:val="a3"/>
        <w:ind w:firstLine="0"/>
        <w:jc w:val="center"/>
        <w:rPr>
          <w:rFonts w:ascii="Times New Roman" w:hAnsi="Times New Roman"/>
          <w:sz w:val="22"/>
          <w:szCs w:val="22"/>
        </w:rPr>
      </w:pPr>
      <w:r w:rsidRPr="00FD2249">
        <w:rPr>
          <w:rFonts w:ascii="Times New Roman" w:hAnsi="Times New Roman"/>
          <w:sz w:val="22"/>
          <w:szCs w:val="22"/>
        </w:rPr>
        <w:t>Суборенда</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lastRenderedPageBreak/>
        <w:t>8.1. Орендар не має права передавати Майно в суборенду.</w:t>
      </w:r>
    </w:p>
    <w:p w:rsidR="00811EB9" w:rsidRPr="00FD2249" w:rsidRDefault="00811EB9" w:rsidP="00811EB9">
      <w:pPr>
        <w:pStyle w:val="a3"/>
        <w:ind w:firstLine="0"/>
        <w:jc w:val="center"/>
        <w:rPr>
          <w:rFonts w:ascii="Times New Roman" w:hAnsi="Times New Roman"/>
          <w:sz w:val="22"/>
          <w:szCs w:val="22"/>
        </w:rPr>
      </w:pPr>
      <w:r w:rsidRPr="00FD2249">
        <w:rPr>
          <w:rFonts w:ascii="Times New Roman" w:hAnsi="Times New Roman"/>
          <w:sz w:val="22"/>
          <w:szCs w:val="22"/>
        </w:rPr>
        <w:t>Запевнення сторін</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9.1. Балансоутримувач і Орендодавець запевняють Орендаря, що:</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9.</w:t>
      </w:r>
      <w:r w:rsidR="007C7086">
        <w:rPr>
          <w:rFonts w:ascii="Times New Roman" w:hAnsi="Times New Roman"/>
          <w:sz w:val="22"/>
          <w:szCs w:val="22"/>
        </w:rPr>
        <w:t>2</w:t>
      </w:r>
      <w:r w:rsidRPr="00FD2249">
        <w:rPr>
          <w:rFonts w:ascii="Times New Roman" w:hAnsi="Times New Roman"/>
          <w:sz w:val="22"/>
          <w:szCs w:val="22"/>
        </w:rPr>
        <w:t>.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811EB9" w:rsidRPr="00FD2249" w:rsidRDefault="007C7086" w:rsidP="00811EB9">
      <w:pPr>
        <w:pStyle w:val="a3"/>
        <w:jc w:val="both"/>
        <w:rPr>
          <w:rFonts w:ascii="Times New Roman" w:hAnsi="Times New Roman"/>
          <w:sz w:val="22"/>
          <w:szCs w:val="22"/>
        </w:rPr>
      </w:pPr>
      <w:r>
        <w:rPr>
          <w:rFonts w:ascii="Times New Roman" w:hAnsi="Times New Roman"/>
          <w:sz w:val="22"/>
          <w:szCs w:val="22"/>
        </w:rPr>
        <w:t>9.3</w:t>
      </w:r>
      <w:r w:rsidR="00811EB9" w:rsidRPr="00FD2249">
        <w:rPr>
          <w:rFonts w:ascii="Times New Roman" w:hAnsi="Times New Roman"/>
          <w:sz w:val="22"/>
          <w:szCs w:val="22"/>
        </w:rPr>
        <w:t>.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811EB9" w:rsidRPr="00FD2249" w:rsidRDefault="007C7086" w:rsidP="00811EB9">
      <w:pPr>
        <w:pStyle w:val="a3"/>
        <w:jc w:val="both"/>
        <w:rPr>
          <w:rFonts w:ascii="Times New Roman" w:hAnsi="Times New Roman"/>
          <w:sz w:val="22"/>
          <w:szCs w:val="22"/>
        </w:rPr>
      </w:pPr>
      <w:r>
        <w:rPr>
          <w:rFonts w:ascii="Times New Roman" w:hAnsi="Times New Roman"/>
          <w:sz w:val="22"/>
          <w:szCs w:val="22"/>
        </w:rPr>
        <w:t>9.4</w:t>
      </w:r>
      <w:r w:rsidR="00811EB9" w:rsidRPr="00FD2249">
        <w:rPr>
          <w:rFonts w:ascii="Times New Roman" w:hAnsi="Times New Roman"/>
          <w:sz w:val="22"/>
          <w:szCs w:val="22"/>
        </w:rPr>
        <w:t>. Одночасно або до укладення цього договору Орендар повністю сплатив забезпечувальний депозит в розмірі, визначеному у пункті 11 Умов.</w:t>
      </w:r>
    </w:p>
    <w:p w:rsidR="00811EB9" w:rsidRPr="00FD2249" w:rsidRDefault="00811EB9" w:rsidP="00811EB9">
      <w:pPr>
        <w:pStyle w:val="a3"/>
        <w:ind w:firstLine="0"/>
        <w:jc w:val="center"/>
        <w:rPr>
          <w:rFonts w:ascii="Times New Roman" w:hAnsi="Times New Roman"/>
          <w:sz w:val="22"/>
          <w:szCs w:val="22"/>
        </w:rPr>
      </w:pPr>
      <w:r w:rsidRPr="00FD2249">
        <w:rPr>
          <w:rFonts w:ascii="Times New Roman" w:hAnsi="Times New Roman"/>
          <w:sz w:val="22"/>
          <w:szCs w:val="22"/>
        </w:rPr>
        <w:t>Додаткові умови оренди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811EB9" w:rsidRPr="00FD2249" w:rsidRDefault="00811EB9" w:rsidP="00811EB9">
      <w:pPr>
        <w:pStyle w:val="a3"/>
        <w:ind w:firstLine="0"/>
        <w:jc w:val="center"/>
        <w:rPr>
          <w:rFonts w:ascii="Times New Roman" w:hAnsi="Times New Roman"/>
          <w:sz w:val="22"/>
          <w:szCs w:val="22"/>
        </w:rPr>
      </w:pPr>
      <w:r w:rsidRPr="00FD2249">
        <w:rPr>
          <w:rFonts w:ascii="Times New Roman" w:hAnsi="Times New Roman"/>
          <w:sz w:val="22"/>
          <w:szCs w:val="22"/>
        </w:rPr>
        <w:t>Відповідальність і вирішення спорів за договором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11.1. За невиконання або неналежне виконання зобов’язань за цим договором сторони несуть відповідальність згідно із законом та договором.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11.3. Спори, які виникають за цим договором або в зв’язку з ним, не вирішені шляхом переговорів, вирішуються в судовому порядку.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811EB9" w:rsidRPr="00FD2249" w:rsidRDefault="00811EB9" w:rsidP="00811EB9">
      <w:pPr>
        <w:pStyle w:val="a3"/>
        <w:jc w:val="center"/>
        <w:rPr>
          <w:rFonts w:ascii="Times New Roman" w:hAnsi="Times New Roman"/>
          <w:sz w:val="22"/>
          <w:szCs w:val="22"/>
        </w:rPr>
      </w:pPr>
      <w:r w:rsidRPr="00FD2249">
        <w:rPr>
          <w:rFonts w:ascii="Times New Roman" w:hAnsi="Times New Roman"/>
          <w:sz w:val="22"/>
          <w:szCs w:val="22"/>
        </w:rPr>
        <w:t>Строк чинності, умови зміни та припинення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12.1.Цей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lastRenderedPageBreak/>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12.4. Продовження цього договору здійснюється з урахуванням вимог, встановлених статтею 18 Закону та Порядком.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Орендар має переважне право на продовження цього договору, яке може бути реалізовано ним у визначений в Порядку спосіб.</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Оприлюднення на </w:t>
      </w:r>
      <w:proofErr w:type="spellStart"/>
      <w:r w:rsidRPr="00FD2249">
        <w:rPr>
          <w:rFonts w:ascii="Times New Roman" w:hAnsi="Times New Roman"/>
          <w:sz w:val="22"/>
          <w:szCs w:val="22"/>
        </w:rPr>
        <w:t>веб-сайті</w:t>
      </w:r>
      <w:proofErr w:type="spellEnd"/>
      <w:r w:rsidRPr="00FD2249">
        <w:rPr>
          <w:rFonts w:ascii="Times New Roman" w:hAnsi="Times New Roman"/>
          <w:sz w:val="22"/>
          <w:szCs w:val="22"/>
        </w:rPr>
        <w:t xml:space="preserve">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12.6. Договір припиняється:</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12.6.1 з підстав, передбачених частиною першою статті 24 Закону, і при цьому: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811EB9" w:rsidRPr="00FD2249" w:rsidRDefault="00811EB9" w:rsidP="00811EB9">
      <w:pPr>
        <w:ind w:firstLine="567"/>
        <w:jc w:val="both"/>
        <w:rPr>
          <w:rFonts w:ascii="Times New Roman" w:hAnsi="Times New Roman"/>
          <w:sz w:val="22"/>
          <w:szCs w:val="22"/>
        </w:rPr>
      </w:pPr>
      <w:r w:rsidRPr="00FD2249">
        <w:rPr>
          <w:rFonts w:ascii="Times New Roman" w:hAnsi="Times New Roman"/>
          <w:sz w:val="22"/>
          <w:szCs w:val="22"/>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дати, визначеної в абзаці третьому пункту 151 Порядку, якщо переможцем аукціону на продовження цього договору стала особа інша, ніж Орендар,</w:t>
      </w:r>
      <w:r w:rsidRPr="00FD2249">
        <w:rPr>
          <w:rFonts w:ascii="Times New Roman" w:hAnsi="Times New Roman"/>
          <w:sz w:val="22"/>
          <w:szCs w:val="22"/>
          <w:lang w:val="en-US"/>
        </w:rPr>
        <w:t> </w:t>
      </w:r>
      <w:r w:rsidRPr="00FD2249">
        <w:rPr>
          <w:rFonts w:ascii="Times New Roman" w:hAnsi="Times New Roman"/>
          <w:sz w:val="22"/>
          <w:szCs w:val="22"/>
        </w:rPr>
        <w:t>— на підставі протоколу аукціону (рішення Орендодавця не вимагається);</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lastRenderedPageBreak/>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w:t>
      </w:r>
      <w:proofErr w:type="spellStart"/>
      <w:r w:rsidRPr="00FD2249">
        <w:rPr>
          <w:rFonts w:ascii="Times New Roman" w:hAnsi="Times New Roman"/>
          <w:sz w:val="22"/>
          <w:szCs w:val="22"/>
        </w:rPr>
        <w:t>веб-сайті</w:t>
      </w:r>
      <w:proofErr w:type="spellEnd"/>
      <w:r w:rsidRPr="00FD2249">
        <w:rPr>
          <w:rFonts w:ascii="Times New Roman" w:hAnsi="Times New Roman"/>
          <w:sz w:val="22"/>
          <w:szCs w:val="22"/>
        </w:rPr>
        <w:t xml:space="preserve"> (сторінці чи профілі в соціальній мережі) недостовірну інформацію про себе та/або свою діяльність.</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У такому разі договір вважається припиненим: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з дати набрання законної сили рішенням суду про відмову у позові Орендаря; або</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з дати залишення судом позову без розгляду, припинення провадження у справі або з дати відкликання Орендарем позову.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12.6.3 (1)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12.6.6. за згодою сторін на підставі договору про припинення з дати підписання акта повернення Майна з оренди;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12.6.7. на вимогу будь-якої із сторін цього договору за рішенням суду з підстав, передбачених законодавством.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12.7. Договір може бути достроково припинений на вимогу Орендодавця, якщо Орендар:</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lastRenderedPageBreak/>
        <w:t>12.7.4. уклав договір суборенди з особами, які не відповідають вимогам статті 4 Закону;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12.7.5. перешкоджає співробітникам Орендодавця та/або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здійснювати контроль за використанням Майна, виконанням умов цього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12.7.6. порушує додаткові умови оренди, зазначені у пункті 14 Умов;</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12.7.8. відмовився внести зміни до цього договору у разі виникнення підстав, передбачених пунктом 3.7 цього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w:t>
      </w:r>
      <w:proofErr w:type="spellStart"/>
      <w:r w:rsidRPr="00FD2249">
        <w:rPr>
          <w:rFonts w:ascii="Times New Roman" w:hAnsi="Times New Roman"/>
          <w:sz w:val="22"/>
          <w:szCs w:val="22"/>
        </w:rPr>
        <w:t>Балансоутримувачем</w:t>
      </w:r>
      <w:proofErr w:type="spellEnd"/>
      <w:r w:rsidRPr="00FD2249">
        <w:rPr>
          <w:rFonts w:ascii="Times New Roman" w:hAnsi="Times New Roman"/>
          <w:sz w:val="22"/>
          <w:szCs w:val="22"/>
        </w:rPr>
        <w:t xml:space="preserve">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811EB9" w:rsidRPr="00FD2249" w:rsidRDefault="00811EB9" w:rsidP="00811EB9">
      <w:pPr>
        <w:pStyle w:val="a3"/>
        <w:spacing w:line="230" w:lineRule="auto"/>
        <w:jc w:val="both"/>
        <w:rPr>
          <w:rFonts w:ascii="Times New Roman" w:hAnsi="Times New Roman"/>
          <w:sz w:val="22"/>
          <w:szCs w:val="22"/>
        </w:rPr>
      </w:pPr>
      <w:r w:rsidRPr="00FD2249">
        <w:rPr>
          <w:rFonts w:ascii="Times New Roman" w:hAnsi="Times New Roman"/>
          <w:sz w:val="22"/>
          <w:szCs w:val="22"/>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811EB9" w:rsidRPr="00FD2249" w:rsidRDefault="00811EB9" w:rsidP="00811EB9">
      <w:pPr>
        <w:pStyle w:val="a3"/>
        <w:spacing w:line="230" w:lineRule="auto"/>
        <w:jc w:val="both"/>
        <w:rPr>
          <w:rFonts w:ascii="Times New Roman" w:hAnsi="Times New Roman"/>
          <w:sz w:val="22"/>
          <w:szCs w:val="22"/>
        </w:rPr>
      </w:pPr>
      <w:r w:rsidRPr="00FD2249">
        <w:rPr>
          <w:rFonts w:ascii="Times New Roman" w:hAnsi="Times New Roman"/>
          <w:sz w:val="22"/>
          <w:szCs w:val="22"/>
        </w:rPr>
        <w:t xml:space="preserve">Договір вважається припиненим на п’ятий робочий день після надіслання Орендодавцем або </w:t>
      </w:r>
      <w:proofErr w:type="spellStart"/>
      <w:r w:rsidRPr="00FD2249">
        <w:rPr>
          <w:rFonts w:ascii="Times New Roman" w:hAnsi="Times New Roman"/>
          <w:sz w:val="22"/>
          <w:szCs w:val="22"/>
        </w:rPr>
        <w:t>Балансоутримувачем</w:t>
      </w:r>
      <w:proofErr w:type="spellEnd"/>
      <w:r w:rsidRPr="00FD2249">
        <w:rPr>
          <w:rFonts w:ascii="Times New Roman" w:hAnsi="Times New Roman"/>
          <w:sz w:val="22"/>
          <w:szCs w:val="22"/>
        </w:rPr>
        <w:t xml:space="preserve">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811EB9" w:rsidRPr="00FD2249" w:rsidRDefault="00811EB9" w:rsidP="00811EB9">
      <w:pPr>
        <w:pStyle w:val="a3"/>
        <w:spacing w:line="230" w:lineRule="auto"/>
        <w:jc w:val="both"/>
        <w:rPr>
          <w:rFonts w:ascii="Times New Roman" w:hAnsi="Times New Roman"/>
          <w:sz w:val="22"/>
          <w:szCs w:val="22"/>
        </w:rPr>
      </w:pPr>
      <w:r w:rsidRPr="00FD2249">
        <w:rPr>
          <w:rFonts w:ascii="Times New Roman" w:hAnsi="Times New Roman"/>
          <w:sz w:val="22"/>
          <w:szCs w:val="22"/>
        </w:rPr>
        <w:t>12.9. Цей договір може бути достроково припинений на вимогу Орендаря, якщо:</w:t>
      </w:r>
    </w:p>
    <w:p w:rsidR="00811EB9" w:rsidRPr="00FD2249" w:rsidRDefault="00811EB9" w:rsidP="00811EB9">
      <w:pPr>
        <w:pStyle w:val="a3"/>
        <w:spacing w:line="230" w:lineRule="auto"/>
        <w:jc w:val="both"/>
        <w:rPr>
          <w:rFonts w:ascii="Times New Roman" w:hAnsi="Times New Roman"/>
          <w:sz w:val="22"/>
          <w:szCs w:val="22"/>
        </w:rPr>
      </w:pPr>
      <w:r w:rsidRPr="00FD2249">
        <w:rPr>
          <w:rFonts w:ascii="Times New Roman" w:hAnsi="Times New Roman"/>
          <w:sz w:val="22"/>
          <w:szCs w:val="22"/>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811EB9" w:rsidRPr="00FD2249" w:rsidRDefault="00811EB9" w:rsidP="00811EB9">
      <w:pPr>
        <w:pStyle w:val="a3"/>
        <w:spacing w:line="230" w:lineRule="auto"/>
        <w:jc w:val="both"/>
        <w:rPr>
          <w:rFonts w:ascii="Times New Roman" w:hAnsi="Times New Roman"/>
          <w:sz w:val="22"/>
          <w:szCs w:val="22"/>
        </w:rPr>
      </w:pPr>
      <w:r w:rsidRPr="00FD2249">
        <w:rPr>
          <w:rFonts w:ascii="Times New Roman" w:hAnsi="Times New Roman"/>
          <w:sz w:val="22"/>
          <w:szCs w:val="22"/>
        </w:rPr>
        <w:t xml:space="preserve">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укласти із Орендарем договір про відшкодування витрат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811EB9" w:rsidRPr="00FD2249" w:rsidRDefault="00811EB9" w:rsidP="00811EB9">
      <w:pPr>
        <w:pStyle w:val="a3"/>
        <w:spacing w:line="230" w:lineRule="auto"/>
        <w:jc w:val="both"/>
        <w:rPr>
          <w:rFonts w:ascii="Times New Roman" w:hAnsi="Times New Roman"/>
          <w:sz w:val="22"/>
          <w:szCs w:val="22"/>
        </w:rPr>
      </w:pPr>
      <w:r w:rsidRPr="00FD2249">
        <w:rPr>
          <w:rFonts w:ascii="Times New Roman" w:hAnsi="Times New Roman"/>
          <w:sz w:val="22"/>
          <w:szCs w:val="22"/>
        </w:rPr>
        <w:t xml:space="preserve">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вимогу про дострокове припинення цього договору і вимогу про повернення забезпечувального депозиту і сплачених сум орендної плати. Вимоги </w:t>
      </w:r>
      <w:r w:rsidRPr="00FD2249">
        <w:rPr>
          <w:rFonts w:ascii="Times New Roman" w:hAnsi="Times New Roman"/>
          <w:sz w:val="22"/>
          <w:szCs w:val="22"/>
        </w:rPr>
        <w:lastRenderedPageBreak/>
        <w:t>Орендаря, заявлені після закінчення строків, встановлених цим пунктом договору, задоволенню не підлягають.</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Договір вважається припиненим на десятий робочий день після надіслання Орендарем Орендодавцю і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За відсутності зауважень Орендодавця та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передбачених абзацом другим цього пункту: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12.11. У разі припинення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FD2249">
        <w:rPr>
          <w:rFonts w:ascii="Times New Roman" w:hAnsi="Times New Roman"/>
          <w:sz w:val="22"/>
          <w:szCs w:val="22"/>
          <w:lang w:val="ru-RU"/>
        </w:rPr>
        <w:t>—</w:t>
      </w:r>
      <w:r w:rsidRPr="00FD2249">
        <w:rPr>
          <w:rFonts w:ascii="Times New Roman" w:hAnsi="Times New Roman"/>
          <w:sz w:val="22"/>
          <w:szCs w:val="22"/>
        </w:rPr>
        <w:t xml:space="preserve"> власністю держави;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pacing w:val="-4"/>
          <w:sz w:val="22"/>
          <w:szCs w:val="22"/>
        </w:rPr>
        <w:t xml:space="preserve">12.12. Майно вважається поверненим Орендодавцю/ </w:t>
      </w:r>
      <w:proofErr w:type="spellStart"/>
      <w:r w:rsidRPr="00FD2249">
        <w:rPr>
          <w:rFonts w:ascii="Times New Roman" w:hAnsi="Times New Roman"/>
          <w:spacing w:val="-4"/>
          <w:sz w:val="22"/>
          <w:szCs w:val="22"/>
        </w:rPr>
        <w:t>Балансоутримувачу</w:t>
      </w:r>
      <w:proofErr w:type="spellEnd"/>
      <w:r w:rsidRPr="00FD2249">
        <w:rPr>
          <w:rFonts w:ascii="Times New Roman" w:hAnsi="Times New Roman"/>
          <w:spacing w:val="-4"/>
          <w:sz w:val="22"/>
          <w:szCs w:val="22"/>
        </w:rPr>
        <w:t xml:space="preserve"> </w:t>
      </w:r>
      <w:r w:rsidRPr="00FD2249">
        <w:rPr>
          <w:rFonts w:ascii="Times New Roman" w:hAnsi="Times New Roman"/>
          <w:sz w:val="22"/>
          <w:szCs w:val="22"/>
        </w:rPr>
        <w:t xml:space="preserve">з моменту підписання </w:t>
      </w:r>
      <w:proofErr w:type="spellStart"/>
      <w:r w:rsidRPr="00FD2249">
        <w:rPr>
          <w:rFonts w:ascii="Times New Roman" w:hAnsi="Times New Roman"/>
          <w:sz w:val="22"/>
          <w:szCs w:val="22"/>
        </w:rPr>
        <w:t>Балансоутримувачем</w:t>
      </w:r>
      <w:proofErr w:type="spellEnd"/>
      <w:r w:rsidRPr="00FD2249">
        <w:rPr>
          <w:rFonts w:ascii="Times New Roman" w:hAnsi="Times New Roman"/>
          <w:sz w:val="22"/>
          <w:szCs w:val="22"/>
        </w:rPr>
        <w:t xml:space="preserve"> та Орендарем акта повернення з оренди орендованого Майна.</w:t>
      </w:r>
    </w:p>
    <w:p w:rsidR="00811EB9" w:rsidRPr="00FD2249" w:rsidRDefault="00811EB9" w:rsidP="00811EB9">
      <w:pPr>
        <w:pStyle w:val="a3"/>
        <w:ind w:firstLine="0"/>
        <w:jc w:val="center"/>
        <w:rPr>
          <w:rFonts w:ascii="Times New Roman" w:hAnsi="Times New Roman"/>
          <w:sz w:val="22"/>
          <w:szCs w:val="22"/>
        </w:rPr>
      </w:pPr>
      <w:r w:rsidRPr="00FD2249">
        <w:rPr>
          <w:rFonts w:ascii="Times New Roman" w:hAnsi="Times New Roman"/>
          <w:sz w:val="22"/>
          <w:szCs w:val="22"/>
        </w:rPr>
        <w:t>Інше</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13.2. Якщо цей договір підлягає нотаріальному посвідченню, витрати на таке посвідчення несе Орендар.</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13.3. Якщо протягом строку дії договору відбувається зміна Орендодавця або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Майна, новий Орендодавець або Балансоутримувач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w:t>
      </w:r>
      <w:proofErr w:type="spellStart"/>
      <w:r w:rsidRPr="00FD2249">
        <w:rPr>
          <w:rFonts w:ascii="Times New Roman" w:hAnsi="Times New Roman"/>
          <w:sz w:val="22"/>
          <w:szCs w:val="22"/>
        </w:rPr>
        <w:t>веб-сайті</w:t>
      </w:r>
      <w:proofErr w:type="spellEnd"/>
      <w:r w:rsidRPr="00FD2249">
        <w:rPr>
          <w:rFonts w:ascii="Times New Roman" w:hAnsi="Times New Roman"/>
          <w:sz w:val="22"/>
          <w:szCs w:val="22"/>
        </w:rPr>
        <w:t xml:space="preserve">. Акт про заміну сторони підписується попереднім і новим Орендодавцем або </w:t>
      </w:r>
      <w:proofErr w:type="spellStart"/>
      <w:r w:rsidRPr="00FD2249">
        <w:rPr>
          <w:rFonts w:ascii="Times New Roman" w:hAnsi="Times New Roman"/>
          <w:sz w:val="22"/>
          <w:szCs w:val="22"/>
        </w:rPr>
        <w:t>Балансоутримувачем</w:t>
      </w:r>
      <w:proofErr w:type="spellEnd"/>
      <w:r w:rsidRPr="00FD2249">
        <w:rPr>
          <w:rFonts w:ascii="Times New Roman" w:hAnsi="Times New Roman"/>
          <w:sz w:val="22"/>
          <w:szCs w:val="22"/>
        </w:rPr>
        <w:t xml:space="preserve">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r w:rsidR="002F28A6">
        <w:rPr>
          <w:rFonts w:ascii="Times New Roman" w:hAnsi="Times New Roman"/>
          <w:sz w:val="22"/>
          <w:szCs w:val="22"/>
        </w:rPr>
        <w:t xml:space="preserve"> </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13.4. У разі реорганізації Орендаря договір оренди зберігає чинність для відповідного правонаступника юридичної особи — Орендаря.</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lastRenderedPageBreak/>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Заміна сторони Орендаря набуває чинності з дня внесення змін до цього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Заміна Орендаря інша, ніж передбачена цим пунктом, не допускається.</w:t>
      </w:r>
    </w:p>
    <w:p w:rsidR="00811EB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13.5. Цей Договір укладено у трьох примірниках, кожен з яких має однакову юридичну силу, по одному для Орендаря, Орендодавця і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w:t>
      </w:r>
    </w:p>
    <w:p w:rsidR="00C05428" w:rsidRPr="00FD2249" w:rsidRDefault="00C05428" w:rsidP="00811EB9">
      <w:pPr>
        <w:pStyle w:val="a3"/>
        <w:jc w:val="both"/>
        <w:rPr>
          <w:rFonts w:ascii="Times New Roman" w:hAnsi="Times New Roman"/>
          <w:sz w:val="22"/>
          <w:szCs w:val="22"/>
        </w:rPr>
      </w:pPr>
    </w:p>
    <w:p w:rsidR="00811EB9" w:rsidRPr="00FD2249" w:rsidRDefault="00811EB9" w:rsidP="00811EB9">
      <w:pPr>
        <w:pStyle w:val="a3"/>
        <w:ind w:firstLine="0"/>
        <w:jc w:val="center"/>
        <w:rPr>
          <w:rFonts w:ascii="Times New Roman" w:hAnsi="Times New Roman"/>
          <w:sz w:val="22"/>
          <w:szCs w:val="22"/>
        </w:rPr>
      </w:pPr>
      <w:r w:rsidRPr="00FD2249">
        <w:rPr>
          <w:rFonts w:ascii="Times New Roman" w:hAnsi="Times New Roman"/>
          <w:sz w:val="22"/>
          <w:szCs w:val="22"/>
        </w:rPr>
        <w:t>Підписи сторін</w:t>
      </w:r>
    </w:p>
    <w:tbl>
      <w:tblPr>
        <w:tblW w:w="9435" w:type="dxa"/>
        <w:jc w:val="center"/>
        <w:tblLayout w:type="fixed"/>
        <w:tblLook w:val="04A0"/>
      </w:tblPr>
      <w:tblGrid>
        <w:gridCol w:w="4152"/>
        <w:gridCol w:w="5283"/>
      </w:tblGrid>
      <w:tr w:rsidR="00811EB9" w:rsidRPr="00FD2249" w:rsidTr="00CD4451">
        <w:trPr>
          <w:trHeight w:val="333"/>
          <w:jc w:val="center"/>
        </w:trPr>
        <w:tc>
          <w:tcPr>
            <w:tcW w:w="4154" w:type="dxa"/>
            <w:hideMark/>
          </w:tcPr>
          <w:p w:rsidR="000C3AE7" w:rsidRDefault="000C3AE7" w:rsidP="00CD4451">
            <w:pPr>
              <w:pStyle w:val="a3"/>
              <w:jc w:val="both"/>
              <w:rPr>
                <w:rFonts w:ascii="Times New Roman" w:hAnsi="Times New Roman"/>
                <w:sz w:val="22"/>
                <w:szCs w:val="22"/>
                <w:lang w:val="en-US"/>
              </w:rPr>
            </w:pPr>
          </w:p>
          <w:p w:rsidR="000C3AE7" w:rsidRDefault="000C3AE7" w:rsidP="00CD4451">
            <w:pPr>
              <w:pStyle w:val="a3"/>
              <w:jc w:val="both"/>
              <w:rPr>
                <w:rFonts w:ascii="Times New Roman" w:hAnsi="Times New Roman"/>
                <w:sz w:val="22"/>
                <w:szCs w:val="22"/>
                <w:lang w:val="en-US"/>
              </w:rPr>
            </w:pPr>
          </w:p>
          <w:p w:rsidR="00811EB9" w:rsidRPr="00FD2249" w:rsidRDefault="00811EB9" w:rsidP="00CD4451">
            <w:pPr>
              <w:pStyle w:val="a3"/>
              <w:jc w:val="both"/>
              <w:rPr>
                <w:rFonts w:ascii="Times New Roman" w:hAnsi="Times New Roman"/>
                <w:sz w:val="22"/>
                <w:szCs w:val="22"/>
              </w:rPr>
            </w:pPr>
            <w:r w:rsidRPr="00FD2249">
              <w:rPr>
                <w:rFonts w:ascii="Times New Roman" w:hAnsi="Times New Roman"/>
                <w:sz w:val="22"/>
                <w:szCs w:val="22"/>
              </w:rPr>
              <w:t>Від Орендаря:</w:t>
            </w:r>
          </w:p>
        </w:tc>
        <w:tc>
          <w:tcPr>
            <w:tcW w:w="5286" w:type="dxa"/>
            <w:hideMark/>
          </w:tcPr>
          <w:p w:rsidR="00C05428" w:rsidRDefault="00C05428" w:rsidP="006C7DC1">
            <w:pPr>
              <w:pStyle w:val="a3"/>
              <w:jc w:val="both"/>
              <w:rPr>
                <w:rFonts w:ascii="Times New Roman" w:hAnsi="Times New Roman"/>
                <w:sz w:val="22"/>
                <w:szCs w:val="22"/>
                <w:lang w:val="en-US"/>
              </w:rPr>
            </w:pPr>
          </w:p>
          <w:p w:rsidR="000C3AE7" w:rsidRPr="000C3AE7" w:rsidRDefault="000C3AE7" w:rsidP="006C7DC1">
            <w:pPr>
              <w:pStyle w:val="a3"/>
              <w:jc w:val="both"/>
              <w:rPr>
                <w:rFonts w:ascii="Times New Roman" w:hAnsi="Times New Roman"/>
                <w:sz w:val="22"/>
                <w:szCs w:val="22"/>
                <w:lang w:val="en-US"/>
              </w:rPr>
            </w:pPr>
          </w:p>
          <w:p w:rsidR="000C3AE7" w:rsidRPr="000C3AE7" w:rsidRDefault="00811EB9" w:rsidP="006C7DC1">
            <w:pPr>
              <w:pStyle w:val="a3"/>
              <w:jc w:val="both"/>
              <w:rPr>
                <w:rFonts w:ascii="Times New Roman" w:hAnsi="Times New Roman"/>
                <w:color w:val="000000"/>
                <w:sz w:val="22"/>
                <w:szCs w:val="22"/>
                <w:lang w:val="en-US"/>
              </w:rPr>
            </w:pPr>
            <w:r w:rsidRPr="00FD2249">
              <w:rPr>
                <w:rFonts w:ascii="Times New Roman" w:hAnsi="Times New Roman"/>
                <w:sz w:val="22"/>
                <w:szCs w:val="22"/>
              </w:rPr>
              <w:t>_______</w:t>
            </w:r>
            <w:r w:rsidR="00C05428">
              <w:rPr>
                <w:rFonts w:ascii="Times New Roman" w:hAnsi="Times New Roman"/>
                <w:sz w:val="22"/>
                <w:szCs w:val="22"/>
              </w:rPr>
              <w:t>___________</w:t>
            </w:r>
            <w:r w:rsidR="006C7DC1" w:rsidRPr="00FD2249">
              <w:rPr>
                <w:rFonts w:ascii="Times New Roman" w:hAnsi="Times New Roman"/>
                <w:sz w:val="22"/>
                <w:szCs w:val="22"/>
              </w:rPr>
              <w:t xml:space="preserve"> </w:t>
            </w:r>
          </w:p>
          <w:p w:rsidR="00C05428" w:rsidRPr="00FD2249" w:rsidRDefault="00C05428" w:rsidP="006C7DC1">
            <w:pPr>
              <w:pStyle w:val="a3"/>
              <w:jc w:val="both"/>
              <w:rPr>
                <w:rFonts w:ascii="Times New Roman" w:hAnsi="Times New Roman"/>
                <w:sz w:val="22"/>
                <w:szCs w:val="22"/>
              </w:rPr>
            </w:pPr>
          </w:p>
        </w:tc>
      </w:tr>
      <w:tr w:rsidR="00811EB9" w:rsidRPr="00FD2249" w:rsidTr="00CD4451">
        <w:trPr>
          <w:trHeight w:val="315"/>
          <w:jc w:val="center"/>
        </w:trPr>
        <w:tc>
          <w:tcPr>
            <w:tcW w:w="4154" w:type="dxa"/>
            <w:hideMark/>
          </w:tcPr>
          <w:p w:rsidR="000C3AE7" w:rsidRDefault="000C3AE7" w:rsidP="00CD4451">
            <w:pPr>
              <w:pStyle w:val="a3"/>
              <w:jc w:val="both"/>
              <w:rPr>
                <w:rFonts w:ascii="Times New Roman" w:hAnsi="Times New Roman"/>
                <w:sz w:val="22"/>
                <w:szCs w:val="22"/>
                <w:lang w:val="en-US"/>
              </w:rPr>
            </w:pPr>
          </w:p>
          <w:p w:rsidR="000C3AE7" w:rsidRDefault="000C3AE7" w:rsidP="00CD4451">
            <w:pPr>
              <w:pStyle w:val="a3"/>
              <w:jc w:val="both"/>
              <w:rPr>
                <w:rFonts w:ascii="Times New Roman" w:hAnsi="Times New Roman"/>
                <w:sz w:val="22"/>
                <w:szCs w:val="22"/>
                <w:lang w:val="en-US"/>
              </w:rPr>
            </w:pPr>
          </w:p>
          <w:p w:rsidR="000C3AE7" w:rsidRDefault="000C3AE7" w:rsidP="00CD4451">
            <w:pPr>
              <w:pStyle w:val="a3"/>
              <w:jc w:val="both"/>
              <w:rPr>
                <w:rFonts w:ascii="Times New Roman" w:hAnsi="Times New Roman"/>
                <w:sz w:val="22"/>
                <w:szCs w:val="22"/>
                <w:lang w:val="en-US"/>
              </w:rPr>
            </w:pPr>
          </w:p>
          <w:p w:rsidR="00811EB9" w:rsidRPr="00FD2249" w:rsidRDefault="00811EB9" w:rsidP="00CD4451">
            <w:pPr>
              <w:pStyle w:val="a3"/>
              <w:jc w:val="both"/>
              <w:rPr>
                <w:rFonts w:ascii="Times New Roman" w:hAnsi="Times New Roman"/>
                <w:sz w:val="22"/>
                <w:szCs w:val="22"/>
              </w:rPr>
            </w:pPr>
            <w:r w:rsidRPr="00FD2249">
              <w:rPr>
                <w:rFonts w:ascii="Times New Roman" w:hAnsi="Times New Roman"/>
                <w:sz w:val="22"/>
                <w:szCs w:val="22"/>
              </w:rPr>
              <w:t>Від Орендодавця:</w:t>
            </w:r>
          </w:p>
        </w:tc>
        <w:tc>
          <w:tcPr>
            <w:tcW w:w="5286" w:type="dxa"/>
            <w:hideMark/>
          </w:tcPr>
          <w:p w:rsidR="00C05428" w:rsidRDefault="00C05428" w:rsidP="00625C5B">
            <w:pPr>
              <w:pStyle w:val="a3"/>
              <w:jc w:val="both"/>
              <w:rPr>
                <w:rFonts w:ascii="Times New Roman" w:hAnsi="Times New Roman"/>
                <w:sz w:val="22"/>
                <w:szCs w:val="22"/>
              </w:rPr>
            </w:pPr>
          </w:p>
          <w:p w:rsidR="000C3AE7" w:rsidRDefault="000C3AE7" w:rsidP="00625C5B">
            <w:pPr>
              <w:pStyle w:val="a3"/>
              <w:jc w:val="both"/>
              <w:rPr>
                <w:rFonts w:ascii="Times New Roman" w:hAnsi="Times New Roman"/>
                <w:sz w:val="22"/>
                <w:szCs w:val="22"/>
                <w:lang w:val="en-US"/>
              </w:rPr>
            </w:pPr>
          </w:p>
          <w:p w:rsidR="000C3AE7" w:rsidRDefault="000C3AE7" w:rsidP="00625C5B">
            <w:pPr>
              <w:pStyle w:val="a3"/>
              <w:jc w:val="both"/>
              <w:rPr>
                <w:rFonts w:ascii="Times New Roman" w:hAnsi="Times New Roman"/>
                <w:sz w:val="22"/>
                <w:szCs w:val="22"/>
                <w:lang w:val="en-US"/>
              </w:rPr>
            </w:pPr>
          </w:p>
          <w:p w:rsidR="00811EB9" w:rsidRPr="00FD2249" w:rsidRDefault="00625C5B" w:rsidP="00625C5B">
            <w:pPr>
              <w:pStyle w:val="a3"/>
              <w:jc w:val="both"/>
              <w:rPr>
                <w:rFonts w:ascii="Times New Roman" w:hAnsi="Times New Roman"/>
                <w:sz w:val="22"/>
                <w:szCs w:val="22"/>
              </w:rPr>
            </w:pPr>
            <w:r w:rsidRPr="00FD2249">
              <w:rPr>
                <w:rFonts w:ascii="Times New Roman" w:hAnsi="Times New Roman"/>
                <w:sz w:val="22"/>
                <w:szCs w:val="22"/>
              </w:rPr>
              <w:t>_________</w:t>
            </w:r>
            <w:r w:rsidR="00C05428">
              <w:rPr>
                <w:rFonts w:ascii="Times New Roman" w:hAnsi="Times New Roman"/>
                <w:sz w:val="22"/>
                <w:szCs w:val="22"/>
              </w:rPr>
              <w:t>_________</w:t>
            </w:r>
            <w:r w:rsidRPr="00FD2249">
              <w:rPr>
                <w:rFonts w:ascii="Times New Roman" w:hAnsi="Times New Roman"/>
                <w:sz w:val="22"/>
                <w:szCs w:val="22"/>
              </w:rPr>
              <w:t>Владислав КАЛИНЕЦЬ</w:t>
            </w:r>
          </w:p>
        </w:tc>
      </w:tr>
      <w:tr w:rsidR="00811EB9" w:rsidRPr="00FD2249" w:rsidTr="00CD4451">
        <w:trPr>
          <w:trHeight w:val="420"/>
          <w:jc w:val="center"/>
        </w:trPr>
        <w:tc>
          <w:tcPr>
            <w:tcW w:w="4154" w:type="dxa"/>
            <w:hideMark/>
          </w:tcPr>
          <w:p w:rsidR="00C05428" w:rsidRDefault="00C05428" w:rsidP="00CD4451">
            <w:pPr>
              <w:pStyle w:val="a3"/>
              <w:jc w:val="both"/>
              <w:rPr>
                <w:rFonts w:ascii="Times New Roman" w:hAnsi="Times New Roman"/>
                <w:sz w:val="22"/>
                <w:szCs w:val="22"/>
                <w:lang w:val="en-US"/>
              </w:rPr>
            </w:pPr>
          </w:p>
          <w:p w:rsidR="000C3AE7" w:rsidRDefault="000C3AE7" w:rsidP="00CD4451">
            <w:pPr>
              <w:pStyle w:val="a3"/>
              <w:jc w:val="both"/>
              <w:rPr>
                <w:rFonts w:ascii="Times New Roman" w:hAnsi="Times New Roman"/>
                <w:sz w:val="22"/>
                <w:szCs w:val="22"/>
                <w:lang w:val="en-US"/>
              </w:rPr>
            </w:pPr>
          </w:p>
          <w:p w:rsidR="000C3AE7" w:rsidRPr="000C3AE7" w:rsidRDefault="000C3AE7" w:rsidP="00CD4451">
            <w:pPr>
              <w:pStyle w:val="a3"/>
              <w:jc w:val="both"/>
              <w:rPr>
                <w:rFonts w:ascii="Times New Roman" w:hAnsi="Times New Roman"/>
                <w:sz w:val="22"/>
                <w:szCs w:val="22"/>
                <w:lang w:val="en-US"/>
              </w:rPr>
            </w:pPr>
          </w:p>
          <w:p w:rsidR="00811EB9" w:rsidRPr="00FD2249" w:rsidRDefault="00811EB9" w:rsidP="00CD4451">
            <w:pPr>
              <w:pStyle w:val="a3"/>
              <w:jc w:val="both"/>
              <w:rPr>
                <w:rFonts w:ascii="Times New Roman" w:hAnsi="Times New Roman"/>
                <w:sz w:val="22"/>
                <w:szCs w:val="22"/>
              </w:rPr>
            </w:pPr>
            <w:r w:rsidRPr="00FD2249">
              <w:rPr>
                <w:rFonts w:ascii="Times New Roman" w:hAnsi="Times New Roman"/>
                <w:sz w:val="22"/>
                <w:szCs w:val="22"/>
              </w:rPr>
              <w:t xml:space="preserve">Від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w:t>
            </w:r>
          </w:p>
        </w:tc>
        <w:tc>
          <w:tcPr>
            <w:tcW w:w="5286" w:type="dxa"/>
            <w:hideMark/>
          </w:tcPr>
          <w:p w:rsidR="00C05428" w:rsidRDefault="00C05428" w:rsidP="00D42B6D">
            <w:pPr>
              <w:pStyle w:val="a3"/>
              <w:jc w:val="both"/>
              <w:rPr>
                <w:rFonts w:ascii="Times New Roman" w:hAnsi="Times New Roman"/>
                <w:sz w:val="22"/>
                <w:szCs w:val="22"/>
              </w:rPr>
            </w:pPr>
          </w:p>
          <w:p w:rsidR="00C05428" w:rsidRDefault="00C05428" w:rsidP="00D42B6D">
            <w:pPr>
              <w:pStyle w:val="a3"/>
              <w:jc w:val="both"/>
              <w:rPr>
                <w:rFonts w:ascii="Times New Roman" w:hAnsi="Times New Roman"/>
                <w:sz w:val="22"/>
                <w:szCs w:val="22"/>
                <w:lang w:val="en-US"/>
              </w:rPr>
            </w:pPr>
          </w:p>
          <w:p w:rsidR="000C3AE7" w:rsidRPr="000C3AE7" w:rsidRDefault="000C3AE7" w:rsidP="00D42B6D">
            <w:pPr>
              <w:pStyle w:val="a3"/>
              <w:jc w:val="both"/>
              <w:rPr>
                <w:rFonts w:ascii="Times New Roman" w:hAnsi="Times New Roman"/>
                <w:sz w:val="22"/>
                <w:szCs w:val="22"/>
                <w:lang w:val="en-US"/>
              </w:rPr>
            </w:pPr>
          </w:p>
          <w:p w:rsidR="00811EB9" w:rsidRPr="00FD2249" w:rsidRDefault="00D42B6D" w:rsidP="002F7B1F">
            <w:pPr>
              <w:pStyle w:val="a3"/>
              <w:jc w:val="both"/>
              <w:rPr>
                <w:rFonts w:ascii="Times New Roman" w:hAnsi="Times New Roman"/>
                <w:sz w:val="22"/>
                <w:szCs w:val="22"/>
              </w:rPr>
            </w:pPr>
            <w:r w:rsidRPr="00FD2249">
              <w:rPr>
                <w:rFonts w:ascii="Times New Roman" w:hAnsi="Times New Roman"/>
                <w:sz w:val="22"/>
                <w:szCs w:val="22"/>
              </w:rPr>
              <w:t>_________</w:t>
            </w:r>
            <w:r w:rsidR="00C05428">
              <w:rPr>
                <w:rFonts w:ascii="Times New Roman" w:hAnsi="Times New Roman"/>
                <w:sz w:val="22"/>
                <w:szCs w:val="22"/>
              </w:rPr>
              <w:t>_________</w:t>
            </w:r>
            <w:r w:rsidR="00EE1D44">
              <w:rPr>
                <w:rFonts w:ascii="Times New Roman" w:hAnsi="Times New Roman"/>
                <w:sz w:val="22"/>
                <w:szCs w:val="22"/>
              </w:rPr>
              <w:t xml:space="preserve"> </w:t>
            </w:r>
          </w:p>
        </w:tc>
      </w:tr>
    </w:tbl>
    <w:p w:rsidR="00811EB9" w:rsidRPr="00FD2249" w:rsidRDefault="00811EB9" w:rsidP="00811EB9">
      <w:pPr>
        <w:pStyle w:val="3"/>
        <w:keepNext w:val="0"/>
        <w:widowControl w:val="0"/>
        <w:ind w:left="0"/>
        <w:jc w:val="center"/>
        <w:rPr>
          <w:rFonts w:ascii="Times New Roman" w:hAnsi="Times New Roman"/>
          <w:b w:val="0"/>
          <w:i w:val="0"/>
          <w:sz w:val="22"/>
          <w:szCs w:val="22"/>
        </w:rPr>
      </w:pPr>
    </w:p>
    <w:p w:rsidR="00DD13A1" w:rsidRPr="00FD2249" w:rsidRDefault="00DD13A1">
      <w:pPr>
        <w:rPr>
          <w:rFonts w:ascii="Times New Roman" w:hAnsi="Times New Roman"/>
          <w:sz w:val="22"/>
          <w:szCs w:val="22"/>
        </w:rPr>
      </w:pPr>
    </w:p>
    <w:sectPr w:rsidR="00DD13A1" w:rsidRPr="00FD2249" w:rsidSect="00CD4451">
      <w:headerReference w:type="even" r:id="rId8"/>
      <w:headerReference w:type="default" r:id="rId9"/>
      <w:pgSz w:w="11906" w:h="16838" w:code="9"/>
      <w:pgMar w:top="1134" w:right="1134" w:bottom="1134" w:left="1701" w:header="567"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2E8" w:rsidRDefault="002212E8" w:rsidP="0029676C">
      <w:r>
        <w:separator/>
      </w:r>
    </w:p>
  </w:endnote>
  <w:endnote w:type="continuationSeparator" w:id="0">
    <w:p w:rsidR="002212E8" w:rsidRDefault="002212E8" w:rsidP="002967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Century Gothic"/>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2E8" w:rsidRDefault="002212E8" w:rsidP="0029676C">
      <w:r>
        <w:separator/>
      </w:r>
    </w:p>
  </w:footnote>
  <w:footnote w:type="continuationSeparator" w:id="0">
    <w:p w:rsidR="002212E8" w:rsidRDefault="002212E8" w:rsidP="002967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994" w:rsidRDefault="00997418">
    <w:pPr>
      <w:framePr w:wrap="around" w:vAnchor="text" w:hAnchor="margin" w:xAlign="center" w:y="1"/>
    </w:pPr>
    <w:fldSimple w:instr="PAGE  ">
      <w:r w:rsidR="003A7994">
        <w:rPr>
          <w:noProof/>
        </w:rPr>
        <w:t>1</w:t>
      </w:r>
    </w:fldSimple>
  </w:p>
  <w:p w:rsidR="003A7994" w:rsidRDefault="003A799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994" w:rsidRDefault="00997418">
    <w:pPr>
      <w:framePr w:wrap="around" w:vAnchor="text" w:hAnchor="margin" w:xAlign="center" w:y="1"/>
    </w:pPr>
    <w:fldSimple w:instr="PAGE  ">
      <w:r w:rsidR="002D5972">
        <w:rPr>
          <w:noProof/>
        </w:rPr>
        <w:t>5</w:t>
      </w:r>
    </w:fldSimple>
  </w:p>
  <w:p w:rsidR="003A7994" w:rsidRDefault="003A7994"/>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11EB9"/>
    <w:rsid w:val="000063DC"/>
    <w:rsid w:val="00043092"/>
    <w:rsid w:val="000838C6"/>
    <w:rsid w:val="00090345"/>
    <w:rsid w:val="000B7FF7"/>
    <w:rsid w:val="000C3AE7"/>
    <w:rsid w:val="000E71DF"/>
    <w:rsid w:val="001162EB"/>
    <w:rsid w:val="00124FE4"/>
    <w:rsid w:val="00142F4D"/>
    <w:rsid w:val="0016115F"/>
    <w:rsid w:val="00173104"/>
    <w:rsid w:val="00175F59"/>
    <w:rsid w:val="00193AEC"/>
    <w:rsid w:val="001A5188"/>
    <w:rsid w:val="001A55B1"/>
    <w:rsid w:val="001C249D"/>
    <w:rsid w:val="001C6E8B"/>
    <w:rsid w:val="001E1282"/>
    <w:rsid w:val="001E5FC1"/>
    <w:rsid w:val="001F6356"/>
    <w:rsid w:val="00204B11"/>
    <w:rsid w:val="002056DF"/>
    <w:rsid w:val="00207C53"/>
    <w:rsid w:val="00212F0F"/>
    <w:rsid w:val="002212E8"/>
    <w:rsid w:val="0023340B"/>
    <w:rsid w:val="0024214F"/>
    <w:rsid w:val="00254D05"/>
    <w:rsid w:val="00290A85"/>
    <w:rsid w:val="00291C0B"/>
    <w:rsid w:val="0029676C"/>
    <w:rsid w:val="002B6CB4"/>
    <w:rsid w:val="002D4866"/>
    <w:rsid w:val="002D5972"/>
    <w:rsid w:val="002D7123"/>
    <w:rsid w:val="002F28A6"/>
    <w:rsid w:val="002F5F02"/>
    <w:rsid w:val="002F7B1F"/>
    <w:rsid w:val="00301718"/>
    <w:rsid w:val="003026CB"/>
    <w:rsid w:val="0030650F"/>
    <w:rsid w:val="0031102D"/>
    <w:rsid w:val="00326BB0"/>
    <w:rsid w:val="00384F05"/>
    <w:rsid w:val="003929E7"/>
    <w:rsid w:val="003A7994"/>
    <w:rsid w:val="0040386A"/>
    <w:rsid w:val="00405E47"/>
    <w:rsid w:val="00423CCF"/>
    <w:rsid w:val="004254DA"/>
    <w:rsid w:val="00444619"/>
    <w:rsid w:val="00495A3E"/>
    <w:rsid w:val="004B1555"/>
    <w:rsid w:val="004B7B78"/>
    <w:rsid w:val="004C2DE3"/>
    <w:rsid w:val="004C557A"/>
    <w:rsid w:val="004C737A"/>
    <w:rsid w:val="004F1E7A"/>
    <w:rsid w:val="004F2C98"/>
    <w:rsid w:val="005252EC"/>
    <w:rsid w:val="00533D24"/>
    <w:rsid w:val="005539F0"/>
    <w:rsid w:val="005569C8"/>
    <w:rsid w:val="00557F95"/>
    <w:rsid w:val="00562179"/>
    <w:rsid w:val="0057725C"/>
    <w:rsid w:val="005A7A5A"/>
    <w:rsid w:val="005C4CBE"/>
    <w:rsid w:val="005E1E80"/>
    <w:rsid w:val="005E5CC7"/>
    <w:rsid w:val="005F69C3"/>
    <w:rsid w:val="005F7275"/>
    <w:rsid w:val="00625C5B"/>
    <w:rsid w:val="00636144"/>
    <w:rsid w:val="006510E8"/>
    <w:rsid w:val="00692292"/>
    <w:rsid w:val="006A6133"/>
    <w:rsid w:val="006C7DC1"/>
    <w:rsid w:val="006D6E2E"/>
    <w:rsid w:val="006F422C"/>
    <w:rsid w:val="00716EC1"/>
    <w:rsid w:val="00733D1C"/>
    <w:rsid w:val="00746F77"/>
    <w:rsid w:val="0076654A"/>
    <w:rsid w:val="00784AAE"/>
    <w:rsid w:val="007A709E"/>
    <w:rsid w:val="007A7C32"/>
    <w:rsid w:val="007C523B"/>
    <w:rsid w:val="007C7086"/>
    <w:rsid w:val="007D3124"/>
    <w:rsid w:val="008022FD"/>
    <w:rsid w:val="00811EB9"/>
    <w:rsid w:val="008255AB"/>
    <w:rsid w:val="008361AD"/>
    <w:rsid w:val="00844366"/>
    <w:rsid w:val="0087506C"/>
    <w:rsid w:val="00884B71"/>
    <w:rsid w:val="00895F5F"/>
    <w:rsid w:val="008B6B87"/>
    <w:rsid w:val="008C33F8"/>
    <w:rsid w:val="008D76D5"/>
    <w:rsid w:val="008E0FDE"/>
    <w:rsid w:val="008E2DFD"/>
    <w:rsid w:val="008F02B2"/>
    <w:rsid w:val="008F13A5"/>
    <w:rsid w:val="009269D2"/>
    <w:rsid w:val="009273A2"/>
    <w:rsid w:val="00933FCA"/>
    <w:rsid w:val="0093428F"/>
    <w:rsid w:val="00942949"/>
    <w:rsid w:val="0099102E"/>
    <w:rsid w:val="009936B9"/>
    <w:rsid w:val="00997418"/>
    <w:rsid w:val="009A0D32"/>
    <w:rsid w:val="009A770A"/>
    <w:rsid w:val="009B300F"/>
    <w:rsid w:val="009D76FC"/>
    <w:rsid w:val="00A000E3"/>
    <w:rsid w:val="00A00D2E"/>
    <w:rsid w:val="00A00E4A"/>
    <w:rsid w:val="00A13FF6"/>
    <w:rsid w:val="00A21B2E"/>
    <w:rsid w:val="00A31C5C"/>
    <w:rsid w:val="00A35249"/>
    <w:rsid w:val="00A56C52"/>
    <w:rsid w:val="00A63F0F"/>
    <w:rsid w:val="00A8032A"/>
    <w:rsid w:val="00A84919"/>
    <w:rsid w:val="00A91A01"/>
    <w:rsid w:val="00AD7118"/>
    <w:rsid w:val="00B00203"/>
    <w:rsid w:val="00B006A8"/>
    <w:rsid w:val="00B11795"/>
    <w:rsid w:val="00B33B56"/>
    <w:rsid w:val="00B650F9"/>
    <w:rsid w:val="00B81815"/>
    <w:rsid w:val="00B81ED3"/>
    <w:rsid w:val="00B82088"/>
    <w:rsid w:val="00B83E18"/>
    <w:rsid w:val="00B87BE4"/>
    <w:rsid w:val="00BB317A"/>
    <w:rsid w:val="00BB41C7"/>
    <w:rsid w:val="00BD1DC6"/>
    <w:rsid w:val="00C010D8"/>
    <w:rsid w:val="00C05428"/>
    <w:rsid w:val="00C11AE5"/>
    <w:rsid w:val="00C255E1"/>
    <w:rsid w:val="00C41C4B"/>
    <w:rsid w:val="00C44455"/>
    <w:rsid w:val="00C45155"/>
    <w:rsid w:val="00C6064F"/>
    <w:rsid w:val="00C805B0"/>
    <w:rsid w:val="00C87140"/>
    <w:rsid w:val="00CA0D60"/>
    <w:rsid w:val="00CD4451"/>
    <w:rsid w:val="00CE685D"/>
    <w:rsid w:val="00D34E2B"/>
    <w:rsid w:val="00D3652D"/>
    <w:rsid w:val="00D36B0C"/>
    <w:rsid w:val="00D42B6D"/>
    <w:rsid w:val="00D46EE3"/>
    <w:rsid w:val="00D64336"/>
    <w:rsid w:val="00D65434"/>
    <w:rsid w:val="00D761F8"/>
    <w:rsid w:val="00D80D64"/>
    <w:rsid w:val="00D9289B"/>
    <w:rsid w:val="00D935A2"/>
    <w:rsid w:val="00DA3664"/>
    <w:rsid w:val="00DB4212"/>
    <w:rsid w:val="00DC19E1"/>
    <w:rsid w:val="00DD0457"/>
    <w:rsid w:val="00DD13A1"/>
    <w:rsid w:val="00E005D5"/>
    <w:rsid w:val="00E02ED2"/>
    <w:rsid w:val="00E52486"/>
    <w:rsid w:val="00E64808"/>
    <w:rsid w:val="00EA344F"/>
    <w:rsid w:val="00EB0CF8"/>
    <w:rsid w:val="00EC2F69"/>
    <w:rsid w:val="00ED2DFC"/>
    <w:rsid w:val="00EE0B7A"/>
    <w:rsid w:val="00EE1D44"/>
    <w:rsid w:val="00EF1471"/>
    <w:rsid w:val="00F07F69"/>
    <w:rsid w:val="00F16C9F"/>
    <w:rsid w:val="00F53FFB"/>
    <w:rsid w:val="00F54FFE"/>
    <w:rsid w:val="00F55DD2"/>
    <w:rsid w:val="00F57E42"/>
    <w:rsid w:val="00F8419A"/>
    <w:rsid w:val="00F95F16"/>
    <w:rsid w:val="00F962A9"/>
    <w:rsid w:val="00FA3264"/>
    <w:rsid w:val="00FD2249"/>
    <w:rsid w:val="00FD2441"/>
    <w:rsid w:val="00FE7B5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811EB9"/>
    <w:rPr>
      <w:rFonts w:ascii="Antiqua" w:eastAsia="Times New Roman" w:hAnsi="Antiqua" w:cs="Times New Roman"/>
      <w:sz w:val="26"/>
      <w:szCs w:val="20"/>
      <w:lang w:eastAsia="ru-RU"/>
    </w:rPr>
  </w:style>
  <w:style w:type="paragraph" w:styleId="3">
    <w:name w:val="heading 3"/>
    <w:basedOn w:val="a"/>
    <w:next w:val="a"/>
    <w:link w:val="30"/>
    <w:qFormat/>
    <w:rsid w:val="00811EB9"/>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11EB9"/>
    <w:rPr>
      <w:rFonts w:ascii="Antiqua" w:eastAsia="Times New Roman" w:hAnsi="Antiqua" w:cs="Times New Roman"/>
      <w:b/>
      <w:i/>
      <w:sz w:val="26"/>
      <w:szCs w:val="20"/>
      <w:lang w:eastAsia="ru-RU"/>
    </w:rPr>
  </w:style>
  <w:style w:type="paragraph" w:customStyle="1" w:styleId="a3">
    <w:name w:val="Нормальний текст"/>
    <w:basedOn w:val="a"/>
    <w:rsid w:val="00811EB9"/>
    <w:pPr>
      <w:spacing w:before="120"/>
      <w:ind w:firstLine="567"/>
    </w:pPr>
  </w:style>
  <w:style w:type="paragraph" w:customStyle="1" w:styleId="a4">
    <w:name w:val="Назва документа"/>
    <w:basedOn w:val="a"/>
    <w:next w:val="a3"/>
    <w:rsid w:val="00811EB9"/>
    <w:pPr>
      <w:keepNext/>
      <w:keepLines/>
      <w:spacing w:before="240" w:after="240"/>
      <w:jc w:val="center"/>
    </w:pPr>
    <w:rPr>
      <w:b/>
    </w:rPr>
  </w:style>
  <w:style w:type="paragraph" w:customStyle="1" w:styleId="ShapkaDocumentu">
    <w:name w:val="Shapka Documentu"/>
    <w:basedOn w:val="a"/>
    <w:rsid w:val="00811EB9"/>
    <w:pPr>
      <w:keepNext/>
      <w:keepLines/>
      <w:spacing w:after="240"/>
      <w:ind w:left="3969"/>
      <w:jc w:val="center"/>
    </w:pPr>
  </w:style>
  <w:style w:type="character" w:styleId="a5">
    <w:name w:val="Hyperlink"/>
    <w:basedOn w:val="a0"/>
    <w:uiPriority w:val="99"/>
    <w:unhideWhenUsed/>
    <w:rsid w:val="00AD7118"/>
    <w:rPr>
      <w:color w:val="0000FF" w:themeColor="hyperlink"/>
      <w:u w:val="single"/>
    </w:rPr>
  </w:style>
  <w:style w:type="paragraph" w:customStyle="1" w:styleId="Default">
    <w:name w:val="Default"/>
    <w:rsid w:val="00EB0CF8"/>
    <w:pPr>
      <w:autoSpaceDE w:val="0"/>
      <w:autoSpaceDN w:val="0"/>
      <w:adjustRightInd w:val="0"/>
    </w:pPr>
    <w:rPr>
      <w:rFonts w:cs="Times New Roman"/>
      <w:color w:val="000000"/>
      <w:szCs w:val="24"/>
    </w:rPr>
  </w:style>
  <w:style w:type="paragraph" w:styleId="2">
    <w:name w:val="Body Text Indent 2"/>
    <w:basedOn w:val="a"/>
    <w:link w:val="20"/>
    <w:rsid w:val="0057725C"/>
    <w:pPr>
      <w:spacing w:after="120" w:line="480" w:lineRule="auto"/>
      <w:ind w:left="283"/>
    </w:pPr>
    <w:rPr>
      <w:rFonts w:ascii="Times New Roman" w:hAnsi="Times New Roman"/>
      <w:sz w:val="20"/>
      <w:lang w:val="ru-RU" w:eastAsia="uk-UA"/>
    </w:rPr>
  </w:style>
  <w:style w:type="character" w:customStyle="1" w:styleId="20">
    <w:name w:val="Основной текст с отступом 2 Знак"/>
    <w:basedOn w:val="a0"/>
    <w:link w:val="2"/>
    <w:rsid w:val="0057725C"/>
    <w:rPr>
      <w:rFonts w:eastAsia="Times New Roman" w:cs="Times New Roman"/>
      <w:sz w:val="20"/>
      <w:szCs w:val="20"/>
      <w:lang w:val="ru-RU" w:eastAsia="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viv@spfu.gov.u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573E74-080B-446F-94D3-2C08A9AC3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29995</Words>
  <Characters>17098</Characters>
  <Application>Microsoft Office Word</Application>
  <DocSecurity>0</DocSecurity>
  <Lines>142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RV FDMU Lviv</Company>
  <LinksUpToDate>false</LinksUpToDate>
  <CharactersWithSpaces>47000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14</dc:creator>
  <cp:lastModifiedBy>68</cp:lastModifiedBy>
  <cp:revision>6</cp:revision>
  <cp:lastPrinted>2020-10-30T09:29:00Z</cp:lastPrinted>
  <dcterms:created xsi:type="dcterms:W3CDTF">2020-11-18T09:42:00Z</dcterms:created>
  <dcterms:modified xsi:type="dcterms:W3CDTF">2020-11-18T10:05:00Z</dcterms:modified>
</cp:coreProperties>
</file>