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4647" w:rsidRDefault="00FB4647" w:rsidP="00FB4647">
      <w:pPr>
        <w:pStyle w:val="ShapkaDocumentu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ЗАТВЕРДЖЕНО </w:t>
      </w:r>
      <w:r>
        <w:rPr>
          <w:rFonts w:ascii="Times New Roman" w:hAnsi="Times New Roman"/>
          <w:sz w:val="28"/>
          <w:szCs w:val="28"/>
        </w:rPr>
        <w:br/>
        <w:t xml:space="preserve">постановою Кабінету Міністрів України </w:t>
      </w:r>
      <w:r>
        <w:rPr>
          <w:rFonts w:ascii="Times New Roman" w:hAnsi="Times New Roman"/>
          <w:sz w:val="28"/>
          <w:szCs w:val="28"/>
        </w:rPr>
        <w:br/>
        <w:t>від 12 серпня 2020 р. № 820</w:t>
      </w:r>
    </w:p>
    <w:p w:rsidR="00FB4647" w:rsidRDefault="00FB4647" w:rsidP="00FB4647">
      <w:pPr>
        <w:pStyle w:val="a3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ПРИМІРНИЙ ДОГОВІР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оренди нерухомого або іншого окремого індивідуально визначеного </w:t>
      </w:r>
      <w:r>
        <w:rPr>
          <w:rFonts w:ascii="Times New Roman" w:hAnsi="Times New Roman"/>
          <w:b w:val="0"/>
          <w:sz w:val="28"/>
          <w:szCs w:val="28"/>
          <w:lang w:val="ru-RU"/>
        </w:rPr>
        <w:br/>
      </w:r>
      <w:r>
        <w:rPr>
          <w:rFonts w:ascii="Times New Roman" w:hAnsi="Times New Roman"/>
          <w:b w:val="0"/>
          <w:sz w:val="28"/>
          <w:szCs w:val="28"/>
        </w:rPr>
        <w:t xml:space="preserve">майна, що належить до державної власності </w:t>
      </w:r>
    </w:p>
    <w:p w:rsidR="00FB4647" w:rsidRDefault="00FB4647" w:rsidP="00FB4647">
      <w:pPr>
        <w:pStyle w:val="a3"/>
        <w:spacing w:before="120" w:after="12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Pr="00B927EE">
        <w:rPr>
          <w:rFonts w:ascii="Times New Roman" w:hAnsi="Times New Roman"/>
          <w:b w:val="0"/>
          <w:sz w:val="28"/>
          <w:szCs w:val="28"/>
          <w:lang w:val="ru-RU"/>
        </w:rPr>
        <w:t xml:space="preserve">. </w:t>
      </w:r>
      <w:r>
        <w:rPr>
          <w:rFonts w:ascii="Times New Roman" w:hAnsi="Times New Roman"/>
          <w:b w:val="0"/>
          <w:sz w:val="28"/>
          <w:szCs w:val="28"/>
        </w:rPr>
        <w:t xml:space="preserve">Змінювані умови договору (далі </w:t>
      </w:r>
      <w:r>
        <w:rPr>
          <w:rFonts w:ascii="Times New Roman" w:hAnsi="Times New Roman"/>
          <w:b w:val="0"/>
          <w:sz w:val="28"/>
          <w:szCs w:val="28"/>
          <w:lang w:val="ru-RU"/>
        </w:rPr>
        <w:t xml:space="preserve">— </w:t>
      </w:r>
      <w:r>
        <w:rPr>
          <w:rFonts w:ascii="Times New Roman" w:hAnsi="Times New Roman"/>
          <w:b w:val="0"/>
          <w:sz w:val="28"/>
          <w:szCs w:val="28"/>
        </w:rPr>
        <w:t>Умови)</w:t>
      </w:r>
    </w:p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0"/>
        <w:gridCol w:w="17"/>
        <w:gridCol w:w="2051"/>
        <w:gridCol w:w="1151"/>
        <w:gridCol w:w="6"/>
        <w:gridCol w:w="146"/>
        <w:gridCol w:w="1300"/>
        <w:gridCol w:w="1327"/>
        <w:gridCol w:w="473"/>
        <w:gridCol w:w="372"/>
        <w:gridCol w:w="245"/>
        <w:gridCol w:w="84"/>
        <w:gridCol w:w="1221"/>
        <w:gridCol w:w="1442"/>
      </w:tblGrid>
      <w:tr w:rsidR="00FB4647" w:rsidTr="003810D8">
        <w:trPr>
          <w:trHeight w:val="320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Найменування населеного пункту </w:t>
            </w:r>
          </w:p>
        </w:tc>
        <w:tc>
          <w:tcPr>
            <w:tcW w:w="776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B4647" w:rsidTr="003810D8">
        <w:trPr>
          <w:trHeight w:val="320"/>
        </w:trPr>
        <w:tc>
          <w:tcPr>
            <w:tcW w:w="7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</w:t>
            </w:r>
          </w:p>
        </w:tc>
        <w:tc>
          <w:tcPr>
            <w:tcW w:w="7765" w:type="dxa"/>
            <w:gridSpan w:val="11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B4647" w:rsidTr="003810D8">
        <w:trPr>
          <w:trHeight w:val="2860"/>
        </w:trPr>
        <w:tc>
          <w:tcPr>
            <w:tcW w:w="78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0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Сторони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647" w:rsidRDefault="00FB4647" w:rsidP="003810D8">
            <w:pPr>
              <w:spacing w:before="120"/>
              <w:ind w:left="-4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Наймену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-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вання</w:t>
            </w:r>
            <w:proofErr w:type="spellEnd"/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647" w:rsidRDefault="00FB4647" w:rsidP="003810D8">
            <w:pPr>
              <w:spacing w:before="120"/>
              <w:ind w:left="-52" w:right="-8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Код згідно з Єдиним державним реєстром юридичних осіб, фізичних осіб —підприємців і громадських формувань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місцезнахо-дження</w:t>
            </w:r>
            <w:proofErr w:type="spellEnd"/>
          </w:p>
        </w:tc>
        <w:tc>
          <w:tcPr>
            <w:tcW w:w="117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647" w:rsidRDefault="00FB4647" w:rsidP="003810D8">
            <w:pPr>
              <w:spacing w:before="120"/>
              <w:ind w:left="-4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Прізвище, ім’я, по батькові (за наявності) особи, що підписала договір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Посада особи, що підписала договір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Посилання на документ, який надає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повноважен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-ня на підписання договору (статут, положення, наказ, довіреність тощо)</w:t>
            </w:r>
          </w:p>
        </w:tc>
      </w:tr>
      <w:tr w:rsidR="00FB4647" w:rsidTr="003810D8">
        <w:trPr>
          <w:trHeight w:val="320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Орендодавець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17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4647" w:rsidTr="003810D8">
        <w:trPr>
          <w:trHeight w:val="320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3.1.1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Орендодавця, на яку надсилаються офіційні повідомленням за цим договором</w:t>
            </w:r>
          </w:p>
        </w:tc>
        <w:tc>
          <w:tcPr>
            <w:tcW w:w="51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4647" w:rsidTr="003810D8">
        <w:trPr>
          <w:trHeight w:val="320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Орендар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4647" w:rsidTr="003810D8">
        <w:trPr>
          <w:trHeight w:val="320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3.2.1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Адреса електронної пошти Орендаря, на яку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надсилаються офіційні повідомленням за цим договором </w:t>
            </w:r>
          </w:p>
        </w:tc>
        <w:tc>
          <w:tcPr>
            <w:tcW w:w="51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 </w:t>
            </w:r>
          </w:p>
        </w:tc>
      </w:tr>
      <w:tr w:rsidR="00FB4647" w:rsidTr="003810D8">
        <w:trPr>
          <w:trHeight w:val="320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3.2.2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Офіційний веб-сайт (сторінка чи профіль в соціальній мережі) Орендаря, на якому опублікована інформація про Орендаря та його діяльність</w:t>
            </w:r>
            <w:r>
              <w:rPr>
                <w:rFonts w:ascii="Times New Roman" w:hAnsi="Times New Roman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51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FB4647" w:rsidTr="003810D8">
        <w:trPr>
          <w:trHeight w:val="320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</w:t>
            </w:r>
          </w:p>
        </w:tc>
        <w:tc>
          <w:tcPr>
            <w:tcW w:w="20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</w:t>
            </w:r>
          </w:p>
        </w:tc>
        <w:tc>
          <w:tcPr>
            <w:tcW w:w="1303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09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4647" w:rsidTr="003810D8">
        <w:trPr>
          <w:trHeight w:val="320"/>
        </w:trPr>
        <w:tc>
          <w:tcPr>
            <w:tcW w:w="7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87" w:right="-4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3.3.1</w:t>
            </w:r>
          </w:p>
        </w:tc>
        <w:tc>
          <w:tcPr>
            <w:tcW w:w="465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Адреса електронної пошти Балансоутримувача, на яку надсилаються офіційні повідомленням за цим договором</w:t>
            </w:r>
          </w:p>
        </w:tc>
        <w:tc>
          <w:tcPr>
            <w:tcW w:w="5162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983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Об’єкт оренди та склад майна (далі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Майно)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4.1</w:t>
            </w:r>
          </w:p>
        </w:tc>
        <w:tc>
          <w:tcPr>
            <w:tcW w:w="3224" w:type="dxa"/>
            <w:gridSpan w:val="4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нерухоме майно</w:t>
            </w:r>
          </w:p>
        </w:tc>
        <w:tc>
          <w:tcPr>
            <w:tcW w:w="66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B4647" w:rsidTr="003810D8">
        <w:trPr>
          <w:trHeight w:val="320"/>
        </w:trPr>
        <w:tc>
          <w:tcPr>
            <w:tcW w:w="10601" w:type="dxa"/>
            <w:gridSpan w:val="1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4.1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Інформація про об’єкт оренди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 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індивідуально визначене майно</w:t>
            </w:r>
          </w:p>
        </w:tc>
        <w:tc>
          <w:tcPr>
            <w:tcW w:w="66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4.2</w:t>
            </w:r>
          </w:p>
        </w:tc>
        <w:tc>
          <w:tcPr>
            <w:tcW w:w="9832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Посилання на сторінку в електронній торговій системі, на якій розміщено інформацію про об’єкт оренди відповідно до оголошення про передачу майна в оренду (в обсязі, передбаченому пунктом 55 Порядку передачі в оренду державного і комунального майна, затвердженого постановою Кабінету Міністрів України від 3 червня 2020 р. № 483 (Офіційний вісник України, 2020 р., № 51, ст. 1585) (далі ― Порядок),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 посилання на опубліковане відповідно до Порядку інформаційне повідомлення/інформацію про об’єкт оренди, якщо договір укладено без проведення аукціону (в обсязі, передбаченому пунктом 115 або 26 Порядку)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_________________________________________________________________________________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4.3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належність Майна до пам’яток культурної спадщини, щойно виявлених об’єктів культурної спадщини</w:t>
            </w:r>
          </w:p>
        </w:tc>
        <w:tc>
          <w:tcPr>
            <w:tcW w:w="660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4.4</w:t>
            </w:r>
          </w:p>
        </w:tc>
        <w:tc>
          <w:tcPr>
            <w:tcW w:w="3224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Погодження органу охорони культурної спадщини на передачу в оренду Майна, що є пам’яткою культурної спадщини, щойно виявленим об’єктом культурної спадщини чи її (його) частиною (за наявності)</w:t>
            </w:r>
          </w:p>
        </w:tc>
        <w:tc>
          <w:tcPr>
            <w:tcW w:w="6608" w:type="dxa"/>
            <w:gridSpan w:val="9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орган, що надав погодження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погодження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4.5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Інформація про укладення охоронного договору щодо Майна</w:t>
            </w:r>
          </w:p>
        </w:tc>
        <w:tc>
          <w:tcPr>
            <w:tcW w:w="661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дата та номер договору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сторони договору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4.6</w:t>
            </w:r>
          </w:p>
        </w:tc>
        <w:tc>
          <w:tcPr>
            <w:tcW w:w="321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Витрати Балансоутримувача/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колишньо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-го орендаря, пов’язані із укладенням охоронного договору</w:t>
            </w:r>
          </w:p>
        </w:tc>
        <w:tc>
          <w:tcPr>
            <w:tcW w:w="661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сума (гривень) ________</w:t>
            </w:r>
          </w:p>
        </w:tc>
      </w:tr>
      <w:tr w:rsidR="00FB4647" w:rsidTr="003810D8">
        <w:trPr>
          <w:trHeight w:val="26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983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Процедура, в результаті якої Майно отримано в оренду</w:t>
            </w:r>
          </w:p>
        </w:tc>
      </w:tr>
      <w:tr w:rsidR="00FB4647" w:rsidTr="003810D8">
        <w:trPr>
          <w:trHeight w:val="505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9832" w:type="dxa"/>
            <w:gridSpan w:val="1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(А) аукціон (Б) без аукціону (В) продовження – за результатами проведення аукціону</w:t>
            </w:r>
            <w:r>
              <w:rPr>
                <w:rFonts w:ascii="Times New Roman" w:hAnsi="Times New Roman"/>
                <w:sz w:val="22"/>
                <w:szCs w:val="22"/>
              </w:rPr>
              <w:br/>
              <w:t>(Г) продовження – без проведення аукціону</w:t>
            </w:r>
          </w:p>
        </w:tc>
      </w:tr>
      <w:tr w:rsidR="00FB4647" w:rsidTr="003810D8">
        <w:trPr>
          <w:trHeight w:val="3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4647" w:rsidRDefault="00FB4647" w:rsidP="00381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Виписати необхідне: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5.1.1</w:t>
            </w:r>
          </w:p>
        </w:tc>
        <w:tc>
          <w:tcPr>
            <w:tcW w:w="983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Якщо цей договір є договором типу (Г)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—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продовження без проведення аукціону, вписати дату, номер договору, інші реквізити договору, який проводжується________________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983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Вартість Майна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з трьох формулювань пункту 6.1)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FB4647" w:rsidRDefault="00FB4647" w:rsidP="003810D8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Ринкова (оціночна) вартість, визначена на підставі звіту про оцінку Майна (частина четверта статті 8 Закону України від 3 жовтня 2019 р.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№ 157-I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X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Про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оренду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lastRenderedPageBreak/>
              <w:t xml:space="preserve">державного і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комунального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майна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Відомості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Верховної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 xml:space="preserve"> Ради </w:t>
            </w:r>
            <w:proofErr w:type="spellStart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України</w:t>
            </w:r>
            <w:proofErr w:type="spellEnd"/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, 2020 р., № 4,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  <w:t xml:space="preserve"> ст. 25)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(далі ― Закон)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сума (гривень), без податку на додану вартість _______________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6.1.1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Оцінювач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</w:t>
            </w:r>
            <w:r w:rsidRPr="00C40306"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________ 20__р.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затвердження висновку про вартість Майна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__________ 20__р.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101" w:right="-76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6.1.2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Рецензент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рецензії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________ 20__р.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4647" w:rsidTr="003810D8">
        <w:trPr>
          <w:trHeight w:val="320"/>
        </w:trPr>
        <w:tc>
          <w:tcPr>
            <w:tcW w:w="106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(2)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Балансова залишкова вартість, визначена на підставі фінансової звітності Балансоутримувача (частина перша статті 8 Закону)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(гривень), без податку на додану вартість _______________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right="6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станом на останню дату місяця, що передувала даті оприлюднення </w:t>
            </w:r>
            <w:r>
              <w:rPr>
                <w:rFonts w:ascii="Times New Roman" w:hAnsi="Times New Roman"/>
                <w:sz w:val="22"/>
                <w:szCs w:val="22"/>
              </w:rPr>
              <w:t>оголошення або включення Майна до переліку об’єктів, щодо яких прийнято рішення про передачу в оренду без проведення аукціону (далі-Перелік другого типу)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________ 20__р.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(зазначити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дату)</w:t>
            </w:r>
          </w:p>
        </w:tc>
      </w:tr>
      <w:tr w:rsidR="00FB4647" w:rsidTr="003810D8">
        <w:trPr>
          <w:trHeight w:val="320"/>
        </w:trPr>
        <w:tc>
          <w:tcPr>
            <w:tcW w:w="106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right="63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(3)</w:t>
            </w:r>
          </w:p>
          <w:p w:rsidR="00FB4647" w:rsidRDefault="00FB4647" w:rsidP="003810D8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Балансова вартість, переоцінена в обліку Балансоутримувача (частина друга статті 8 Закону)</w:t>
            </w:r>
          </w:p>
        </w:tc>
        <w:tc>
          <w:tcPr>
            <w:tcW w:w="3617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(гривень), без податку на додану вартість ________________</w:t>
            </w:r>
          </w:p>
        </w:tc>
        <w:tc>
          <w:tcPr>
            <w:tcW w:w="299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станом на останню дату місяця, що передувала даті оприлюднення </w:t>
            </w:r>
            <w:r>
              <w:rPr>
                <w:rFonts w:ascii="Times New Roman" w:hAnsi="Times New Roman"/>
                <w:sz w:val="22"/>
                <w:szCs w:val="22"/>
              </w:rPr>
              <w:t>оголошення або включення Майна до Переліку другого типу ______________ (зазначити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дату)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</w:t>
            </w:r>
          </w:p>
        </w:tc>
        <w:tc>
          <w:tcPr>
            <w:tcW w:w="983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Страхова вартість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з двох формулювань пункту 6.2.1)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FB4647" w:rsidRDefault="00FB4647" w:rsidP="003810D8">
            <w:pPr>
              <w:spacing w:before="120"/>
              <w:ind w:left="-73" w:right="-34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яка дорівнює визначеній у пункті 6.1 Умов</w:t>
            </w:r>
          </w:p>
        </w:tc>
        <w:tc>
          <w:tcPr>
            <w:tcW w:w="66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(гривень), без податку на додану вартість _______________</w:t>
            </w:r>
          </w:p>
        </w:tc>
      </w:tr>
      <w:tr w:rsidR="00FB4647" w:rsidTr="003810D8">
        <w:trPr>
          <w:trHeight w:val="320"/>
        </w:trPr>
        <w:tc>
          <w:tcPr>
            <w:tcW w:w="106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6.2.1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(2)</w:t>
            </w:r>
          </w:p>
          <w:p w:rsidR="00FB4647" w:rsidRDefault="00FB4647" w:rsidP="003810D8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визначена в порядку, передбаченому абзацом третім пункту 175 Порядку (застосовується, якщо ринкова вартість Майна не визначалась)</w:t>
            </w:r>
          </w:p>
        </w:tc>
        <w:tc>
          <w:tcPr>
            <w:tcW w:w="66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сума (гривень), без податку на додану вартість _______________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6.3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Балансоутримувача, пов’язані із проведенням оцінки Майна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(гривень) _______________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983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Цільове призначення Майна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із чотирьох формулювань пункту 7.1)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73" w:right="-62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</w:tc>
        <w:tc>
          <w:tcPr>
            <w:tcW w:w="983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Майно може бути використане Орендарем за будь-яким цільовим призначенням на розсуд Орендаря*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(*використовується, я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кщо Майно передано в оренду на аукціоні без додаткових умов)</w:t>
            </w:r>
          </w:p>
        </w:tc>
      </w:tr>
      <w:tr w:rsidR="00FB4647" w:rsidTr="003810D8">
        <w:trPr>
          <w:trHeight w:val="320"/>
        </w:trPr>
        <w:tc>
          <w:tcPr>
            <w:tcW w:w="106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або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(2)</w:t>
            </w:r>
          </w:p>
        </w:tc>
        <w:tc>
          <w:tcPr>
            <w:tcW w:w="983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Майно може бути використане за цільовим призначенням на розсуд Орендаря, за винятком таких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цільових призначень*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7.1.1 _____________________________________________________________________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7.1.2 _____________________________________________________________________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7.1.3 _____________________________________________________________________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7.1.4 _____________________________________________________________________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7.1.5 _____________________________________________________________________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(вказати не більше п’яти груп цільових призначень, визначених додатком 3 до Порядку)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_____________________________________________________________________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(*використовується, якщо Майно передано в оренду на аукціоні із додатковими умовами, якими визначені групи цільових призначень, за якими забороняється використовувати Майно)</w:t>
            </w:r>
          </w:p>
        </w:tc>
      </w:tr>
      <w:tr w:rsidR="00FB4647" w:rsidTr="003810D8">
        <w:trPr>
          <w:trHeight w:val="320"/>
        </w:trPr>
        <w:tc>
          <w:tcPr>
            <w:tcW w:w="106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(3)</w:t>
            </w:r>
          </w:p>
        </w:tc>
        <w:tc>
          <w:tcPr>
            <w:tcW w:w="983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Для розміщення відповідного закладу або для провадження діяльності із збереженням відповідного профілю діяльності* (зазначається тип закладу або профіль, за яким може бути використано Майно) _____________________________________________________________________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(*використовується, якщо Майно передано в оренду на аукціоні, але об’єктом оренди є майно, передбачене пунктом 29 Порядку, крім випадків, передбачених підпунктом 7.1.1 або 7.1.2)</w:t>
            </w:r>
          </w:p>
        </w:tc>
      </w:tr>
      <w:tr w:rsidR="00FB4647" w:rsidTr="003810D8">
        <w:trPr>
          <w:trHeight w:val="320"/>
        </w:trPr>
        <w:tc>
          <w:tcPr>
            <w:tcW w:w="106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73" w:right="-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(3)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Майно може бути використане Орендарем з метою надання послуг, які не можуть бути забезпечені безпосередньо установами або закладами, визначеними у пункті 29 Порядку, і які є пов’язаними із забезпеченням або обслуговуванням діяльності такої установи або закладу* (вказати конкретну послугу, яку надаватиме Орендар з метою обслуговування або забезпечення діяльності установи або закладу) ____________________________________________________________________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(*використовується, якщо Майно передано в оренду на аукціоні і об’єктом оренди є майно, передбачене пунктом 29 Порядку, але на таке майно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поширюється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виняток, передбачений абзацом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восьмим пункту 29 Порядку)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73" w:right="-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7.1.2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(3)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</w:r>
          </w:p>
        </w:tc>
        <w:tc>
          <w:tcPr>
            <w:tcW w:w="983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Майно може бути використане Орендарем за будь-яким цільовим призначенням на розсуд Орендаря* (може бути використане за будь-яким цільовим призначенням), якщо Майно (обрати одне з трьох):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(а) перебуває в аварійному стані або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(б) не використовується у діяльності закладу протягом більш як три роки або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(в) не використовується у діяльності закладу протягом більш як п’ять років: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_______________________________________________________________/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(*використовується, якщо Майно передано в оренду на аукціоні і об’єктом оренди є майно, передбачене пунктом 29 Порядку, але на таке Майно поширюється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виняток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, передбачений абзацом десятим пункту 29 Порядку)</w:t>
            </w:r>
          </w:p>
        </w:tc>
      </w:tr>
      <w:tr w:rsidR="00FB4647" w:rsidTr="003810D8">
        <w:trPr>
          <w:trHeight w:val="320"/>
        </w:trPr>
        <w:tc>
          <w:tcPr>
            <w:tcW w:w="106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80"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або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7.1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(4)</w:t>
            </w:r>
          </w:p>
        </w:tc>
        <w:tc>
          <w:tcPr>
            <w:tcW w:w="983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ind w:left="80"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_________________________________________________________________*</w:t>
            </w:r>
          </w:p>
          <w:p w:rsidR="00FB4647" w:rsidRDefault="00FB4647" w:rsidP="003810D8">
            <w:pPr>
              <w:spacing w:before="120"/>
              <w:ind w:left="80"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B4647" w:rsidRDefault="00FB4647" w:rsidP="003810D8">
            <w:pPr>
              <w:spacing w:before="120"/>
              <w:ind w:left="80" w:right="110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(зазначається цільове призначення відповідно до інформації про цільове призначення Майна, за яким Майно було включено до Переліку другого типу, або відповідно до інформаційного повідомлення про передачу Майна в оренду без проведення аукціону)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FB4647" w:rsidRDefault="00FB4647" w:rsidP="003810D8">
            <w:pPr>
              <w:spacing w:before="120"/>
              <w:ind w:left="-21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(*використовується, якщо Майно передано в оренду без проведення аукціону)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Графік використання (заповнюється, якщо майно передається в погодинну оренду)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832" w:type="dxa"/>
            <w:gridSpan w:val="1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Орендна плата та інші платежі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(залежно від типу договору залишити одне із чотирьох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br/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формулювань пункту 9.1)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за результатами проведення аукціону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гривень, без податку на додану вартість ___________</w:t>
            </w: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і реквізити протоколу електронного аукціону ________________</w:t>
            </w:r>
          </w:p>
        </w:tc>
      </w:tr>
      <w:tr w:rsidR="00FB4647" w:rsidTr="003810D8">
        <w:trPr>
          <w:trHeight w:val="320"/>
        </w:trPr>
        <w:tc>
          <w:tcPr>
            <w:tcW w:w="106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(2)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на підставі Методики розрахунку орендної плати за державне майно, затвердженої Кабінетом Міністрів України (далі ― Методика)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гривень, без податку на додану вартість ___________</w:t>
            </w: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визначення ринкової вартості майна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_____ 20__ р., що є датою визначення орендної плати за базовий місяць оренди</w:t>
            </w:r>
          </w:p>
        </w:tc>
      </w:tr>
      <w:tr w:rsidR="00FB4647" w:rsidTr="003810D8">
        <w:trPr>
          <w:trHeight w:val="320"/>
        </w:trPr>
        <w:tc>
          <w:tcPr>
            <w:tcW w:w="106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(3)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Місячна орендна плата, визначена на підставі абзацу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 xml:space="preserve">третього частини сьомої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статті 18 Закону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сума, гривень, без податку на додану вартість _____________</w:t>
            </w: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останнє число місяця, за який підлягала сплаті остання місячна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орендна плата, встановлена договором, що продовжується,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_____ 20__ р., що є датою визначення орендної плати за базовий місяць оренди</w:t>
            </w:r>
          </w:p>
        </w:tc>
      </w:tr>
      <w:tr w:rsidR="00FB4647" w:rsidTr="003810D8">
        <w:trPr>
          <w:trHeight w:val="320"/>
        </w:trPr>
        <w:tc>
          <w:tcPr>
            <w:tcW w:w="106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або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(4)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Місячна орендна плата, визначена на підставі абзацу четвертого частини сьомої статті 18 Закону</w:t>
            </w:r>
          </w:p>
        </w:tc>
        <w:tc>
          <w:tcPr>
            <w:tcW w:w="3245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гривень, без податку на додану вартість _____________</w:t>
            </w:r>
          </w:p>
        </w:tc>
        <w:tc>
          <w:tcPr>
            <w:tcW w:w="3363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оцінки ринкової вартості майна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_____ 20__ р., що є датою визначення орендної плати за базовий місяць оренди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9.2</w:t>
            </w: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Витрати на утримання орендованого Майна та надання комунальних послуг Орендарю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компенсуються Орендарем в порядку, передбаченому пунктом 6.5 договору 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9832" w:type="dxa"/>
            <w:gridSpan w:val="1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Розмір авансового внеску орендної плати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(залежно від типу договору залишити одне із двох формулювань пункту 10.1)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орендні плати, якщо цей договір є договором типу 5.1(А), 5.1(Б), 5.1(Г), а також 5.1(В), але переможцем аукціону є особа, що була орендарем Майна станом на дату оголошення аукціону (пункт 150 Порядку)</w:t>
            </w:r>
          </w:p>
        </w:tc>
        <w:tc>
          <w:tcPr>
            <w:tcW w:w="66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гривень, без податку на додану вартість _____________*</w:t>
            </w:r>
          </w:p>
          <w:p w:rsidR="00FB4647" w:rsidRDefault="00FB4647" w:rsidP="003810D8">
            <w:pPr>
              <w:spacing w:before="120"/>
              <w:ind w:left="248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*якщо договір оренди укладено на строк менший, ніж два місяці, розмір авансового орендного платежу становить суму орендної плати за цей строк оренди</w:t>
            </w:r>
          </w:p>
        </w:tc>
      </w:tr>
      <w:tr w:rsidR="00FB4647" w:rsidTr="003810D8">
        <w:trPr>
          <w:trHeight w:val="320"/>
        </w:trPr>
        <w:tc>
          <w:tcPr>
            <w:tcW w:w="10601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10.1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(2)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gridSpan w:val="4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6 (шість) місячних орендних плат, визначених за результатами проведення аукціону, якщо цей договір є договором типу 5.1(В)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</w:p>
        </w:tc>
        <w:tc>
          <w:tcPr>
            <w:tcW w:w="6608" w:type="dxa"/>
            <w:gridSpan w:val="9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гривень, без податку на додану вартість ____________________________________</w:t>
            </w:r>
          </w:p>
        </w:tc>
      </w:tr>
    </w:tbl>
    <w:p w:rsidR="00FB4647" w:rsidRDefault="00FB4647" w:rsidP="00FB4647"/>
    <w:tbl>
      <w:tblPr>
        <w:tblW w:w="1060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770"/>
        <w:gridCol w:w="3219"/>
        <w:gridCol w:w="6"/>
        <w:gridCol w:w="2351"/>
        <w:gridCol w:w="1240"/>
        <w:gridCol w:w="1041"/>
        <w:gridCol w:w="1978"/>
      </w:tblGrid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Продовження за результатами проведення аукціону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—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і при цьому переможцем аукціону є особа інша, ніж орендар Майна станом на дату оголошення аукціону (пункт 150 Порядку)</w:t>
            </w:r>
          </w:p>
        </w:tc>
        <w:tc>
          <w:tcPr>
            <w:tcW w:w="66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4647" w:rsidTr="003810D8">
        <w:trPr>
          <w:trHeight w:val="320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 забезпечувального депозиту</w:t>
            </w:r>
          </w:p>
        </w:tc>
        <w:tc>
          <w:tcPr>
            <w:tcW w:w="66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2 (дві) місячні оренді плати, але в будь-якому разі у розмірі не меншому, ніж розмір мінімальної заробітної плати станом на перше число місяця, в якому укладається цей договір</w:t>
            </w:r>
          </w:p>
          <w:p w:rsidR="00FB4647" w:rsidRDefault="00FB4647" w:rsidP="003810D8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сума, гривень, без податку на додану вартість _____________ </w:t>
            </w:r>
          </w:p>
        </w:tc>
      </w:tr>
      <w:tr w:rsidR="00FB4647" w:rsidTr="003810D8">
        <w:trPr>
          <w:trHeight w:val="3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FB4647" w:rsidRDefault="00FB4647" w:rsidP="00381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FB4647" w:rsidRDefault="00FB4647" w:rsidP="00381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якщо договір оренди укладено на строк менший, ніж два місяці, розмір забезпечувального депозиту становить суму орендної плати 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за п’ять календарних днів оренди, але в будь-якому разі у розмірі не меншому, ніж 20 відсотків розміру мінімальної заробітної плати станом на перше число місяця, в якому укладається цей договір:</w:t>
            </w:r>
          </w:p>
          <w:p w:rsidR="00FB4647" w:rsidRDefault="00FB4647" w:rsidP="003810D8">
            <w:pPr>
              <w:spacing w:before="120"/>
              <w:ind w:left="1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сума, гривень, без податку на додану вартість _____________.</w:t>
            </w:r>
          </w:p>
        </w:tc>
      </w:tr>
      <w:tr w:rsidR="00FB4647" w:rsidTr="003810D8">
        <w:trPr>
          <w:trHeight w:val="432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12</w:t>
            </w:r>
          </w:p>
        </w:tc>
        <w:tc>
          <w:tcPr>
            <w:tcW w:w="98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Строк договору</w:t>
            </w:r>
          </w:p>
          <w:p w:rsidR="00FB4647" w:rsidRDefault="00FB4647" w:rsidP="003810D8">
            <w:pPr>
              <w:spacing w:before="120"/>
              <w:ind w:left="248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(залишити одне із трьох формулювань пункту 12.1)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(1)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ind w:left="-3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FB4647" w:rsidRDefault="00FB4647" w:rsidP="003810D8">
            <w:pPr>
              <w:spacing w:before="120"/>
              <w:ind w:left="-35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 років (місяців, днів) з дати набрання чинності цим договором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98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35"/>
              <w:jc w:val="center"/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2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(2)</w:t>
            </w:r>
          </w:p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-35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____________ років (місяців, днів) з дати набрання чинності цим договором, але не довше ніж до моменту, визначеного у пункті 12.1 цього договору</w:t>
            </w:r>
          </w:p>
        </w:tc>
        <w:tc>
          <w:tcPr>
            <w:tcW w:w="66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підстава: рішення про включення об’єкта оренди або єдиного майнового комплексу, до складу якого входить об’єкт оренди до переліку об’єктів, що підлягають приватизації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дата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___________ 20__ р., номер ______, назва органу, що прийняв рішення ______________________________</w:t>
            </w:r>
          </w:p>
        </w:tc>
      </w:tr>
      <w:tr w:rsidR="00FB4647" w:rsidTr="003810D8">
        <w:trPr>
          <w:trHeight w:val="359"/>
        </w:trPr>
        <w:tc>
          <w:tcPr>
            <w:tcW w:w="106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або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3</w:t>
            </w:r>
          </w:p>
        </w:tc>
      </w:tr>
      <w:tr w:rsidR="00FB4647" w:rsidTr="003810D8">
        <w:trPr>
          <w:trHeight w:val="359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12.1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br/>
              <w:t>(3)</w:t>
            </w:r>
          </w:p>
        </w:tc>
        <w:tc>
          <w:tcPr>
            <w:tcW w:w="9832" w:type="dxa"/>
            <w:gridSpan w:val="6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Цей договір діє до 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____________ 20__р. включно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224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Згода на суборенду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4</w:t>
            </w:r>
          </w:p>
        </w:tc>
        <w:tc>
          <w:tcPr>
            <w:tcW w:w="6608" w:type="dxa"/>
            <w:gridSpan w:val="4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Орендодавець _____________________ згоду на передачу майна в </w:t>
            </w:r>
          </w:p>
          <w:p w:rsidR="00FB4647" w:rsidRPr="00B2440D" w:rsidRDefault="00FB4647" w:rsidP="003810D8">
            <w:pPr>
              <w:rPr>
                <w:rFonts w:ascii="Times New Roman" w:hAnsi="Times New Roman"/>
                <w:color w:val="000000"/>
                <w:sz w:val="20"/>
              </w:rPr>
            </w:pPr>
            <w:r>
              <w:rPr>
                <w:rFonts w:ascii="Times New Roman" w:hAnsi="Times New Roman"/>
                <w:color w:val="000000"/>
                <w:sz w:val="20"/>
              </w:rPr>
              <w:t xml:space="preserve">                                    </w:t>
            </w:r>
            <w:r w:rsidRPr="00B2440D">
              <w:rPr>
                <w:rFonts w:ascii="Times New Roman" w:hAnsi="Times New Roman"/>
                <w:color w:val="000000"/>
                <w:sz w:val="20"/>
              </w:rPr>
              <w:t>(</w:t>
            </w:r>
            <w:r w:rsidRPr="00B2440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lang w:val="ru-RU"/>
              </w:rPr>
              <w:t>/</w:t>
            </w:r>
            <w:r w:rsidRPr="00B2440D">
              <w:rPr>
                <w:rFonts w:ascii="Times New Roman" w:hAnsi="Times New Roman"/>
                <w:color w:val="000000"/>
                <w:sz w:val="20"/>
                <w:lang w:val="ru-RU"/>
              </w:rPr>
              <w:t xml:space="preserve">не </w:t>
            </w:r>
            <w:proofErr w:type="spellStart"/>
            <w:r w:rsidRPr="00B2440D">
              <w:rPr>
                <w:rFonts w:ascii="Times New Roman" w:hAnsi="Times New Roman"/>
                <w:color w:val="000000"/>
                <w:sz w:val="20"/>
                <w:lang w:val="ru-RU"/>
              </w:rPr>
              <w:t>надав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</w:rPr>
              <w:t>)</w:t>
            </w:r>
          </w:p>
          <w:p w:rsidR="00FB4647" w:rsidRDefault="00FB4647" w:rsidP="00381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суборенду згідно з оголошенням про передачу майна в оренду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Додаткові умови оренди</w:t>
            </w:r>
          </w:p>
        </w:tc>
        <w:tc>
          <w:tcPr>
            <w:tcW w:w="66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left="7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(вказати усі додаткові умови)</w:t>
            </w:r>
          </w:p>
        </w:tc>
      </w:tr>
      <w:tr w:rsidR="00FB4647" w:rsidTr="003810D8">
        <w:trPr>
          <w:trHeight w:val="3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647" w:rsidRDefault="00FB4647" w:rsidP="00381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647" w:rsidRDefault="00FB4647" w:rsidP="00381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608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встановлені рішенням уповноваженого органу відповідно до рішення такого органу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уповноважений орган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і номер рішення уповноваженого органу</w:t>
            </w:r>
          </w:p>
        </w:tc>
      </w:tr>
      <w:tr w:rsidR="00FB4647" w:rsidTr="003810D8">
        <w:trPr>
          <w:trHeight w:val="320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3224" w:type="dxa"/>
            <w:gridSpan w:val="2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Банківські реквізити для сплати орендної плати та інших платежів відповідно до цього договору</w:t>
            </w: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Балансоутримувача</w:t>
            </w: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державного бюджету 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Орендодавця</w:t>
            </w:r>
          </w:p>
        </w:tc>
      </w:tr>
      <w:tr w:rsidR="00FB4647" w:rsidTr="003810D8">
        <w:trPr>
          <w:trHeight w:val="320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647" w:rsidRDefault="00FB4647" w:rsidP="00381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4647" w:rsidRDefault="00FB4647" w:rsidP="003810D8">
            <w:pPr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3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28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Співвідношення розподілу орендної плати станом на дату укладення договору</w:t>
            </w: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Балансоутримувачу ___ відсотків  суми орендної плати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державному бюджету ___ відсотків суми орендної плати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</w:tr>
      <w:tr w:rsidR="00FB4647" w:rsidTr="003810D8">
        <w:trPr>
          <w:trHeight w:val="320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17</w:t>
            </w:r>
            <w:r>
              <w:rPr>
                <w:rFonts w:ascii="Times New Roman" w:hAnsi="Times New Roman"/>
                <w:color w:val="000000"/>
                <w:sz w:val="22"/>
                <w:szCs w:val="22"/>
                <w:vertAlign w:val="superscript"/>
              </w:rPr>
              <w:t>5</w:t>
            </w:r>
          </w:p>
        </w:tc>
        <w:tc>
          <w:tcPr>
            <w:tcW w:w="322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заяви Орендаря про продовження договору оренди, поданої Орендодавцю: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en-US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___________20__р.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359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ind w:right="-118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і вихідний номер довідки Балансоутримувача, передбаченої частиною шостою статті 18 Закону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__________20__р.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 __________________________</w:t>
            </w:r>
          </w:p>
        </w:tc>
        <w:tc>
          <w:tcPr>
            <w:tcW w:w="301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дата і номер рішення (наказу) Орендодавця про продовження договору оренди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“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</w:t>
            </w:r>
            <w:proofErr w:type="gramStart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_</w:t>
            </w:r>
            <w:r>
              <w:rPr>
                <w:rFonts w:ascii="Times New Roman" w:hAnsi="Times New Roman"/>
                <w:color w:val="000000"/>
                <w:sz w:val="22"/>
                <w:szCs w:val="22"/>
                <w:lang w:val="ru-RU"/>
              </w:rPr>
              <w:t>”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>_</w:t>
            </w:r>
            <w:proofErr w:type="gramEnd"/>
            <w:r>
              <w:rPr>
                <w:rFonts w:ascii="Times New Roman" w:hAnsi="Times New Roman"/>
                <w:color w:val="000000"/>
                <w:sz w:val="22"/>
                <w:szCs w:val="22"/>
              </w:rPr>
              <w:t>__________20__р.</w:t>
            </w:r>
          </w:p>
          <w:p w:rsidR="00FB4647" w:rsidRDefault="00FB4647" w:rsidP="003810D8">
            <w:pPr>
              <w:spacing w:before="12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№ __________________</w:t>
            </w:r>
          </w:p>
        </w:tc>
      </w:tr>
    </w:tbl>
    <w:p w:rsidR="00FB4647" w:rsidRDefault="00FB4647" w:rsidP="00FB4647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B4647" w:rsidRDefault="00FB4647" w:rsidP="00FB4647">
      <w:pPr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lastRenderedPageBreak/>
        <w:br/>
        <w:t>___________</w:t>
      </w:r>
    </w:p>
    <w:p w:rsidR="00FB4647" w:rsidRDefault="00FB4647" w:rsidP="00FB4647">
      <w:pPr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1 </w:t>
      </w:r>
      <w:r>
        <w:rPr>
          <w:rFonts w:ascii="Times New Roman" w:hAnsi="Times New Roman"/>
          <w:color w:val="000000"/>
          <w:sz w:val="22"/>
          <w:szCs w:val="22"/>
        </w:rPr>
        <w:t>Зазначена інформація вказується про орендарів — громадські організації (об’єднання), які отримали право на укладення договору без проведення аукціону.</w:t>
      </w:r>
    </w:p>
    <w:p w:rsidR="00FB4647" w:rsidRDefault="00FB4647" w:rsidP="00FB4647">
      <w:pPr>
        <w:spacing w:before="12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2 </w:t>
      </w:r>
      <w:r>
        <w:rPr>
          <w:rFonts w:ascii="Times New Roman" w:hAnsi="Times New Roman"/>
          <w:color w:val="000000"/>
          <w:sz w:val="22"/>
          <w:szCs w:val="22"/>
        </w:rPr>
        <w:t>Формулювання пункту 12.1(2) застосовується у разі, коли станом на дату укладення цього договору стосовно Майна (або єдиного майнового комплексу, до складу якого входить Майно) прийнято рішення про включення до переліку об’єктів, що підлягають приватизації.</w:t>
      </w:r>
    </w:p>
    <w:p w:rsidR="00FB4647" w:rsidRDefault="00FB4647" w:rsidP="00FB4647">
      <w:pPr>
        <w:spacing w:before="12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3 </w:t>
      </w:r>
      <w:r>
        <w:rPr>
          <w:rFonts w:ascii="Times New Roman" w:hAnsi="Times New Roman"/>
          <w:color w:val="000000"/>
          <w:sz w:val="22"/>
          <w:szCs w:val="22"/>
        </w:rPr>
        <w:t xml:space="preserve">Формулювання пункту 12.1(3) застосовується до договорів типу 5.1(Г) — продовження договору без проведення аукціону. У такому разі дата закінчення цього договору визначається шляхом додавання строку, на який продовжується попередній договір, до дати закінчення попереднього договору оренди.  </w:t>
      </w:r>
    </w:p>
    <w:p w:rsidR="00FB4647" w:rsidRDefault="00FB4647" w:rsidP="00FB4647">
      <w:pPr>
        <w:spacing w:before="12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4 </w:t>
      </w:r>
      <w:r>
        <w:rPr>
          <w:rFonts w:ascii="Times New Roman" w:hAnsi="Times New Roman"/>
          <w:color w:val="000000"/>
          <w:sz w:val="22"/>
          <w:szCs w:val="22"/>
        </w:rPr>
        <w:t>Пункт заповнюється, якщо цей договір є договором типу 5(А) або 5(В) і майно за цим договором передається за результатами проведення аукціону.</w:t>
      </w:r>
    </w:p>
    <w:p w:rsidR="00FB4647" w:rsidRDefault="00FB4647" w:rsidP="00FB4647">
      <w:pPr>
        <w:spacing w:before="120"/>
        <w:ind w:firstLine="567"/>
        <w:jc w:val="both"/>
        <w:rPr>
          <w:rFonts w:ascii="Times New Roman" w:hAnsi="Times New Roman"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  <w:vertAlign w:val="superscript"/>
        </w:rPr>
        <w:t xml:space="preserve">5 </w:t>
      </w:r>
      <w:r>
        <w:rPr>
          <w:rFonts w:ascii="Times New Roman" w:hAnsi="Times New Roman"/>
          <w:color w:val="000000"/>
          <w:sz w:val="22"/>
          <w:szCs w:val="22"/>
        </w:rPr>
        <w:t xml:space="preserve">Пункт 17 Умов заповнюється лише для договорів типу 5.1(Г) </w:t>
      </w:r>
      <w:r>
        <w:rPr>
          <w:rFonts w:ascii="Times New Roman" w:hAnsi="Times New Roman"/>
          <w:color w:val="000000"/>
          <w:sz w:val="22"/>
          <w:szCs w:val="22"/>
          <w:lang w:val="ru-RU"/>
        </w:rPr>
        <w:t xml:space="preserve">— </w:t>
      </w:r>
      <w:r>
        <w:rPr>
          <w:rFonts w:ascii="Times New Roman" w:hAnsi="Times New Roman"/>
          <w:color w:val="000000"/>
          <w:sz w:val="22"/>
          <w:szCs w:val="22"/>
        </w:rPr>
        <w:t>продовження договору без проведення аукціону.</w:t>
      </w:r>
    </w:p>
    <w:p w:rsidR="00AC7973" w:rsidRDefault="00AC7973" w:rsidP="00FB4647">
      <w:bookmarkStart w:id="0" w:name="_GoBack"/>
      <w:bookmarkEnd w:id="0"/>
    </w:p>
    <w:sectPr w:rsidR="00AC797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Bahnschrift Light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973"/>
    <w:rsid w:val="00AC7973"/>
    <w:rsid w:val="00FB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F4256"/>
  <w15:chartTrackingRefBased/>
  <w15:docId w15:val="{F1A495A4-9EEB-4162-B7D0-E89CFB20D8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4647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FB4647"/>
    <w:pPr>
      <w:keepNext/>
      <w:keepLines/>
      <w:spacing w:before="240" w:after="240"/>
      <w:jc w:val="center"/>
    </w:pPr>
    <w:rPr>
      <w:b/>
    </w:rPr>
  </w:style>
  <w:style w:type="paragraph" w:customStyle="1" w:styleId="ShapkaDocumentu">
    <w:name w:val="Shapka Documentu"/>
    <w:basedOn w:val="a"/>
    <w:rsid w:val="00FB4647"/>
    <w:pPr>
      <w:keepNext/>
      <w:keepLines/>
      <w:spacing w:after="240"/>
      <w:ind w:left="3969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2107</Words>
  <Characters>12015</Characters>
  <Application>Microsoft Office Word</Application>
  <DocSecurity>0</DocSecurity>
  <Lines>100</Lines>
  <Paragraphs>28</Paragraphs>
  <ScaleCrop>false</ScaleCrop>
  <Company/>
  <LinksUpToDate>false</LinksUpToDate>
  <CharactersWithSpaces>14094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Фречка Анастасія Ярославівна</dc:creator>
  <cp:keywords/>
  <dc:description/>
  <cp:lastModifiedBy>Фречка Анастасія Ярославівна</cp:lastModifiedBy>
  <cp:revision>2</cp:revision>
  <dcterms:created xsi:type="dcterms:W3CDTF">2020-09-24T08:37:00Z</dcterms:created>
  <dcterms:modified xsi:type="dcterms:W3CDTF">2020-09-24T08:39:00Z</dcterms:modified>
</cp:coreProperties>
</file>