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A" w:rsidRPr="00310741" w:rsidRDefault="00FC796A" w:rsidP="00FC7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10741">
        <w:rPr>
          <w:rFonts w:ascii="Times New Roman" w:hAnsi="Times New Roman" w:cs="Times New Roman"/>
          <w:b/>
          <w:lang w:val="uk-UA"/>
        </w:rPr>
        <w:t>ОГОЛОШЕННЯ ПРО ПРОДАЖ БРУХТУ ЧОРНИХ МЕТАЛІВ (АВТОБУСИ ЛАЗ 52523)</w:t>
      </w:r>
    </w:p>
    <w:p w:rsidR="00FC796A" w:rsidRPr="00310741" w:rsidRDefault="00FC796A" w:rsidP="00FC796A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C796A" w:rsidRPr="00310741" w:rsidRDefault="00FC796A" w:rsidP="00FC796A">
      <w:pPr>
        <w:tabs>
          <w:tab w:val="left" w:pos="54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м. Львів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26</w:t>
      </w: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 жовтня 2021 року</w:t>
      </w:r>
    </w:p>
    <w:p w:rsidR="00FC796A" w:rsidRPr="00310741" w:rsidRDefault="00FC796A" w:rsidP="00FC796A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C796A" w:rsidRPr="00310741" w:rsidRDefault="00FC796A" w:rsidP="00FC7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Інформація про власника майна (активів) та/або балансоутримувача такого майна, який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продаж майна (активів) або особа, що уповноважена передати право:</w:t>
      </w:r>
    </w:p>
    <w:p w:rsidR="00FC796A" w:rsidRPr="00310741" w:rsidRDefault="00FC796A" w:rsidP="00FC796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</w:rPr>
        <w:t>Львівське комунальне автотранспортне підприємство №1</w:t>
      </w:r>
    </w:p>
    <w:p w:rsidR="00FC796A" w:rsidRPr="00310741" w:rsidRDefault="00FC796A" w:rsidP="00FC796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Код за ЄДРПОУ: 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23884071</w:t>
      </w:r>
      <w:bookmarkStart w:id="0" w:name="_GoBack"/>
      <w:bookmarkEnd w:id="0"/>
    </w:p>
    <w:p w:rsidR="00FC796A" w:rsidRPr="00310741" w:rsidRDefault="00FC796A" w:rsidP="00FC796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 xml:space="preserve">Місцезнаходження: 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79066, м. Львів, вул. </w:t>
      </w:r>
      <w:proofErr w:type="spellStart"/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Грунтова</w:t>
      </w:r>
      <w:proofErr w:type="spellEnd"/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1б.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Предмет продажу: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Вторинна металева відновлена сировина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(брухт чорних металів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(автобуси ЛАЗ 52523) Код за ДК 021:2015 «Єдиний закупівельний словник» 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14910000-3.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Дата електронного аукціону: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05.11.2021 року.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Умови та порядок оформлення участі в електронному аукціоні, перелік документів, які надаються учасниками, та вимоги до їх оформлення: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згідно з Додатком 1 до оголошення.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5. Кінцевий термін прийняття заяв про участь в електронному аукціоні:</w:t>
      </w: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741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визначається з урахуванням вимог Регламенту ЕТС.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Відомості про майно/право, його склад, характеристики, опис за родовими чи індивідуальними ознаками: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згідно з Додатком 2 до оголошення.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Місцезнаходження майна: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Львів, вул. </w:t>
      </w:r>
      <w:proofErr w:type="spellStart"/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Грунтова</w:t>
      </w:r>
      <w:proofErr w:type="spellEnd"/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1б.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Фотографічні зображення майна: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 до оголошення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Стартова ціна лоту: </w:t>
      </w:r>
      <w:r w:rsidRPr="003F1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88</w:t>
      </w:r>
      <w:r w:rsidRPr="003F1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F1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910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 коп. без ПДВ.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Істотні умови купівлі-продажу майна (активів)/передачі права або проект відповідного договору купівлі продажу майна (активів)/передачі права: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договору купівлі-продажу згідно з Додатком 3 до оголошення.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Крок електронного аукціону: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1% від стартової ціни.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Розмір гарантійного внеску: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5% від стартової ціни.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Розмір реєстраційного внеску: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ЕТС.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14. Вимоги організатора до потенційного покупця/набувача пра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 (у випадку, якщо такі вимоги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ставляться організатором) та перелік документів, які повинні надаватись потенційними покупцями/набувачами права: 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згідно з Додатком 1 до оголошення.</w:t>
      </w: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796A" w:rsidRPr="00310741" w:rsidRDefault="00FC796A" w:rsidP="00FC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Додатки до оголошення:</w:t>
      </w: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1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. Умови та порядок оформлення участі в електронному аукціоні, перелік документів, які надаються учасниками, та вимоги до їх оформлення, а також вимоги організатора до потенційного покупця/набувача пра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 (у випадку, якщо такі вимоги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ставляться організатором) та перелік документів, які повинні надаватись потенційними покупцями/набувачами права.</w:t>
      </w: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hAnsi="Times New Roman" w:cs="Times New Roman"/>
          <w:b/>
          <w:sz w:val="24"/>
          <w:szCs w:val="24"/>
          <w:lang w:val="uk-UA"/>
        </w:rPr>
        <w:t>Додаток 2.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майно/право, його склад, характеристики, опис за родовими чи індивідуальними ознаками.</w:t>
      </w: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3.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 купівлі-продажу.</w:t>
      </w: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. Цінова пропозиція.</w:t>
      </w:r>
    </w:p>
    <w:p w:rsidR="00FC796A" w:rsidRPr="00310741" w:rsidRDefault="00FC796A" w:rsidP="00FC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1074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Додаток 5. </w:t>
      </w:r>
      <w:r w:rsidRPr="00310741">
        <w:rPr>
          <w:rFonts w:ascii="Times New Roman" w:eastAsia="Times New Roman" w:hAnsi="Times New Roman" w:cs="Times New Roman"/>
          <w:sz w:val="24"/>
          <w:szCs w:val="24"/>
          <w:lang w:val="uk-UA"/>
        </w:rPr>
        <w:t>Фотографічні зображення майна.</w:t>
      </w:r>
    </w:p>
    <w:p w:rsidR="00FC796A" w:rsidRPr="00310741" w:rsidRDefault="00FC796A" w:rsidP="00FC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C796A" w:rsidRPr="00310741" w:rsidRDefault="00FC796A" w:rsidP="00FC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31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Уповноважена особа: </w:t>
      </w:r>
    </w:p>
    <w:p w:rsidR="00FC796A" w:rsidRPr="00310741" w:rsidRDefault="00FC796A" w:rsidP="00F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0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заступник начальника юридичної служби                                                                        </w:t>
      </w:r>
      <w:proofErr w:type="spellStart"/>
      <w:r w:rsidRPr="00310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Тавридзький</w:t>
      </w:r>
      <w:proofErr w:type="spellEnd"/>
      <w:r w:rsidRPr="00310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М.Р.</w:t>
      </w:r>
    </w:p>
    <w:p w:rsidR="00FC796A" w:rsidRPr="00310741" w:rsidRDefault="00FC796A" w:rsidP="00FC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D22B4" w:rsidRDefault="00ED22B4"/>
    <w:sectPr w:rsidR="00ED22B4" w:rsidSect="00FC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F37"/>
    <w:multiLevelType w:val="hybridMultilevel"/>
    <w:tmpl w:val="BC66065C"/>
    <w:lvl w:ilvl="0" w:tplc="1066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A"/>
    <w:rsid w:val="00ED22B4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96A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96A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UserAtp</dc:creator>
  <cp:lastModifiedBy>UserAtp</cp:lastModifiedBy>
  <cp:revision>1</cp:revision>
  <dcterms:created xsi:type="dcterms:W3CDTF">2021-10-26T08:48:00Z</dcterms:created>
  <dcterms:modified xsi:type="dcterms:W3CDTF">2021-10-26T08:49:00Z</dcterms:modified>
</cp:coreProperties>
</file>