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AA0" w:rsidRDefault="009678CB">
      <w:pPr>
        <w:pStyle w:val="1"/>
        <w:spacing w:line="259" w:lineRule="auto"/>
        <w:ind w:firstLine="0"/>
        <w:jc w:val="center"/>
        <w:rPr>
          <w:b/>
          <w:bCs/>
        </w:rPr>
      </w:pPr>
      <w:r>
        <w:rPr>
          <w:b/>
          <w:bCs/>
        </w:rPr>
        <w:t>ДОГОВІР ОРЕНДИ</w:t>
      </w:r>
      <w:r>
        <w:rPr>
          <w:b/>
          <w:bCs/>
        </w:rPr>
        <w:br/>
        <w:t xml:space="preserve">нерухомого </w:t>
      </w:r>
      <w:r w:rsidRPr="00671968">
        <w:rPr>
          <w:b/>
          <w:bCs/>
        </w:rPr>
        <w:t xml:space="preserve">майна, що належить до комунальної власності територіальної </w:t>
      </w:r>
      <w:r>
        <w:rPr>
          <w:b/>
          <w:bCs/>
        </w:rPr>
        <w:t xml:space="preserve">громади </w:t>
      </w:r>
    </w:p>
    <w:p w:rsidR="009678CB" w:rsidRDefault="00014AA0">
      <w:pPr>
        <w:pStyle w:val="1"/>
        <w:spacing w:line="259" w:lineRule="auto"/>
        <w:ind w:firstLine="0"/>
        <w:jc w:val="center"/>
        <w:rPr>
          <w:b/>
          <w:bCs/>
        </w:rPr>
      </w:pPr>
      <w:r>
        <w:rPr>
          <w:b/>
          <w:bCs/>
        </w:rPr>
        <w:t>м</w:t>
      </w:r>
      <w:r w:rsidR="009678CB">
        <w:rPr>
          <w:b/>
          <w:bCs/>
        </w:rPr>
        <w:t>іста Чернігова  (далі - Договір)</w:t>
      </w:r>
    </w:p>
    <w:p w:rsidR="00014AA0" w:rsidRDefault="00014AA0">
      <w:pPr>
        <w:pStyle w:val="1"/>
        <w:spacing w:line="259" w:lineRule="auto"/>
        <w:ind w:firstLine="0"/>
        <w:jc w:val="center"/>
        <w:rPr>
          <w:b/>
          <w:bCs/>
        </w:rPr>
      </w:pPr>
      <w:r>
        <w:rPr>
          <w:b/>
          <w:bCs/>
        </w:rPr>
        <w:t>№ _______ від ____________</w:t>
      </w:r>
    </w:p>
    <w:p w:rsidR="009678CB" w:rsidRDefault="009678CB">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p w:rsidR="00D838C2" w:rsidRDefault="00D838C2">
      <w:pPr>
        <w:pStyle w:val="11"/>
        <w:keepNext/>
        <w:keepLines/>
        <w:spacing w:after="0" w:line="259" w:lineRule="auto"/>
      </w:pPr>
    </w:p>
    <w:tbl>
      <w:tblPr>
        <w:tblOverlap w:val="never"/>
        <w:tblW w:w="10628" w:type="dxa"/>
        <w:jc w:val="center"/>
        <w:tblLayout w:type="fixed"/>
        <w:tblCellMar>
          <w:left w:w="10" w:type="dxa"/>
          <w:right w:w="10" w:type="dxa"/>
        </w:tblCellMar>
        <w:tblLook w:val="0000" w:firstRow="0" w:lastRow="0" w:firstColumn="0" w:lastColumn="0" w:noHBand="0" w:noVBand="0"/>
      </w:tblPr>
      <w:tblGrid>
        <w:gridCol w:w="629"/>
        <w:gridCol w:w="1776"/>
        <w:gridCol w:w="1500"/>
        <w:gridCol w:w="1501"/>
        <w:gridCol w:w="1334"/>
        <w:gridCol w:w="1324"/>
        <w:gridCol w:w="1100"/>
        <w:gridCol w:w="1464"/>
      </w:tblGrid>
      <w:tr w:rsidR="009678CB" w:rsidRPr="00821D0E" w:rsidTr="007713D1">
        <w:trPr>
          <w:trHeight w:hRule="exact" w:val="336"/>
          <w:jc w:val="center"/>
        </w:trPr>
        <w:tc>
          <w:tcPr>
            <w:tcW w:w="629" w:type="dxa"/>
            <w:tcBorders>
              <w:top w:val="single" w:sz="4" w:space="0" w:color="auto"/>
              <w:left w:val="single" w:sz="4" w:space="0" w:color="auto"/>
            </w:tcBorders>
            <w:shd w:val="clear" w:color="auto" w:fill="FFFFFF"/>
            <w:vAlign w:val="center"/>
          </w:tcPr>
          <w:p w:rsidR="009678CB" w:rsidRPr="00821D0E" w:rsidRDefault="009678CB">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9678CB" w:rsidRPr="00821D0E" w:rsidRDefault="009678CB">
            <w:pPr>
              <w:pStyle w:val="a7"/>
              <w:spacing w:line="240" w:lineRule="auto"/>
              <w:ind w:firstLine="0"/>
              <w:rPr>
                <w:sz w:val="20"/>
                <w:szCs w:val="20"/>
              </w:rPr>
            </w:pPr>
            <w:r w:rsidRPr="00821D0E">
              <w:rPr>
                <w:sz w:val="20"/>
                <w:szCs w:val="20"/>
              </w:rPr>
              <w:t>Населений пункт</w:t>
            </w:r>
          </w:p>
        </w:tc>
        <w:tc>
          <w:tcPr>
            <w:tcW w:w="8223" w:type="dxa"/>
            <w:gridSpan w:val="6"/>
            <w:tcBorders>
              <w:top w:val="single" w:sz="4" w:space="0" w:color="auto"/>
              <w:left w:val="single" w:sz="4" w:space="0" w:color="auto"/>
              <w:right w:val="single" w:sz="4" w:space="0" w:color="auto"/>
            </w:tcBorders>
            <w:shd w:val="clear" w:color="auto" w:fill="FFFFFF"/>
          </w:tcPr>
          <w:p w:rsidR="009678CB" w:rsidRPr="00821D0E" w:rsidRDefault="009678CB">
            <w:pPr>
              <w:rPr>
                <w:rFonts w:ascii="Times New Roman" w:hAnsi="Times New Roman" w:cs="Times New Roman"/>
              </w:rPr>
            </w:pPr>
            <w:r w:rsidRPr="00821D0E">
              <w:rPr>
                <w:rFonts w:ascii="Times New Roman" w:hAnsi="Times New Roman" w:cs="Times New Roman"/>
              </w:rPr>
              <w:t>м. Чернігів</w:t>
            </w:r>
          </w:p>
        </w:tc>
      </w:tr>
      <w:tr w:rsidR="009678CB" w:rsidRPr="00821D0E" w:rsidTr="00AE65A4">
        <w:trPr>
          <w:trHeight w:hRule="exact" w:val="331"/>
          <w:jc w:val="center"/>
        </w:trPr>
        <w:tc>
          <w:tcPr>
            <w:tcW w:w="629" w:type="dxa"/>
            <w:tcBorders>
              <w:top w:val="single" w:sz="4" w:space="0" w:color="auto"/>
              <w:left w:val="single" w:sz="4" w:space="0" w:color="auto"/>
            </w:tcBorders>
            <w:shd w:val="clear" w:color="auto" w:fill="FFFFFF"/>
            <w:vAlign w:val="bottom"/>
          </w:tcPr>
          <w:p w:rsidR="009678CB" w:rsidRPr="00821D0E" w:rsidRDefault="009678CB">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9678CB" w:rsidRPr="00821D0E" w:rsidRDefault="009678CB">
            <w:pPr>
              <w:pStyle w:val="a7"/>
              <w:spacing w:line="240" w:lineRule="auto"/>
              <w:ind w:firstLine="0"/>
              <w:rPr>
                <w:sz w:val="20"/>
                <w:szCs w:val="20"/>
              </w:rPr>
            </w:pPr>
            <w:r w:rsidRPr="00821D0E">
              <w:rPr>
                <w:sz w:val="20"/>
                <w:szCs w:val="20"/>
              </w:rPr>
              <w:t>Дата</w:t>
            </w:r>
          </w:p>
        </w:tc>
        <w:tc>
          <w:tcPr>
            <w:tcW w:w="8223" w:type="dxa"/>
            <w:gridSpan w:val="6"/>
            <w:tcBorders>
              <w:top w:val="single" w:sz="4" w:space="0" w:color="auto"/>
              <w:left w:val="single" w:sz="4" w:space="0" w:color="auto"/>
              <w:right w:val="single" w:sz="4" w:space="0" w:color="auto"/>
            </w:tcBorders>
            <w:shd w:val="clear" w:color="auto" w:fill="FFFFFF"/>
          </w:tcPr>
          <w:p w:rsidR="009678CB" w:rsidRPr="00014AA0" w:rsidRDefault="00014AA0" w:rsidP="00650438">
            <w:pPr>
              <w:rPr>
                <w:rFonts w:ascii="Times New Roman" w:hAnsi="Times New Roman" w:cs="Times New Roman"/>
                <w:sz w:val="20"/>
                <w:szCs w:val="20"/>
              </w:rPr>
            </w:pPr>
            <w:r>
              <w:rPr>
                <w:rFonts w:ascii="Times New Roman" w:hAnsi="Times New Roman" w:cs="Times New Roman"/>
                <w:sz w:val="20"/>
                <w:szCs w:val="20"/>
              </w:rPr>
              <w:t>«____»______________20</w:t>
            </w:r>
            <w:r w:rsidR="00650438">
              <w:rPr>
                <w:rFonts w:ascii="Times New Roman" w:hAnsi="Times New Roman" w:cs="Times New Roman"/>
                <w:sz w:val="20"/>
                <w:szCs w:val="20"/>
                <w:lang w:val="en-US"/>
              </w:rPr>
              <w:t>21</w:t>
            </w:r>
            <w:r>
              <w:rPr>
                <w:rFonts w:ascii="Times New Roman" w:hAnsi="Times New Roman" w:cs="Times New Roman"/>
                <w:sz w:val="20"/>
                <w:szCs w:val="20"/>
              </w:rPr>
              <w:t>р.</w:t>
            </w:r>
          </w:p>
        </w:tc>
      </w:tr>
      <w:tr w:rsidR="009678CB" w:rsidRPr="00821D0E" w:rsidTr="00D838C2">
        <w:trPr>
          <w:trHeight w:hRule="exact" w:val="2639"/>
          <w:jc w:val="center"/>
        </w:trPr>
        <w:tc>
          <w:tcPr>
            <w:tcW w:w="629" w:type="dxa"/>
            <w:tcBorders>
              <w:top w:val="single" w:sz="4" w:space="0" w:color="auto"/>
              <w:left w:val="single" w:sz="4" w:space="0" w:color="auto"/>
            </w:tcBorders>
            <w:shd w:val="clear" w:color="auto" w:fill="FFFFFF"/>
            <w:vAlign w:val="center"/>
          </w:tcPr>
          <w:p w:rsidR="009678CB" w:rsidRPr="00821D0E" w:rsidRDefault="009678CB">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9678CB" w:rsidRPr="00821D0E" w:rsidRDefault="009678CB">
            <w:pPr>
              <w:pStyle w:val="a7"/>
              <w:spacing w:line="240" w:lineRule="auto"/>
              <w:ind w:firstLine="540"/>
              <w:rPr>
                <w:sz w:val="20"/>
                <w:szCs w:val="20"/>
              </w:rPr>
            </w:pPr>
            <w:r w:rsidRPr="00821D0E">
              <w:rPr>
                <w:sz w:val="20"/>
                <w:szCs w:val="20"/>
              </w:rPr>
              <w:t>Сторони</w:t>
            </w:r>
          </w:p>
        </w:tc>
        <w:tc>
          <w:tcPr>
            <w:tcW w:w="1500" w:type="dxa"/>
            <w:tcBorders>
              <w:top w:val="single" w:sz="4" w:space="0" w:color="auto"/>
              <w:left w:val="single" w:sz="4" w:space="0" w:color="auto"/>
            </w:tcBorders>
            <w:shd w:val="clear" w:color="auto" w:fill="FFFFFF"/>
            <w:vAlign w:val="center"/>
          </w:tcPr>
          <w:p w:rsidR="009678CB" w:rsidRPr="00821D0E" w:rsidRDefault="009678CB">
            <w:pPr>
              <w:pStyle w:val="a7"/>
              <w:spacing w:line="240" w:lineRule="auto"/>
              <w:ind w:firstLine="0"/>
              <w:rPr>
                <w:sz w:val="20"/>
                <w:szCs w:val="20"/>
              </w:rPr>
            </w:pPr>
            <w:r w:rsidRPr="00821D0E">
              <w:rPr>
                <w:sz w:val="20"/>
                <w:szCs w:val="20"/>
              </w:rPr>
              <w:t>Найменування</w:t>
            </w:r>
          </w:p>
        </w:tc>
        <w:tc>
          <w:tcPr>
            <w:tcW w:w="1501" w:type="dxa"/>
            <w:tcBorders>
              <w:top w:val="single" w:sz="4" w:space="0" w:color="auto"/>
              <w:left w:val="single" w:sz="4" w:space="0" w:color="auto"/>
            </w:tcBorders>
            <w:shd w:val="clear" w:color="auto" w:fill="FFFFFF"/>
            <w:vAlign w:val="center"/>
          </w:tcPr>
          <w:p w:rsidR="009678CB" w:rsidRPr="00821D0E" w:rsidRDefault="009678CB"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 підприємців і громадських формувань</w:t>
            </w:r>
          </w:p>
        </w:tc>
        <w:tc>
          <w:tcPr>
            <w:tcW w:w="1334" w:type="dxa"/>
            <w:tcBorders>
              <w:top w:val="single" w:sz="4" w:space="0" w:color="auto"/>
              <w:left w:val="single" w:sz="4" w:space="0" w:color="auto"/>
            </w:tcBorders>
            <w:shd w:val="clear" w:color="auto" w:fill="FFFFFF"/>
            <w:vAlign w:val="center"/>
          </w:tcPr>
          <w:p w:rsidR="009678CB" w:rsidRPr="00821D0E" w:rsidRDefault="009678CB">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9678CB" w:rsidRPr="00821D0E" w:rsidRDefault="009678CB">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9678CB" w:rsidRPr="00821D0E" w:rsidRDefault="009678CB">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9678CB" w:rsidRPr="00821D0E" w:rsidRDefault="009678CB">
            <w:pPr>
              <w:pStyle w:val="a7"/>
              <w:spacing w:line="240" w:lineRule="auto"/>
              <w:ind w:firstLine="0"/>
              <w:jc w:val="center"/>
              <w:rPr>
                <w:sz w:val="20"/>
                <w:szCs w:val="20"/>
              </w:rPr>
            </w:pPr>
            <w:r w:rsidRPr="00821D0E">
              <w:rPr>
                <w:sz w:val="20"/>
                <w:szCs w:val="20"/>
              </w:rPr>
              <w:t>Посилання на документ, який надає повн</w:t>
            </w:r>
            <w:r>
              <w:rPr>
                <w:sz w:val="20"/>
                <w:szCs w:val="20"/>
              </w:rPr>
              <w:t>оваженн</w:t>
            </w:r>
            <w:r w:rsidRPr="00821D0E">
              <w:rPr>
                <w:sz w:val="20"/>
                <w:szCs w:val="20"/>
              </w:rPr>
              <w:t>я на підписання Договору (статут, положення, наказ, довіреність тощо)</w:t>
            </w:r>
          </w:p>
        </w:tc>
      </w:tr>
      <w:tr w:rsidR="009678CB" w:rsidRPr="00821D0E" w:rsidTr="00D838C2">
        <w:trPr>
          <w:trHeight w:hRule="exact" w:val="2006"/>
          <w:jc w:val="center"/>
        </w:trPr>
        <w:tc>
          <w:tcPr>
            <w:tcW w:w="629" w:type="dxa"/>
            <w:tcBorders>
              <w:top w:val="single" w:sz="4" w:space="0" w:color="auto"/>
              <w:left w:val="single" w:sz="4" w:space="0" w:color="auto"/>
            </w:tcBorders>
            <w:shd w:val="clear" w:color="auto" w:fill="FFFFFF"/>
          </w:tcPr>
          <w:p w:rsidR="009678CB" w:rsidRPr="00821D0E" w:rsidRDefault="009678CB">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2D2029" w:rsidRDefault="002D2029" w:rsidP="00014AA0">
            <w:pPr>
              <w:pStyle w:val="a7"/>
              <w:spacing w:line="240" w:lineRule="auto"/>
              <w:ind w:firstLine="0"/>
              <w:jc w:val="center"/>
              <w:rPr>
                <w:b/>
                <w:bCs/>
                <w:sz w:val="22"/>
                <w:szCs w:val="22"/>
              </w:rPr>
            </w:pPr>
          </w:p>
          <w:p w:rsidR="002D2029" w:rsidRDefault="002D2029" w:rsidP="00014AA0">
            <w:pPr>
              <w:pStyle w:val="a7"/>
              <w:spacing w:line="240" w:lineRule="auto"/>
              <w:ind w:firstLine="0"/>
              <w:jc w:val="center"/>
              <w:rPr>
                <w:b/>
                <w:bCs/>
                <w:sz w:val="22"/>
                <w:szCs w:val="22"/>
              </w:rPr>
            </w:pPr>
          </w:p>
          <w:p w:rsidR="009678CB" w:rsidRPr="00687269" w:rsidRDefault="009678CB" w:rsidP="00014AA0">
            <w:pPr>
              <w:pStyle w:val="a7"/>
              <w:spacing w:line="240" w:lineRule="auto"/>
              <w:ind w:firstLine="0"/>
              <w:jc w:val="center"/>
              <w:rPr>
                <w:sz w:val="22"/>
                <w:szCs w:val="22"/>
              </w:rPr>
            </w:pPr>
            <w:r w:rsidRPr="00687269">
              <w:rPr>
                <w:b/>
                <w:bCs/>
                <w:sz w:val="22"/>
                <w:szCs w:val="22"/>
              </w:rPr>
              <w:t>Орендодавець</w:t>
            </w:r>
          </w:p>
        </w:tc>
        <w:tc>
          <w:tcPr>
            <w:tcW w:w="1500" w:type="dxa"/>
            <w:tcBorders>
              <w:top w:val="single" w:sz="4" w:space="0" w:color="auto"/>
              <w:left w:val="single" w:sz="4" w:space="0" w:color="auto"/>
            </w:tcBorders>
            <w:shd w:val="clear" w:color="auto" w:fill="FFFFFF"/>
          </w:tcPr>
          <w:p w:rsidR="009678CB" w:rsidRPr="006E5EBB" w:rsidRDefault="00D838C2" w:rsidP="00014AA0">
            <w:pPr>
              <w:jc w:val="center"/>
              <w:rPr>
                <w:rFonts w:ascii="Times New Roman" w:hAnsi="Times New Roman" w:cs="Times New Roman"/>
              </w:rPr>
            </w:pPr>
            <w:r>
              <w:rPr>
                <w:rFonts w:ascii="Times New Roman" w:hAnsi="Times New Roman" w:cs="Times New Roman"/>
                <w:sz w:val="20"/>
                <w:szCs w:val="20"/>
              </w:rPr>
              <w:t>Комунальне некомерційне підприємство «Чернігівська міська лікарня №</w:t>
            </w:r>
            <w:r w:rsidRPr="001A0AC0">
              <w:rPr>
                <w:rFonts w:ascii="Times New Roman" w:hAnsi="Times New Roman" w:cs="Times New Roman"/>
                <w:sz w:val="20"/>
                <w:szCs w:val="20"/>
              </w:rPr>
              <w:t>2</w:t>
            </w:r>
            <w:r>
              <w:rPr>
                <w:rFonts w:ascii="Times New Roman" w:hAnsi="Times New Roman" w:cs="Times New Roman"/>
                <w:sz w:val="20"/>
                <w:szCs w:val="20"/>
              </w:rPr>
              <w:t>» Чернігівської міської ради</w:t>
            </w:r>
          </w:p>
        </w:tc>
        <w:tc>
          <w:tcPr>
            <w:tcW w:w="1501" w:type="dxa"/>
            <w:tcBorders>
              <w:top w:val="single" w:sz="4" w:space="0" w:color="auto"/>
              <w:left w:val="single" w:sz="4" w:space="0" w:color="auto"/>
            </w:tcBorders>
            <w:shd w:val="clear" w:color="auto" w:fill="FFFFFF"/>
          </w:tcPr>
          <w:p w:rsidR="00014AA0" w:rsidRDefault="00014AA0" w:rsidP="00097E2B">
            <w:pPr>
              <w:jc w:val="center"/>
              <w:rPr>
                <w:rFonts w:ascii="Times New Roman" w:hAnsi="Times New Roman"/>
                <w:sz w:val="20"/>
                <w:szCs w:val="20"/>
              </w:rPr>
            </w:pPr>
          </w:p>
          <w:p w:rsidR="009678CB" w:rsidRPr="00687269" w:rsidRDefault="009678CB" w:rsidP="00D838C2">
            <w:pPr>
              <w:jc w:val="center"/>
              <w:rPr>
                <w:rFonts w:ascii="Times New Roman" w:hAnsi="Times New Roman" w:cs="Times New Roman"/>
                <w:sz w:val="20"/>
                <w:szCs w:val="20"/>
              </w:rPr>
            </w:pPr>
            <w:r w:rsidRPr="00687269">
              <w:rPr>
                <w:rFonts w:ascii="Times New Roman" w:hAnsi="Times New Roman"/>
                <w:sz w:val="20"/>
                <w:szCs w:val="20"/>
              </w:rPr>
              <w:t>142</w:t>
            </w:r>
            <w:r w:rsidR="00D838C2">
              <w:rPr>
                <w:rFonts w:ascii="Times New Roman" w:hAnsi="Times New Roman"/>
                <w:sz w:val="20"/>
                <w:szCs w:val="20"/>
                <w:lang w:val="en-US"/>
              </w:rPr>
              <w:t>33274</w:t>
            </w:r>
          </w:p>
        </w:tc>
        <w:tc>
          <w:tcPr>
            <w:tcW w:w="1334" w:type="dxa"/>
            <w:tcBorders>
              <w:top w:val="single" w:sz="4" w:space="0" w:color="auto"/>
              <w:left w:val="single" w:sz="4" w:space="0" w:color="auto"/>
            </w:tcBorders>
            <w:shd w:val="clear" w:color="auto" w:fill="FFFFFF"/>
          </w:tcPr>
          <w:p w:rsidR="00014AA0" w:rsidRDefault="00014AA0" w:rsidP="00014AA0">
            <w:pPr>
              <w:jc w:val="center"/>
              <w:rPr>
                <w:rFonts w:ascii="Times New Roman" w:hAnsi="Times New Roman" w:cs="Times New Roman"/>
                <w:sz w:val="22"/>
                <w:szCs w:val="22"/>
              </w:rPr>
            </w:pPr>
          </w:p>
          <w:p w:rsidR="00D838C2" w:rsidRDefault="00065D86" w:rsidP="00D838C2">
            <w:pPr>
              <w:jc w:val="center"/>
              <w:rPr>
                <w:rFonts w:ascii="Times New Roman" w:hAnsi="Times New Roman" w:cs="Times New Roman"/>
                <w:sz w:val="20"/>
                <w:szCs w:val="20"/>
              </w:rPr>
            </w:pPr>
            <w:r>
              <w:rPr>
                <w:rFonts w:ascii="Times New Roman" w:hAnsi="Times New Roman" w:cs="Times New Roman"/>
                <w:sz w:val="20"/>
                <w:szCs w:val="20"/>
              </w:rPr>
              <w:t>140</w:t>
            </w:r>
            <w:r>
              <w:rPr>
                <w:rFonts w:ascii="Times New Roman" w:hAnsi="Times New Roman" w:cs="Times New Roman"/>
                <w:sz w:val="20"/>
                <w:szCs w:val="20"/>
                <w:lang w:val="ru-RU"/>
              </w:rPr>
              <w:t>34</w:t>
            </w:r>
            <w:r>
              <w:rPr>
                <w:rFonts w:ascii="Times New Roman" w:hAnsi="Times New Roman" w:cs="Times New Roman"/>
                <w:sz w:val="20"/>
                <w:szCs w:val="20"/>
              </w:rPr>
              <w:t xml:space="preserve">, </w:t>
            </w:r>
          </w:p>
          <w:p w:rsidR="009678CB" w:rsidRPr="006E5EBB" w:rsidRDefault="00065D86" w:rsidP="00D838C2">
            <w:pPr>
              <w:jc w:val="center"/>
              <w:rPr>
                <w:rFonts w:ascii="Times New Roman" w:hAnsi="Times New Roman" w:cs="Times New Roman"/>
              </w:rPr>
            </w:pPr>
            <w:r w:rsidRPr="00AB57CD">
              <w:rPr>
                <w:rFonts w:ascii="Times New Roman" w:hAnsi="Times New Roman" w:cs="Times New Roman"/>
                <w:sz w:val="20"/>
                <w:szCs w:val="20"/>
              </w:rPr>
              <w:t xml:space="preserve">м.Чернігів, </w:t>
            </w:r>
            <w:r>
              <w:rPr>
                <w:rFonts w:ascii="Times New Roman" w:hAnsi="Times New Roman" w:cs="Times New Roman"/>
                <w:sz w:val="20"/>
                <w:szCs w:val="20"/>
                <w:lang w:val="ru-RU"/>
              </w:rPr>
              <w:t>вул.1-го Травня, 168б</w:t>
            </w:r>
          </w:p>
        </w:tc>
        <w:tc>
          <w:tcPr>
            <w:tcW w:w="1324" w:type="dxa"/>
            <w:tcBorders>
              <w:top w:val="single" w:sz="4" w:space="0" w:color="auto"/>
              <w:left w:val="single" w:sz="4" w:space="0" w:color="auto"/>
            </w:tcBorders>
            <w:shd w:val="clear" w:color="auto" w:fill="FFFFFF"/>
          </w:tcPr>
          <w:p w:rsidR="00014AA0" w:rsidRDefault="00014AA0" w:rsidP="00014AA0">
            <w:pPr>
              <w:jc w:val="center"/>
              <w:rPr>
                <w:rFonts w:ascii="Times New Roman" w:hAnsi="Times New Roman" w:cs="Times New Roman"/>
                <w:sz w:val="22"/>
                <w:szCs w:val="22"/>
              </w:rPr>
            </w:pPr>
          </w:p>
          <w:p w:rsidR="009678CB" w:rsidRPr="006E5EBB" w:rsidRDefault="00D838C2" w:rsidP="00014AA0">
            <w:pPr>
              <w:jc w:val="center"/>
              <w:rPr>
                <w:rFonts w:ascii="Times New Roman" w:hAnsi="Times New Roman" w:cs="Times New Roman"/>
              </w:rPr>
            </w:pPr>
            <w:r>
              <w:rPr>
                <w:rFonts w:ascii="Times New Roman" w:hAnsi="Times New Roman" w:cs="Times New Roman"/>
                <w:sz w:val="20"/>
                <w:szCs w:val="20"/>
                <w:lang w:val="ru-RU"/>
              </w:rPr>
              <w:t>Кухар Владислав Вікторович</w:t>
            </w:r>
          </w:p>
        </w:tc>
        <w:tc>
          <w:tcPr>
            <w:tcW w:w="1100" w:type="dxa"/>
            <w:tcBorders>
              <w:top w:val="single" w:sz="4" w:space="0" w:color="auto"/>
              <w:left w:val="single" w:sz="4" w:space="0" w:color="auto"/>
            </w:tcBorders>
            <w:shd w:val="clear" w:color="auto" w:fill="FFFFFF"/>
          </w:tcPr>
          <w:p w:rsidR="00014AA0" w:rsidRDefault="00014AA0" w:rsidP="00014AA0">
            <w:pPr>
              <w:jc w:val="center"/>
              <w:rPr>
                <w:rFonts w:ascii="Times New Roman" w:hAnsi="Times New Roman" w:cs="Times New Roman"/>
                <w:sz w:val="22"/>
                <w:szCs w:val="22"/>
              </w:rPr>
            </w:pPr>
          </w:p>
          <w:p w:rsidR="00D838C2" w:rsidRDefault="009678CB" w:rsidP="00D838C2">
            <w:pPr>
              <w:jc w:val="center"/>
              <w:rPr>
                <w:rFonts w:ascii="Times New Roman" w:hAnsi="Times New Roman" w:cs="Times New Roman"/>
                <w:sz w:val="20"/>
                <w:szCs w:val="20"/>
              </w:rPr>
            </w:pPr>
            <w:r w:rsidRPr="00D838C2">
              <w:rPr>
                <w:rFonts w:ascii="Times New Roman" w:hAnsi="Times New Roman" w:cs="Times New Roman"/>
                <w:sz w:val="20"/>
                <w:szCs w:val="20"/>
              </w:rPr>
              <w:t>Г</w:t>
            </w:r>
            <w:r w:rsidR="00D838C2" w:rsidRPr="00D838C2">
              <w:rPr>
                <w:rFonts w:ascii="Times New Roman" w:hAnsi="Times New Roman" w:cs="Times New Roman"/>
                <w:sz w:val="20"/>
                <w:szCs w:val="20"/>
              </w:rPr>
              <w:t>енераль</w:t>
            </w:r>
            <w:r w:rsidR="00D838C2">
              <w:rPr>
                <w:rFonts w:ascii="Times New Roman" w:hAnsi="Times New Roman" w:cs="Times New Roman"/>
                <w:sz w:val="20"/>
                <w:szCs w:val="20"/>
              </w:rPr>
              <w:t>-</w:t>
            </w:r>
          </w:p>
          <w:p w:rsidR="009678CB" w:rsidRPr="00D838C2" w:rsidRDefault="00D838C2" w:rsidP="00D838C2">
            <w:pPr>
              <w:jc w:val="center"/>
              <w:rPr>
                <w:rFonts w:ascii="Times New Roman" w:hAnsi="Times New Roman" w:cs="Times New Roman"/>
                <w:sz w:val="20"/>
                <w:szCs w:val="20"/>
              </w:rPr>
            </w:pPr>
            <w:r w:rsidRPr="00D838C2">
              <w:rPr>
                <w:rFonts w:ascii="Times New Roman" w:hAnsi="Times New Roman" w:cs="Times New Roman"/>
                <w:sz w:val="20"/>
                <w:szCs w:val="20"/>
              </w:rPr>
              <w:t>ний директор</w:t>
            </w:r>
          </w:p>
        </w:tc>
        <w:tc>
          <w:tcPr>
            <w:tcW w:w="1464" w:type="dxa"/>
            <w:tcBorders>
              <w:top w:val="single" w:sz="4" w:space="0" w:color="auto"/>
              <w:left w:val="single" w:sz="4" w:space="0" w:color="auto"/>
              <w:right w:val="single" w:sz="4" w:space="0" w:color="auto"/>
            </w:tcBorders>
            <w:shd w:val="clear" w:color="auto" w:fill="FFFFFF"/>
          </w:tcPr>
          <w:p w:rsidR="00014AA0" w:rsidRDefault="00014AA0" w:rsidP="00097E2B">
            <w:pPr>
              <w:jc w:val="center"/>
              <w:rPr>
                <w:rFonts w:ascii="Times New Roman" w:hAnsi="Times New Roman" w:cs="Times New Roman"/>
                <w:sz w:val="22"/>
                <w:szCs w:val="22"/>
              </w:rPr>
            </w:pPr>
          </w:p>
          <w:p w:rsidR="00014AA0" w:rsidRDefault="00014AA0" w:rsidP="00097E2B">
            <w:pPr>
              <w:jc w:val="center"/>
              <w:rPr>
                <w:rFonts w:ascii="Times New Roman" w:hAnsi="Times New Roman" w:cs="Times New Roman"/>
                <w:sz w:val="22"/>
                <w:szCs w:val="22"/>
              </w:rPr>
            </w:pPr>
          </w:p>
          <w:p w:rsidR="009678CB" w:rsidRPr="006E5EBB" w:rsidRDefault="00D838C2" w:rsidP="00D838C2">
            <w:pPr>
              <w:jc w:val="center"/>
              <w:rPr>
                <w:rFonts w:ascii="Times New Roman" w:hAnsi="Times New Roman" w:cs="Times New Roman"/>
              </w:rPr>
            </w:pPr>
            <w:r>
              <w:rPr>
                <w:rFonts w:ascii="Times New Roman" w:hAnsi="Times New Roman" w:cs="Times New Roman"/>
                <w:sz w:val="22"/>
                <w:szCs w:val="22"/>
              </w:rPr>
              <w:t>Статут</w:t>
            </w:r>
          </w:p>
        </w:tc>
      </w:tr>
      <w:tr w:rsidR="009678CB" w:rsidRPr="00821D0E" w:rsidTr="007713D1">
        <w:trPr>
          <w:trHeight w:hRule="exact" w:val="815"/>
          <w:jc w:val="center"/>
        </w:trPr>
        <w:tc>
          <w:tcPr>
            <w:tcW w:w="629" w:type="dxa"/>
            <w:tcBorders>
              <w:top w:val="single" w:sz="4" w:space="0" w:color="auto"/>
              <w:left w:val="single" w:sz="4" w:space="0" w:color="auto"/>
            </w:tcBorders>
            <w:shd w:val="clear" w:color="auto" w:fill="FFFFFF"/>
            <w:vAlign w:val="center"/>
          </w:tcPr>
          <w:p w:rsidR="009678CB" w:rsidRPr="00821D0E" w:rsidRDefault="009678CB">
            <w:pPr>
              <w:pStyle w:val="a7"/>
              <w:spacing w:line="240" w:lineRule="auto"/>
              <w:ind w:firstLine="140"/>
              <w:rPr>
                <w:sz w:val="20"/>
                <w:szCs w:val="20"/>
              </w:rPr>
            </w:pPr>
            <w:r w:rsidRPr="00821D0E">
              <w:rPr>
                <w:sz w:val="20"/>
                <w:szCs w:val="20"/>
              </w:rPr>
              <w:t>3.1.1</w:t>
            </w:r>
          </w:p>
        </w:tc>
        <w:tc>
          <w:tcPr>
            <w:tcW w:w="4777" w:type="dxa"/>
            <w:gridSpan w:val="3"/>
            <w:tcBorders>
              <w:top w:val="single" w:sz="4" w:space="0" w:color="auto"/>
              <w:left w:val="single" w:sz="4" w:space="0" w:color="auto"/>
            </w:tcBorders>
            <w:shd w:val="clear" w:color="auto" w:fill="FFFFFF"/>
            <w:vAlign w:val="bottom"/>
          </w:tcPr>
          <w:p w:rsidR="009678CB" w:rsidRDefault="009678CB">
            <w:pPr>
              <w:pStyle w:val="a7"/>
              <w:spacing w:line="240" w:lineRule="auto"/>
              <w:ind w:firstLine="0"/>
              <w:rPr>
                <w:sz w:val="22"/>
                <w:szCs w:val="22"/>
              </w:rPr>
            </w:pPr>
            <w:r w:rsidRPr="00407D85">
              <w:rPr>
                <w:sz w:val="22"/>
                <w:szCs w:val="22"/>
              </w:rPr>
              <w:t>Адреса електронної пошти Орендодавця, на яку надсилаються офіційні повідомленням за цим Договором</w:t>
            </w:r>
          </w:p>
          <w:p w:rsidR="00014AA0" w:rsidRDefault="00014AA0">
            <w:pPr>
              <w:pStyle w:val="a7"/>
              <w:spacing w:line="240" w:lineRule="auto"/>
              <w:ind w:firstLine="0"/>
              <w:rPr>
                <w:sz w:val="22"/>
                <w:szCs w:val="22"/>
              </w:rPr>
            </w:pPr>
          </w:p>
          <w:p w:rsidR="00014AA0" w:rsidRPr="00407D85" w:rsidRDefault="00014AA0">
            <w:pPr>
              <w:pStyle w:val="a7"/>
              <w:spacing w:line="240" w:lineRule="auto"/>
              <w:ind w:firstLine="0"/>
              <w:rPr>
                <w:sz w:val="22"/>
                <w:szCs w:val="22"/>
              </w:rPr>
            </w:pPr>
          </w:p>
        </w:tc>
        <w:tc>
          <w:tcPr>
            <w:tcW w:w="5222" w:type="dxa"/>
            <w:gridSpan w:val="4"/>
            <w:tcBorders>
              <w:top w:val="single" w:sz="4" w:space="0" w:color="auto"/>
              <w:left w:val="single" w:sz="4" w:space="0" w:color="auto"/>
              <w:right w:val="single" w:sz="4" w:space="0" w:color="auto"/>
            </w:tcBorders>
            <w:shd w:val="clear" w:color="auto" w:fill="FFFFFF"/>
          </w:tcPr>
          <w:p w:rsidR="009678CB" w:rsidRDefault="00186025" w:rsidP="00B32D4B">
            <w:pPr>
              <w:rPr>
                <w:rFonts w:ascii="Arial" w:hAnsi="Arial" w:cs="Arial"/>
                <w:shd w:val="clear" w:color="auto" w:fill="FFFFFF"/>
              </w:rPr>
            </w:pPr>
            <w:hyperlink r:id="rId8" w:history="1">
              <w:hyperlink r:id="rId9" w:history="1">
                <w:r w:rsidR="00D838C2" w:rsidRPr="001A0AC0">
                  <w:rPr>
                    <w:rStyle w:val="ac"/>
                    <w:sz w:val="22"/>
                    <w:szCs w:val="22"/>
                    <w:shd w:val="clear" w:color="auto" w:fill="FFFFFF"/>
                    <w:lang w:val="en-US"/>
                  </w:rPr>
                  <w:t>chgb2_t@ukr.net</w:t>
                </w:r>
              </w:hyperlink>
            </w:hyperlink>
          </w:p>
          <w:p w:rsidR="009678CB" w:rsidRPr="00B32D4B" w:rsidRDefault="009678CB">
            <w:pPr>
              <w:rPr>
                <w:rFonts w:ascii="Times New Roman" w:hAnsi="Times New Roman" w:cs="Times New Roman"/>
                <w:i/>
              </w:rPr>
            </w:pPr>
          </w:p>
        </w:tc>
      </w:tr>
      <w:tr w:rsidR="009678CB" w:rsidRPr="00821D0E" w:rsidTr="00D838C2">
        <w:trPr>
          <w:trHeight w:hRule="exact" w:val="346"/>
          <w:jc w:val="center"/>
        </w:trPr>
        <w:tc>
          <w:tcPr>
            <w:tcW w:w="629" w:type="dxa"/>
            <w:tcBorders>
              <w:top w:val="single" w:sz="4" w:space="0" w:color="auto"/>
              <w:left w:val="single" w:sz="4" w:space="0" w:color="auto"/>
            </w:tcBorders>
            <w:shd w:val="clear" w:color="auto" w:fill="FFFFFF"/>
            <w:vAlign w:val="bottom"/>
          </w:tcPr>
          <w:p w:rsidR="009678CB" w:rsidRPr="00821D0E" w:rsidRDefault="009678CB">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9678CB" w:rsidRPr="00407D85" w:rsidRDefault="009678CB">
            <w:pPr>
              <w:pStyle w:val="a7"/>
              <w:spacing w:line="240" w:lineRule="auto"/>
              <w:ind w:firstLine="0"/>
              <w:rPr>
                <w:sz w:val="22"/>
                <w:szCs w:val="22"/>
              </w:rPr>
            </w:pPr>
            <w:r w:rsidRPr="00407D85">
              <w:rPr>
                <w:b/>
                <w:bCs/>
                <w:sz w:val="22"/>
                <w:szCs w:val="22"/>
              </w:rPr>
              <w:t>Орендар</w:t>
            </w:r>
          </w:p>
        </w:tc>
        <w:tc>
          <w:tcPr>
            <w:tcW w:w="1500" w:type="dxa"/>
            <w:tcBorders>
              <w:top w:val="single" w:sz="4" w:space="0" w:color="auto"/>
              <w:left w:val="single" w:sz="4" w:space="0" w:color="auto"/>
            </w:tcBorders>
            <w:shd w:val="clear" w:color="auto" w:fill="FFFFFF"/>
          </w:tcPr>
          <w:p w:rsidR="009678CB" w:rsidRPr="00650438" w:rsidRDefault="009678CB" w:rsidP="00650438">
            <w:pPr>
              <w:rPr>
                <w:rFonts w:ascii="Times New Roman" w:hAnsi="Times New Roman" w:cs="Times New Roman"/>
                <w:lang w:val="ru-RU"/>
              </w:rPr>
            </w:pPr>
          </w:p>
        </w:tc>
        <w:tc>
          <w:tcPr>
            <w:tcW w:w="1501" w:type="dxa"/>
            <w:tcBorders>
              <w:top w:val="single" w:sz="4" w:space="0" w:color="auto"/>
              <w:left w:val="single" w:sz="4" w:space="0" w:color="auto"/>
            </w:tcBorders>
            <w:shd w:val="clear" w:color="auto" w:fill="FFFFFF"/>
          </w:tcPr>
          <w:p w:rsidR="009678CB" w:rsidRPr="00650438" w:rsidRDefault="009678CB" w:rsidP="00650438">
            <w:pPr>
              <w:jc w:val="center"/>
              <w:rPr>
                <w:rFonts w:ascii="Times New Roman" w:hAnsi="Times New Roman" w:cs="Times New Roman"/>
                <w:sz w:val="22"/>
                <w:szCs w:val="22"/>
              </w:rPr>
            </w:pPr>
          </w:p>
        </w:tc>
        <w:tc>
          <w:tcPr>
            <w:tcW w:w="1334" w:type="dxa"/>
            <w:tcBorders>
              <w:top w:val="single" w:sz="4" w:space="0" w:color="auto"/>
              <w:left w:val="single" w:sz="4" w:space="0" w:color="auto"/>
            </w:tcBorders>
            <w:shd w:val="clear" w:color="auto" w:fill="FFFFFF"/>
          </w:tcPr>
          <w:p w:rsidR="009678CB" w:rsidRPr="00821D0E" w:rsidRDefault="009678CB" w:rsidP="00650438">
            <w:pPr>
              <w:jc w:val="center"/>
              <w:rPr>
                <w:rFonts w:ascii="Times New Roman" w:hAnsi="Times New Roman" w:cs="Times New Roman"/>
                <w:sz w:val="10"/>
                <w:szCs w:val="10"/>
              </w:rPr>
            </w:pPr>
          </w:p>
        </w:tc>
        <w:tc>
          <w:tcPr>
            <w:tcW w:w="1324" w:type="dxa"/>
            <w:tcBorders>
              <w:top w:val="single" w:sz="4" w:space="0" w:color="auto"/>
              <w:left w:val="single" w:sz="4" w:space="0" w:color="auto"/>
            </w:tcBorders>
            <w:shd w:val="clear" w:color="auto" w:fill="FFFFFF"/>
          </w:tcPr>
          <w:p w:rsidR="009678CB" w:rsidRPr="00650438" w:rsidRDefault="009678CB" w:rsidP="00650438">
            <w:pPr>
              <w:jc w:val="center"/>
              <w:rPr>
                <w:rFonts w:ascii="Times New Roman" w:hAnsi="Times New Roman" w:cs="Times New Roman"/>
                <w:sz w:val="22"/>
                <w:szCs w:val="22"/>
              </w:rPr>
            </w:pPr>
          </w:p>
        </w:tc>
        <w:tc>
          <w:tcPr>
            <w:tcW w:w="1100" w:type="dxa"/>
            <w:tcBorders>
              <w:top w:val="single" w:sz="4" w:space="0" w:color="auto"/>
              <w:left w:val="single" w:sz="4" w:space="0" w:color="auto"/>
            </w:tcBorders>
            <w:shd w:val="clear" w:color="auto" w:fill="FFFFFF"/>
          </w:tcPr>
          <w:p w:rsidR="009678CB" w:rsidRPr="00650438" w:rsidRDefault="009678CB">
            <w:pPr>
              <w:rPr>
                <w:rFonts w:ascii="Times New Roman" w:hAnsi="Times New Roman" w:cs="Times New Roman"/>
                <w:sz w:val="22"/>
                <w:szCs w:val="22"/>
                <w:lang w:val="ru-RU"/>
              </w:rPr>
            </w:pPr>
          </w:p>
        </w:tc>
        <w:tc>
          <w:tcPr>
            <w:tcW w:w="1464" w:type="dxa"/>
            <w:tcBorders>
              <w:top w:val="single" w:sz="4" w:space="0" w:color="auto"/>
              <w:left w:val="single" w:sz="4" w:space="0" w:color="auto"/>
              <w:right w:val="single" w:sz="4" w:space="0" w:color="auto"/>
            </w:tcBorders>
            <w:shd w:val="clear" w:color="auto" w:fill="FFFFFF"/>
          </w:tcPr>
          <w:p w:rsidR="00650438" w:rsidRPr="00650438" w:rsidRDefault="00650438" w:rsidP="00650438">
            <w:pPr>
              <w:rPr>
                <w:rFonts w:ascii="Times New Roman" w:hAnsi="Times New Roman" w:cs="Times New Roman"/>
                <w:sz w:val="22"/>
                <w:szCs w:val="22"/>
                <w:lang w:val="ru-RU"/>
              </w:rPr>
            </w:pPr>
          </w:p>
        </w:tc>
      </w:tr>
      <w:tr w:rsidR="009678CB" w:rsidRPr="00821D0E" w:rsidTr="00AE65A4">
        <w:trPr>
          <w:trHeight w:hRule="exact" w:val="701"/>
          <w:jc w:val="center"/>
        </w:trPr>
        <w:tc>
          <w:tcPr>
            <w:tcW w:w="629" w:type="dxa"/>
            <w:tcBorders>
              <w:top w:val="single" w:sz="4" w:space="0" w:color="auto"/>
              <w:left w:val="single" w:sz="4" w:space="0" w:color="auto"/>
            </w:tcBorders>
            <w:shd w:val="clear" w:color="auto" w:fill="FFFFFF"/>
            <w:vAlign w:val="center"/>
          </w:tcPr>
          <w:p w:rsidR="009678CB" w:rsidRPr="00821D0E" w:rsidRDefault="009678CB">
            <w:pPr>
              <w:pStyle w:val="a7"/>
              <w:spacing w:line="240" w:lineRule="auto"/>
              <w:ind w:firstLine="140"/>
              <w:rPr>
                <w:sz w:val="20"/>
                <w:szCs w:val="20"/>
              </w:rPr>
            </w:pPr>
            <w:r w:rsidRPr="00821D0E">
              <w:rPr>
                <w:sz w:val="20"/>
                <w:szCs w:val="20"/>
              </w:rPr>
              <w:t>3.2.1</w:t>
            </w:r>
          </w:p>
        </w:tc>
        <w:tc>
          <w:tcPr>
            <w:tcW w:w="4777" w:type="dxa"/>
            <w:gridSpan w:val="3"/>
            <w:tcBorders>
              <w:top w:val="single" w:sz="4" w:space="0" w:color="auto"/>
              <w:left w:val="single" w:sz="4" w:space="0" w:color="auto"/>
            </w:tcBorders>
            <w:shd w:val="clear" w:color="auto" w:fill="FFFFFF"/>
            <w:vAlign w:val="bottom"/>
          </w:tcPr>
          <w:p w:rsidR="009678CB" w:rsidRPr="00821D0E" w:rsidRDefault="009678CB">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9678CB" w:rsidRPr="00821D0E" w:rsidRDefault="009678CB">
            <w:pPr>
              <w:rPr>
                <w:rFonts w:ascii="Times New Roman" w:hAnsi="Times New Roman" w:cs="Times New Roman"/>
                <w:sz w:val="10"/>
                <w:szCs w:val="10"/>
              </w:rPr>
            </w:pPr>
          </w:p>
        </w:tc>
      </w:tr>
      <w:tr w:rsidR="002D2029" w:rsidRPr="00821D0E" w:rsidTr="00D838C2">
        <w:trPr>
          <w:trHeight w:hRule="exact" w:val="1962"/>
          <w:jc w:val="center"/>
        </w:trPr>
        <w:tc>
          <w:tcPr>
            <w:tcW w:w="629" w:type="dxa"/>
            <w:tcBorders>
              <w:top w:val="single" w:sz="4" w:space="0" w:color="auto"/>
              <w:left w:val="single" w:sz="4" w:space="0" w:color="auto"/>
            </w:tcBorders>
            <w:shd w:val="clear" w:color="auto" w:fill="FFFFFF"/>
            <w:vAlign w:val="bottom"/>
          </w:tcPr>
          <w:p w:rsidR="002D2029" w:rsidRPr="00821D0E" w:rsidRDefault="002D2029">
            <w:pPr>
              <w:pStyle w:val="a7"/>
              <w:spacing w:line="240" w:lineRule="auto"/>
              <w:ind w:firstLine="300"/>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tcPr>
          <w:p w:rsidR="002D2029" w:rsidRDefault="002D2029" w:rsidP="00014AA0">
            <w:pPr>
              <w:pStyle w:val="a7"/>
              <w:spacing w:line="240" w:lineRule="auto"/>
              <w:ind w:firstLine="0"/>
              <w:jc w:val="center"/>
              <w:rPr>
                <w:b/>
                <w:sz w:val="22"/>
                <w:szCs w:val="22"/>
              </w:rPr>
            </w:pPr>
          </w:p>
          <w:p w:rsidR="002D2029" w:rsidRPr="00687269" w:rsidRDefault="002D2029" w:rsidP="00014AA0">
            <w:pPr>
              <w:pStyle w:val="a7"/>
              <w:spacing w:line="240" w:lineRule="auto"/>
              <w:ind w:firstLine="0"/>
              <w:jc w:val="center"/>
              <w:rPr>
                <w:b/>
                <w:sz w:val="22"/>
                <w:szCs w:val="22"/>
              </w:rPr>
            </w:pPr>
            <w:r w:rsidRPr="00687269">
              <w:rPr>
                <w:b/>
                <w:sz w:val="22"/>
                <w:szCs w:val="22"/>
              </w:rPr>
              <w:t>Балансоутри</w:t>
            </w:r>
            <w:r>
              <w:rPr>
                <w:b/>
                <w:sz w:val="22"/>
                <w:szCs w:val="22"/>
              </w:rPr>
              <w:t xml:space="preserve">- </w:t>
            </w:r>
            <w:r w:rsidRPr="00687269">
              <w:rPr>
                <w:b/>
                <w:sz w:val="22"/>
                <w:szCs w:val="22"/>
              </w:rPr>
              <w:t>мувач</w:t>
            </w:r>
          </w:p>
        </w:tc>
        <w:tc>
          <w:tcPr>
            <w:tcW w:w="1500" w:type="dxa"/>
            <w:tcBorders>
              <w:top w:val="single" w:sz="4" w:space="0" w:color="auto"/>
              <w:left w:val="single" w:sz="4" w:space="0" w:color="auto"/>
            </w:tcBorders>
            <w:shd w:val="clear" w:color="auto" w:fill="FFFFFF"/>
          </w:tcPr>
          <w:p w:rsidR="002D2029" w:rsidRPr="006E5EBB" w:rsidRDefault="00D838C2" w:rsidP="006A0F48">
            <w:pPr>
              <w:jc w:val="center"/>
              <w:rPr>
                <w:rFonts w:ascii="Times New Roman" w:hAnsi="Times New Roman" w:cs="Times New Roman"/>
              </w:rPr>
            </w:pPr>
            <w:r>
              <w:rPr>
                <w:rFonts w:ascii="Times New Roman" w:hAnsi="Times New Roman" w:cs="Times New Roman"/>
                <w:sz w:val="20"/>
                <w:szCs w:val="20"/>
              </w:rPr>
              <w:t>Комунальне некомерційне підприємство «Чернігівська міська лікарня №</w:t>
            </w:r>
            <w:r w:rsidRPr="001A0AC0">
              <w:rPr>
                <w:rFonts w:ascii="Times New Roman" w:hAnsi="Times New Roman" w:cs="Times New Roman"/>
                <w:sz w:val="20"/>
                <w:szCs w:val="20"/>
              </w:rPr>
              <w:t>2</w:t>
            </w:r>
            <w:r>
              <w:rPr>
                <w:rFonts w:ascii="Times New Roman" w:hAnsi="Times New Roman" w:cs="Times New Roman"/>
                <w:sz w:val="20"/>
                <w:szCs w:val="20"/>
              </w:rPr>
              <w:t>» Чернігівської міської ради</w:t>
            </w:r>
          </w:p>
        </w:tc>
        <w:tc>
          <w:tcPr>
            <w:tcW w:w="1501" w:type="dxa"/>
            <w:tcBorders>
              <w:top w:val="single" w:sz="4" w:space="0" w:color="auto"/>
              <w:left w:val="single" w:sz="4" w:space="0" w:color="auto"/>
            </w:tcBorders>
            <w:shd w:val="clear" w:color="auto" w:fill="FFFFFF"/>
          </w:tcPr>
          <w:p w:rsidR="002D2029" w:rsidRDefault="002D2029" w:rsidP="006A0F48">
            <w:pPr>
              <w:jc w:val="center"/>
              <w:rPr>
                <w:rFonts w:ascii="Times New Roman" w:hAnsi="Times New Roman"/>
                <w:sz w:val="20"/>
                <w:szCs w:val="20"/>
              </w:rPr>
            </w:pPr>
          </w:p>
          <w:p w:rsidR="002D2029" w:rsidRPr="00687269" w:rsidRDefault="002D2029" w:rsidP="00D838C2">
            <w:pPr>
              <w:jc w:val="center"/>
              <w:rPr>
                <w:rFonts w:ascii="Times New Roman" w:hAnsi="Times New Roman" w:cs="Times New Roman"/>
                <w:sz w:val="20"/>
                <w:szCs w:val="20"/>
              </w:rPr>
            </w:pPr>
            <w:r w:rsidRPr="00687269">
              <w:rPr>
                <w:rFonts w:ascii="Times New Roman" w:hAnsi="Times New Roman"/>
                <w:sz w:val="20"/>
                <w:szCs w:val="20"/>
              </w:rPr>
              <w:t>142</w:t>
            </w:r>
            <w:r w:rsidR="00D838C2">
              <w:rPr>
                <w:rFonts w:ascii="Times New Roman" w:hAnsi="Times New Roman"/>
                <w:sz w:val="20"/>
                <w:szCs w:val="20"/>
              </w:rPr>
              <w:t>33274</w:t>
            </w:r>
          </w:p>
        </w:tc>
        <w:tc>
          <w:tcPr>
            <w:tcW w:w="1334" w:type="dxa"/>
            <w:tcBorders>
              <w:top w:val="single" w:sz="4" w:space="0" w:color="auto"/>
              <w:left w:val="single" w:sz="4" w:space="0" w:color="auto"/>
            </w:tcBorders>
            <w:shd w:val="clear" w:color="auto" w:fill="FFFFFF"/>
          </w:tcPr>
          <w:p w:rsidR="00D838C2" w:rsidRDefault="00D838C2" w:rsidP="00D838C2">
            <w:pPr>
              <w:jc w:val="center"/>
              <w:rPr>
                <w:rFonts w:ascii="Times New Roman" w:hAnsi="Times New Roman" w:cs="Times New Roman"/>
                <w:sz w:val="20"/>
                <w:szCs w:val="20"/>
              </w:rPr>
            </w:pPr>
            <w:r>
              <w:rPr>
                <w:rFonts w:ascii="Times New Roman" w:hAnsi="Times New Roman" w:cs="Times New Roman"/>
                <w:sz w:val="20"/>
                <w:szCs w:val="20"/>
              </w:rPr>
              <w:t>140</w:t>
            </w:r>
            <w:r>
              <w:rPr>
                <w:rFonts w:ascii="Times New Roman" w:hAnsi="Times New Roman" w:cs="Times New Roman"/>
                <w:sz w:val="20"/>
                <w:szCs w:val="20"/>
                <w:lang w:val="ru-RU"/>
              </w:rPr>
              <w:t>34</w:t>
            </w:r>
            <w:r>
              <w:rPr>
                <w:rFonts w:ascii="Times New Roman" w:hAnsi="Times New Roman" w:cs="Times New Roman"/>
                <w:sz w:val="20"/>
                <w:szCs w:val="20"/>
              </w:rPr>
              <w:t xml:space="preserve">, </w:t>
            </w:r>
          </w:p>
          <w:p w:rsidR="002D2029" w:rsidRPr="006E5EBB" w:rsidRDefault="00D838C2" w:rsidP="00D838C2">
            <w:pPr>
              <w:jc w:val="center"/>
              <w:rPr>
                <w:rFonts w:ascii="Times New Roman" w:hAnsi="Times New Roman" w:cs="Times New Roman"/>
              </w:rPr>
            </w:pPr>
            <w:r w:rsidRPr="00AB57CD">
              <w:rPr>
                <w:rFonts w:ascii="Times New Roman" w:hAnsi="Times New Roman" w:cs="Times New Roman"/>
                <w:sz w:val="20"/>
                <w:szCs w:val="20"/>
              </w:rPr>
              <w:t xml:space="preserve">м.Чернігів, </w:t>
            </w:r>
            <w:r>
              <w:rPr>
                <w:rFonts w:ascii="Times New Roman" w:hAnsi="Times New Roman" w:cs="Times New Roman"/>
                <w:sz w:val="20"/>
                <w:szCs w:val="20"/>
                <w:lang w:val="ru-RU"/>
              </w:rPr>
              <w:t>вул.1-го Травня, 168б</w:t>
            </w:r>
          </w:p>
        </w:tc>
        <w:tc>
          <w:tcPr>
            <w:tcW w:w="1324" w:type="dxa"/>
            <w:tcBorders>
              <w:top w:val="single" w:sz="4" w:space="0" w:color="auto"/>
              <w:left w:val="single" w:sz="4" w:space="0" w:color="auto"/>
            </w:tcBorders>
            <w:shd w:val="clear" w:color="auto" w:fill="FFFFFF"/>
          </w:tcPr>
          <w:p w:rsidR="002D2029" w:rsidRPr="006E5EBB" w:rsidRDefault="00D838C2" w:rsidP="006A0F48">
            <w:pPr>
              <w:jc w:val="center"/>
              <w:rPr>
                <w:rFonts w:ascii="Times New Roman" w:hAnsi="Times New Roman" w:cs="Times New Roman"/>
              </w:rPr>
            </w:pPr>
            <w:r>
              <w:rPr>
                <w:rFonts w:ascii="Times New Roman" w:hAnsi="Times New Roman" w:cs="Times New Roman"/>
                <w:sz w:val="20"/>
                <w:szCs w:val="20"/>
                <w:lang w:val="ru-RU"/>
              </w:rPr>
              <w:t>Кухар Владислав Вікторович</w:t>
            </w:r>
          </w:p>
        </w:tc>
        <w:tc>
          <w:tcPr>
            <w:tcW w:w="1100" w:type="dxa"/>
            <w:tcBorders>
              <w:top w:val="single" w:sz="4" w:space="0" w:color="auto"/>
              <w:left w:val="single" w:sz="4" w:space="0" w:color="auto"/>
            </w:tcBorders>
            <w:shd w:val="clear" w:color="auto" w:fill="FFFFFF"/>
          </w:tcPr>
          <w:p w:rsidR="002D2029" w:rsidRDefault="002D2029" w:rsidP="006A0F48">
            <w:pPr>
              <w:jc w:val="center"/>
              <w:rPr>
                <w:rFonts w:ascii="Times New Roman" w:hAnsi="Times New Roman" w:cs="Times New Roman"/>
                <w:sz w:val="22"/>
                <w:szCs w:val="22"/>
              </w:rPr>
            </w:pPr>
          </w:p>
          <w:p w:rsidR="00D838C2" w:rsidRDefault="00D838C2" w:rsidP="00D838C2">
            <w:pPr>
              <w:jc w:val="center"/>
              <w:rPr>
                <w:rFonts w:ascii="Times New Roman" w:hAnsi="Times New Roman" w:cs="Times New Roman"/>
                <w:sz w:val="20"/>
                <w:szCs w:val="20"/>
              </w:rPr>
            </w:pPr>
            <w:r w:rsidRPr="00D838C2">
              <w:rPr>
                <w:rFonts w:ascii="Times New Roman" w:hAnsi="Times New Roman" w:cs="Times New Roman"/>
                <w:sz w:val="20"/>
                <w:szCs w:val="20"/>
              </w:rPr>
              <w:t>Генераль</w:t>
            </w:r>
            <w:r>
              <w:rPr>
                <w:rFonts w:ascii="Times New Roman" w:hAnsi="Times New Roman" w:cs="Times New Roman"/>
                <w:sz w:val="20"/>
                <w:szCs w:val="20"/>
              </w:rPr>
              <w:t>-</w:t>
            </w:r>
          </w:p>
          <w:p w:rsidR="002D2029" w:rsidRPr="006E5EBB" w:rsidRDefault="00D838C2" w:rsidP="00D838C2">
            <w:pPr>
              <w:jc w:val="center"/>
              <w:rPr>
                <w:rFonts w:ascii="Times New Roman" w:hAnsi="Times New Roman" w:cs="Times New Roman"/>
              </w:rPr>
            </w:pPr>
            <w:r w:rsidRPr="00D838C2">
              <w:rPr>
                <w:rFonts w:ascii="Times New Roman" w:hAnsi="Times New Roman" w:cs="Times New Roman"/>
                <w:sz w:val="20"/>
                <w:szCs w:val="20"/>
              </w:rPr>
              <w:t>ний директор</w:t>
            </w:r>
          </w:p>
        </w:tc>
        <w:tc>
          <w:tcPr>
            <w:tcW w:w="1464" w:type="dxa"/>
            <w:tcBorders>
              <w:top w:val="single" w:sz="4" w:space="0" w:color="auto"/>
              <w:left w:val="single" w:sz="4" w:space="0" w:color="auto"/>
              <w:right w:val="single" w:sz="4" w:space="0" w:color="auto"/>
            </w:tcBorders>
            <w:shd w:val="clear" w:color="auto" w:fill="FFFFFF"/>
          </w:tcPr>
          <w:p w:rsidR="002D2029" w:rsidRDefault="002D2029" w:rsidP="00393163">
            <w:pPr>
              <w:jc w:val="center"/>
              <w:rPr>
                <w:rFonts w:ascii="Times New Roman" w:hAnsi="Times New Roman" w:cs="Times New Roman"/>
                <w:sz w:val="22"/>
                <w:szCs w:val="22"/>
              </w:rPr>
            </w:pPr>
          </w:p>
          <w:p w:rsidR="002D2029" w:rsidRPr="006E5EBB" w:rsidRDefault="00D838C2" w:rsidP="00393163">
            <w:pPr>
              <w:jc w:val="center"/>
              <w:rPr>
                <w:rFonts w:ascii="Times New Roman" w:hAnsi="Times New Roman" w:cs="Times New Roman"/>
              </w:rPr>
            </w:pPr>
            <w:r>
              <w:rPr>
                <w:rFonts w:ascii="Times New Roman" w:hAnsi="Times New Roman" w:cs="Times New Roman"/>
                <w:sz w:val="22"/>
                <w:szCs w:val="22"/>
              </w:rPr>
              <w:t>Статут</w:t>
            </w:r>
          </w:p>
        </w:tc>
      </w:tr>
      <w:tr w:rsidR="009678CB" w:rsidRPr="00821D0E" w:rsidTr="00AE65A4">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9678CB" w:rsidRPr="00821D0E" w:rsidRDefault="009678CB">
            <w:pPr>
              <w:pStyle w:val="a7"/>
              <w:spacing w:line="240" w:lineRule="auto"/>
              <w:ind w:firstLine="140"/>
              <w:rPr>
                <w:sz w:val="20"/>
                <w:szCs w:val="20"/>
              </w:rPr>
            </w:pPr>
            <w:r w:rsidRPr="00821D0E">
              <w:rPr>
                <w:sz w:val="20"/>
                <w:szCs w:val="20"/>
              </w:rPr>
              <w:t>3.3.1</w:t>
            </w:r>
          </w:p>
        </w:tc>
        <w:tc>
          <w:tcPr>
            <w:tcW w:w="4777" w:type="dxa"/>
            <w:gridSpan w:val="3"/>
            <w:tcBorders>
              <w:top w:val="single" w:sz="4" w:space="0" w:color="auto"/>
              <w:left w:val="single" w:sz="4" w:space="0" w:color="auto"/>
              <w:bottom w:val="single" w:sz="4" w:space="0" w:color="auto"/>
            </w:tcBorders>
            <w:shd w:val="clear" w:color="auto" w:fill="FFFFFF"/>
            <w:vAlign w:val="bottom"/>
          </w:tcPr>
          <w:p w:rsidR="009678CB" w:rsidRPr="00821D0E" w:rsidRDefault="009678CB">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222" w:type="dxa"/>
            <w:gridSpan w:val="4"/>
            <w:tcBorders>
              <w:top w:val="single" w:sz="4" w:space="0" w:color="auto"/>
              <w:left w:val="single" w:sz="4" w:space="0" w:color="auto"/>
              <w:bottom w:val="single" w:sz="4" w:space="0" w:color="auto"/>
              <w:right w:val="single" w:sz="4" w:space="0" w:color="auto"/>
            </w:tcBorders>
            <w:shd w:val="clear" w:color="auto" w:fill="FFFFFF"/>
          </w:tcPr>
          <w:p w:rsidR="00D838C2" w:rsidRDefault="00186025" w:rsidP="00D838C2">
            <w:pPr>
              <w:rPr>
                <w:rFonts w:ascii="Arial" w:hAnsi="Arial" w:cs="Arial"/>
                <w:shd w:val="clear" w:color="auto" w:fill="FFFFFF"/>
              </w:rPr>
            </w:pPr>
            <w:hyperlink r:id="rId10" w:history="1">
              <w:hyperlink r:id="rId11" w:history="1">
                <w:r w:rsidR="00D838C2" w:rsidRPr="001A0AC0">
                  <w:rPr>
                    <w:rStyle w:val="ac"/>
                    <w:sz w:val="22"/>
                    <w:szCs w:val="22"/>
                    <w:shd w:val="clear" w:color="auto" w:fill="FFFFFF"/>
                    <w:lang w:val="en-US"/>
                  </w:rPr>
                  <w:t>chgb2_t@ukr.net</w:t>
                </w:r>
              </w:hyperlink>
            </w:hyperlink>
          </w:p>
          <w:p w:rsidR="009678CB" w:rsidRPr="00D53F34" w:rsidRDefault="009678CB">
            <w:pPr>
              <w:rPr>
                <w:rFonts w:ascii="Times New Roman" w:hAnsi="Times New Roman" w:cs="Times New Roman"/>
                <w:i/>
              </w:rPr>
            </w:pPr>
          </w:p>
        </w:tc>
      </w:tr>
    </w:tbl>
    <w:p w:rsidR="009678CB" w:rsidRPr="00821D0E" w:rsidRDefault="009678CB">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206"/>
        <w:gridCol w:w="15"/>
        <w:gridCol w:w="52"/>
        <w:gridCol w:w="142"/>
        <w:gridCol w:w="3415"/>
        <w:gridCol w:w="388"/>
        <w:gridCol w:w="2620"/>
        <w:gridCol w:w="10"/>
        <w:gridCol w:w="14"/>
      </w:tblGrid>
      <w:tr w:rsidR="009678CB" w:rsidRPr="00821D0E" w:rsidTr="007713D1">
        <w:trPr>
          <w:trHeight w:hRule="exact" w:val="314"/>
          <w:jc w:val="center"/>
        </w:trPr>
        <w:tc>
          <w:tcPr>
            <w:tcW w:w="613" w:type="dxa"/>
            <w:tcBorders>
              <w:top w:val="single" w:sz="4" w:space="0" w:color="auto"/>
              <w:left w:val="single" w:sz="4" w:space="0" w:color="auto"/>
            </w:tcBorders>
            <w:shd w:val="clear" w:color="auto" w:fill="FFFFFF"/>
            <w:vAlign w:val="bottom"/>
          </w:tcPr>
          <w:p w:rsidR="009678CB" w:rsidRPr="00821D0E" w:rsidRDefault="009678CB">
            <w:pPr>
              <w:pStyle w:val="a7"/>
              <w:spacing w:line="240" w:lineRule="auto"/>
              <w:ind w:firstLine="380"/>
              <w:rPr>
                <w:sz w:val="20"/>
                <w:szCs w:val="20"/>
              </w:rPr>
            </w:pPr>
            <w:r w:rsidRPr="00821D0E">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9678CB" w:rsidRPr="00821D0E" w:rsidRDefault="009678CB">
            <w:pPr>
              <w:pStyle w:val="a7"/>
              <w:spacing w:line="240" w:lineRule="auto"/>
              <w:ind w:firstLine="0"/>
              <w:rPr>
                <w:sz w:val="20"/>
                <w:szCs w:val="20"/>
              </w:rPr>
            </w:pPr>
            <w:r w:rsidRPr="00821D0E">
              <w:rPr>
                <w:sz w:val="20"/>
                <w:szCs w:val="20"/>
              </w:rPr>
              <w:t>Об’єкт оренди та склад майна (далі - Майно)</w:t>
            </w:r>
            <w:r>
              <w:rPr>
                <w:sz w:val="20"/>
                <w:szCs w:val="20"/>
              </w:rPr>
              <w:t xml:space="preserve"> </w:t>
            </w:r>
          </w:p>
        </w:tc>
      </w:tr>
      <w:tr w:rsidR="00D838C2" w:rsidRPr="006E5EBB" w:rsidTr="00D838C2">
        <w:trPr>
          <w:trHeight w:hRule="exact" w:val="1211"/>
          <w:jc w:val="center"/>
        </w:trPr>
        <w:tc>
          <w:tcPr>
            <w:tcW w:w="613" w:type="dxa"/>
            <w:tcBorders>
              <w:top w:val="single" w:sz="4" w:space="0" w:color="auto"/>
              <w:left w:val="single" w:sz="4" w:space="0" w:color="auto"/>
            </w:tcBorders>
            <w:shd w:val="clear" w:color="auto" w:fill="FFFFFF"/>
            <w:vAlign w:val="center"/>
          </w:tcPr>
          <w:p w:rsidR="00D838C2" w:rsidRPr="00821D0E" w:rsidRDefault="00D838C2" w:rsidP="00D838C2">
            <w:pPr>
              <w:pStyle w:val="a7"/>
              <w:spacing w:line="240" w:lineRule="auto"/>
              <w:ind w:firstLine="220"/>
              <w:rPr>
                <w:sz w:val="20"/>
                <w:szCs w:val="20"/>
              </w:rPr>
            </w:pPr>
            <w:r w:rsidRPr="00821D0E">
              <w:rPr>
                <w:sz w:val="20"/>
                <w:szCs w:val="20"/>
              </w:rPr>
              <w:t>4.1</w:t>
            </w:r>
          </w:p>
        </w:tc>
        <w:tc>
          <w:tcPr>
            <w:tcW w:w="3234" w:type="dxa"/>
            <w:gridSpan w:val="3"/>
            <w:tcBorders>
              <w:top w:val="single" w:sz="4" w:space="0" w:color="auto"/>
              <w:left w:val="single" w:sz="4" w:space="0" w:color="auto"/>
            </w:tcBorders>
            <w:shd w:val="clear" w:color="auto" w:fill="FFFFFF"/>
          </w:tcPr>
          <w:p w:rsidR="00D838C2" w:rsidRPr="00821D0E" w:rsidRDefault="00D838C2" w:rsidP="00D838C2">
            <w:pPr>
              <w:pStyle w:val="a7"/>
              <w:spacing w:line="240" w:lineRule="auto"/>
              <w:ind w:firstLine="0"/>
              <w:rPr>
                <w:sz w:val="20"/>
                <w:szCs w:val="20"/>
              </w:rPr>
            </w:pPr>
            <w:r w:rsidRPr="00821D0E">
              <w:rPr>
                <w:sz w:val="20"/>
                <w:szCs w:val="20"/>
              </w:rPr>
              <w:t>Інформація про об’єкт оренди - нерухоме майн</w:t>
            </w:r>
            <w:r>
              <w:rPr>
                <w:sz w:val="20"/>
                <w:szCs w:val="20"/>
              </w:rPr>
              <w:t>о</w:t>
            </w:r>
          </w:p>
        </w:tc>
        <w:tc>
          <w:tcPr>
            <w:tcW w:w="6656" w:type="dxa"/>
            <w:gridSpan w:val="8"/>
            <w:tcBorders>
              <w:top w:val="single" w:sz="4" w:space="0" w:color="auto"/>
              <w:left w:val="single" w:sz="4" w:space="0" w:color="auto"/>
              <w:right w:val="single" w:sz="4" w:space="0" w:color="auto"/>
            </w:tcBorders>
            <w:shd w:val="clear" w:color="auto" w:fill="FFFFFF"/>
          </w:tcPr>
          <w:p w:rsidR="00D838C2" w:rsidRPr="00D838C2" w:rsidRDefault="00D838C2" w:rsidP="00D838C2">
            <w:pPr>
              <w:jc w:val="both"/>
              <w:rPr>
                <w:rFonts w:ascii="Times New Roman" w:hAnsi="Times New Roman" w:cs="Times New Roman"/>
                <w:sz w:val="22"/>
                <w:szCs w:val="22"/>
              </w:rPr>
            </w:pPr>
            <w:r w:rsidRPr="00D838C2">
              <w:rPr>
                <w:rFonts w:ascii="Times New Roman" w:eastAsia="Times New Roman" w:hAnsi="Times New Roman" w:cs="Times New Roman"/>
                <w:sz w:val="22"/>
                <w:szCs w:val="22"/>
              </w:rPr>
              <w:t>Частина нежитлового приміщення (частина холу), розташованого на другому поверсі головного корпусу поліклініки за адресою: м.Чернігів, вул.1-го Травня, 168б</w:t>
            </w:r>
            <w:r>
              <w:rPr>
                <w:rFonts w:ascii="Times New Roman" w:eastAsia="Times New Roman" w:hAnsi="Times New Roman" w:cs="Times New Roman"/>
                <w:sz w:val="22"/>
                <w:szCs w:val="22"/>
              </w:rPr>
              <w:t>,</w:t>
            </w:r>
            <w:r w:rsidRPr="00D838C2">
              <w:rPr>
                <w:rFonts w:ascii="Times New Roman" w:eastAsia="Times New Roman" w:hAnsi="Times New Roman" w:cs="Times New Roman"/>
                <w:sz w:val="22"/>
                <w:szCs w:val="22"/>
              </w:rPr>
              <w:t xml:space="preserve"> загальною площею 5 кв.м, в тому числі площа спільного користування 2 кв.м.</w:t>
            </w:r>
          </w:p>
        </w:tc>
      </w:tr>
      <w:tr w:rsidR="00D838C2" w:rsidRPr="00821D0E" w:rsidTr="00D838C2">
        <w:trPr>
          <w:gridAfter w:val="1"/>
          <w:wAfter w:w="14" w:type="dxa"/>
          <w:trHeight w:hRule="exact" w:val="432"/>
          <w:jc w:val="center"/>
        </w:trPr>
        <w:tc>
          <w:tcPr>
            <w:tcW w:w="623" w:type="dxa"/>
            <w:gridSpan w:val="2"/>
            <w:tcBorders>
              <w:top w:val="single" w:sz="4" w:space="0" w:color="auto"/>
              <w:left w:val="single" w:sz="4" w:space="0" w:color="auto"/>
            </w:tcBorders>
            <w:shd w:val="clear" w:color="auto" w:fill="FFFFFF"/>
            <w:vAlign w:val="bottom"/>
          </w:tcPr>
          <w:p w:rsidR="00D838C2" w:rsidRPr="00821D0E" w:rsidRDefault="00D838C2" w:rsidP="00D838C2">
            <w:pPr>
              <w:pStyle w:val="a7"/>
              <w:spacing w:line="240" w:lineRule="auto"/>
              <w:ind w:firstLine="380"/>
              <w:rPr>
                <w:sz w:val="20"/>
                <w:szCs w:val="20"/>
              </w:rPr>
            </w:pPr>
            <w:r w:rsidRPr="00821D0E">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D838C2" w:rsidRPr="00821D0E" w:rsidRDefault="00D838C2" w:rsidP="00D838C2">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D838C2" w:rsidRPr="00821D0E" w:rsidTr="007713D1">
        <w:trPr>
          <w:gridAfter w:val="1"/>
          <w:wAfter w:w="14" w:type="dxa"/>
          <w:trHeight w:hRule="exact" w:val="568"/>
          <w:jc w:val="center"/>
        </w:trPr>
        <w:tc>
          <w:tcPr>
            <w:tcW w:w="623" w:type="dxa"/>
            <w:gridSpan w:val="2"/>
            <w:vMerge w:val="restart"/>
            <w:tcBorders>
              <w:top w:val="single" w:sz="4" w:space="0" w:color="auto"/>
              <w:left w:val="single" w:sz="4" w:space="0" w:color="auto"/>
            </w:tcBorders>
            <w:shd w:val="clear" w:color="auto" w:fill="FFFFFF"/>
            <w:vAlign w:val="center"/>
          </w:tcPr>
          <w:p w:rsidR="00D838C2" w:rsidRPr="00821D0E" w:rsidRDefault="00D838C2" w:rsidP="00D838C2">
            <w:pPr>
              <w:pStyle w:val="a7"/>
              <w:spacing w:line="240" w:lineRule="auto"/>
              <w:ind w:firstLine="220"/>
              <w:rPr>
                <w:sz w:val="20"/>
                <w:szCs w:val="20"/>
              </w:rPr>
            </w:pPr>
            <w:r w:rsidRPr="00821D0E">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D838C2" w:rsidRPr="00821D0E" w:rsidRDefault="00D838C2" w:rsidP="00D838C2">
            <w:pPr>
              <w:pStyle w:val="a7"/>
              <w:spacing w:line="240" w:lineRule="auto"/>
              <w:ind w:firstLine="0"/>
              <w:jc w:val="center"/>
              <w:rPr>
                <w:sz w:val="20"/>
                <w:szCs w:val="20"/>
              </w:rPr>
            </w:pPr>
            <w:r w:rsidRPr="00BA5AE6">
              <w:rPr>
                <w:sz w:val="20"/>
                <w:szCs w:val="20"/>
              </w:rPr>
              <w:t>(А) Аукціон</w:t>
            </w:r>
            <w:r w:rsidRPr="00821D0E">
              <w:rPr>
                <w:sz w:val="20"/>
                <w:szCs w:val="20"/>
              </w:rPr>
              <w:t xml:space="preserve"> (Б) Без аукціону (В) Продовження - за результатами проведення аукціону (Г) Продовження - без проведення аукціону</w:t>
            </w:r>
          </w:p>
        </w:tc>
      </w:tr>
      <w:tr w:rsidR="00D838C2" w:rsidRPr="00821D0E" w:rsidTr="00D838C2">
        <w:trPr>
          <w:gridAfter w:val="1"/>
          <w:wAfter w:w="14" w:type="dxa"/>
          <w:trHeight w:hRule="exact" w:val="562"/>
          <w:jc w:val="center"/>
        </w:trPr>
        <w:tc>
          <w:tcPr>
            <w:tcW w:w="623" w:type="dxa"/>
            <w:gridSpan w:val="2"/>
            <w:vMerge/>
            <w:tcBorders>
              <w:left w:val="single" w:sz="4" w:space="0" w:color="auto"/>
            </w:tcBorders>
            <w:shd w:val="clear" w:color="auto" w:fill="FFFFFF"/>
            <w:vAlign w:val="center"/>
          </w:tcPr>
          <w:p w:rsidR="00D838C2" w:rsidRPr="00821D0E" w:rsidRDefault="00D838C2" w:rsidP="00D838C2">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D838C2" w:rsidRPr="00947410" w:rsidRDefault="00D838C2" w:rsidP="00D838C2">
            <w:pPr>
              <w:pStyle w:val="a7"/>
              <w:spacing w:line="240" w:lineRule="auto"/>
              <w:ind w:firstLine="0"/>
              <w:jc w:val="center"/>
              <w:rPr>
                <w:sz w:val="20"/>
                <w:szCs w:val="20"/>
              </w:rPr>
            </w:pPr>
            <w:r w:rsidRPr="00821D0E">
              <w:rPr>
                <w:sz w:val="20"/>
                <w:szCs w:val="20"/>
              </w:rPr>
              <w:t>(В) Продовження - за результатами проведення аукціону</w:t>
            </w:r>
          </w:p>
        </w:tc>
      </w:tr>
      <w:tr w:rsidR="00D838C2" w:rsidRPr="00821D0E" w:rsidTr="00A241D6">
        <w:trPr>
          <w:gridAfter w:val="1"/>
          <w:wAfter w:w="14" w:type="dxa"/>
          <w:trHeight w:hRule="exact" w:val="355"/>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D838C2" w:rsidRPr="00821D0E" w:rsidRDefault="00D838C2" w:rsidP="00D838C2">
            <w:pPr>
              <w:pStyle w:val="a7"/>
              <w:spacing w:line="240" w:lineRule="auto"/>
              <w:ind w:firstLine="460"/>
              <w:rPr>
                <w:sz w:val="20"/>
                <w:szCs w:val="20"/>
              </w:rPr>
            </w:pPr>
            <w:r w:rsidRPr="00821D0E">
              <w:rPr>
                <w:sz w:val="20"/>
                <w:szCs w:val="20"/>
              </w:rPr>
              <w:lastRenderedPageBreak/>
              <w:t>6</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D838C2" w:rsidRPr="00821D0E" w:rsidRDefault="00D838C2" w:rsidP="00D838C2">
            <w:pPr>
              <w:pStyle w:val="a7"/>
              <w:spacing w:line="240" w:lineRule="auto"/>
              <w:ind w:firstLine="0"/>
              <w:jc w:val="center"/>
              <w:rPr>
                <w:sz w:val="20"/>
                <w:szCs w:val="20"/>
              </w:rPr>
            </w:pPr>
            <w:r w:rsidRPr="00821D0E">
              <w:rPr>
                <w:b/>
                <w:bCs/>
                <w:sz w:val="20"/>
                <w:szCs w:val="20"/>
              </w:rPr>
              <w:t xml:space="preserve">Вартість Майна </w:t>
            </w:r>
          </w:p>
        </w:tc>
      </w:tr>
      <w:tr w:rsidR="00D838C2" w:rsidRPr="00821D0E" w:rsidTr="00BC108D">
        <w:trPr>
          <w:gridAfter w:val="1"/>
          <w:wAfter w:w="14" w:type="dxa"/>
          <w:trHeight w:hRule="exact" w:val="1975"/>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D838C2" w:rsidRPr="00821D0E" w:rsidRDefault="00D838C2" w:rsidP="00D838C2">
            <w:pPr>
              <w:pStyle w:val="a7"/>
              <w:spacing w:line="218" w:lineRule="auto"/>
              <w:ind w:firstLine="220"/>
              <w:rPr>
                <w:sz w:val="20"/>
                <w:szCs w:val="20"/>
              </w:rPr>
            </w:pPr>
            <w:r w:rsidRPr="00821D0E">
              <w:rPr>
                <w:sz w:val="20"/>
                <w:szCs w:val="20"/>
              </w:rPr>
              <w:t>6.1</w:t>
            </w:r>
          </w:p>
        </w:tc>
        <w:tc>
          <w:tcPr>
            <w:tcW w:w="3239" w:type="dxa"/>
            <w:gridSpan w:val="3"/>
            <w:tcBorders>
              <w:top w:val="single" w:sz="4" w:space="0" w:color="auto"/>
              <w:left w:val="single" w:sz="4" w:space="0" w:color="auto"/>
              <w:bottom w:val="single" w:sz="4" w:space="0" w:color="auto"/>
            </w:tcBorders>
            <w:shd w:val="clear" w:color="auto" w:fill="FFFFFF"/>
          </w:tcPr>
          <w:p w:rsidR="00D838C2" w:rsidRPr="00E1468E" w:rsidRDefault="00D838C2" w:rsidP="00D838C2">
            <w:pPr>
              <w:pStyle w:val="aa"/>
              <w:widowControl w:val="0"/>
              <w:ind w:firstLine="0"/>
              <w:rPr>
                <w:rFonts w:ascii="Times New Roman" w:hAnsi="Times New Roman"/>
                <w:sz w:val="20"/>
              </w:rPr>
            </w:pPr>
            <w:r w:rsidRPr="00E1468E">
              <w:rPr>
                <w:rFonts w:ascii="Times New Roman" w:hAnsi="Times New Roman"/>
                <w:sz w:val="20"/>
              </w:rPr>
              <w:t xml:space="preserve">Ринкова (оціночна) вартість, визначена </w:t>
            </w:r>
            <w:r>
              <w:rPr>
                <w:rFonts w:ascii="Times New Roman" w:hAnsi="Times New Roman"/>
                <w:sz w:val="20"/>
              </w:rPr>
              <w:t>на підставі звіту про оцінку Майна (частина четверта статті 8 З</w:t>
            </w:r>
            <w:r w:rsidRPr="00E1468E">
              <w:rPr>
                <w:rFonts w:ascii="Times New Roman" w:hAnsi="Times New Roman"/>
                <w:sz w:val="20"/>
              </w:rPr>
              <w:t>акону України від 3 жовтня 2019 р. № 157-ІХ “Про оренду державного та комунального майна”</w:t>
            </w:r>
            <w:r>
              <w:rPr>
                <w:rFonts w:ascii="Times New Roman" w:hAnsi="Times New Roman"/>
                <w:sz w:val="20"/>
              </w:rPr>
              <w:t xml:space="preserve"> (Відомості Верховної ради України 2020р. №4, ст.25) </w:t>
            </w:r>
            <w:r w:rsidRPr="00E1468E">
              <w:rPr>
                <w:rFonts w:ascii="Times New Roman" w:hAnsi="Times New Roman"/>
                <w:sz w:val="20"/>
              </w:rPr>
              <w:t>(далі ― Закон)</w:t>
            </w:r>
          </w:p>
        </w:tc>
        <w:tc>
          <w:tcPr>
            <w:tcW w:w="3609" w:type="dxa"/>
            <w:gridSpan w:val="3"/>
            <w:tcBorders>
              <w:top w:val="single" w:sz="4" w:space="0" w:color="auto"/>
              <w:left w:val="single" w:sz="4" w:space="0" w:color="auto"/>
              <w:bottom w:val="single" w:sz="4" w:space="0" w:color="auto"/>
            </w:tcBorders>
            <w:shd w:val="clear" w:color="auto" w:fill="FFFFFF"/>
          </w:tcPr>
          <w:p w:rsidR="00D838C2" w:rsidRPr="00E1468E" w:rsidRDefault="00D838C2" w:rsidP="00D838C2">
            <w:pPr>
              <w:pStyle w:val="aa"/>
              <w:widowControl w:val="0"/>
              <w:ind w:firstLine="0"/>
              <w:rPr>
                <w:rFonts w:ascii="Times New Roman" w:hAnsi="Times New Roman"/>
                <w:sz w:val="20"/>
                <w:lang w:val="ru-RU"/>
              </w:rPr>
            </w:pPr>
            <w:r>
              <w:rPr>
                <w:rFonts w:ascii="Times New Roman" w:hAnsi="Times New Roman"/>
                <w:sz w:val="20"/>
              </w:rPr>
              <w:t>Ринкова вартість об’єкта оренди станом на  20.01.2021 р. – 29147,00 грн</w:t>
            </w:r>
          </w:p>
        </w:tc>
        <w:tc>
          <w:tcPr>
            <w:tcW w:w="3018" w:type="dxa"/>
            <w:gridSpan w:val="3"/>
            <w:tcBorders>
              <w:top w:val="single" w:sz="4" w:space="0" w:color="auto"/>
              <w:left w:val="single" w:sz="4" w:space="0" w:color="auto"/>
              <w:bottom w:val="single" w:sz="4" w:space="0" w:color="auto"/>
              <w:right w:val="single" w:sz="4" w:space="0" w:color="auto"/>
            </w:tcBorders>
            <w:shd w:val="clear" w:color="auto" w:fill="FFFFFF"/>
          </w:tcPr>
          <w:p w:rsidR="00D838C2" w:rsidRDefault="00D838C2" w:rsidP="00D838C2">
            <w:pPr>
              <w:pStyle w:val="aa"/>
              <w:widowControl w:val="0"/>
              <w:ind w:firstLine="0"/>
              <w:rPr>
                <w:rFonts w:ascii="Times New Roman" w:hAnsi="Times New Roman"/>
                <w:sz w:val="20"/>
              </w:rPr>
            </w:pPr>
            <w:r>
              <w:rPr>
                <w:rFonts w:ascii="Times New Roman" w:hAnsi="Times New Roman"/>
                <w:sz w:val="20"/>
              </w:rPr>
              <w:t xml:space="preserve"> </w:t>
            </w:r>
          </w:p>
          <w:p w:rsidR="00D838C2" w:rsidRPr="00E1468E" w:rsidRDefault="00D838C2" w:rsidP="00905FB3">
            <w:pPr>
              <w:pStyle w:val="aa"/>
              <w:widowControl w:val="0"/>
              <w:ind w:firstLine="0"/>
              <w:rPr>
                <w:rFonts w:ascii="Times New Roman" w:hAnsi="Times New Roman"/>
                <w:sz w:val="20"/>
              </w:rPr>
            </w:pPr>
            <w:r>
              <w:rPr>
                <w:rFonts w:ascii="Times New Roman" w:hAnsi="Times New Roman"/>
                <w:sz w:val="20"/>
              </w:rPr>
              <w:t xml:space="preserve">  </w:t>
            </w:r>
            <w:r w:rsidRPr="00E1468E">
              <w:rPr>
                <w:rFonts w:ascii="Times New Roman" w:hAnsi="Times New Roman"/>
                <w:sz w:val="20"/>
              </w:rPr>
              <w:t xml:space="preserve">дата </w:t>
            </w:r>
            <w:r w:rsidRPr="00B73853">
              <w:rPr>
                <w:rFonts w:ascii="Times New Roman" w:hAnsi="Times New Roman"/>
                <w:sz w:val="20"/>
              </w:rPr>
              <w:t xml:space="preserve">оцінки </w:t>
            </w:r>
            <w:r w:rsidR="00905FB3">
              <w:rPr>
                <w:rFonts w:ascii="Times New Roman" w:hAnsi="Times New Roman"/>
                <w:sz w:val="20"/>
              </w:rPr>
              <w:t>20</w:t>
            </w:r>
            <w:r w:rsidRPr="00B73853">
              <w:rPr>
                <w:rFonts w:ascii="Times New Roman" w:hAnsi="Times New Roman"/>
                <w:sz w:val="20"/>
              </w:rPr>
              <w:t>.</w:t>
            </w:r>
            <w:r w:rsidR="00905FB3">
              <w:rPr>
                <w:rFonts w:ascii="Times New Roman" w:hAnsi="Times New Roman"/>
                <w:sz w:val="20"/>
              </w:rPr>
              <w:t>0</w:t>
            </w:r>
            <w:r w:rsidRPr="00B73853">
              <w:rPr>
                <w:rFonts w:ascii="Times New Roman" w:hAnsi="Times New Roman"/>
                <w:sz w:val="20"/>
              </w:rPr>
              <w:t>1.202</w:t>
            </w:r>
            <w:r w:rsidR="00905FB3">
              <w:rPr>
                <w:rFonts w:ascii="Times New Roman" w:hAnsi="Times New Roman"/>
                <w:sz w:val="20"/>
              </w:rPr>
              <w:t>1</w:t>
            </w:r>
          </w:p>
        </w:tc>
      </w:tr>
      <w:tr w:rsidR="00D838C2" w:rsidRPr="00821D0E" w:rsidTr="007713D1">
        <w:trPr>
          <w:gridAfter w:val="1"/>
          <w:wAfter w:w="14" w:type="dxa"/>
          <w:trHeight w:hRule="exact" w:val="128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D838C2" w:rsidRPr="00821D0E" w:rsidRDefault="00D838C2" w:rsidP="00D838C2">
            <w:pPr>
              <w:pStyle w:val="a7"/>
              <w:spacing w:line="218" w:lineRule="auto"/>
              <w:ind w:hanging="3"/>
              <w:rPr>
                <w:sz w:val="20"/>
                <w:szCs w:val="20"/>
              </w:rPr>
            </w:pPr>
            <w:r>
              <w:rPr>
                <w:sz w:val="20"/>
                <w:szCs w:val="20"/>
              </w:rPr>
              <w:t>6.1.1</w:t>
            </w:r>
          </w:p>
        </w:tc>
        <w:tc>
          <w:tcPr>
            <w:tcW w:w="3239" w:type="dxa"/>
            <w:gridSpan w:val="3"/>
            <w:tcBorders>
              <w:top w:val="single" w:sz="4" w:space="0" w:color="auto"/>
              <w:left w:val="single" w:sz="4" w:space="0" w:color="auto"/>
              <w:bottom w:val="single" w:sz="4" w:space="0" w:color="auto"/>
            </w:tcBorders>
            <w:shd w:val="clear" w:color="auto" w:fill="FFFFFF"/>
          </w:tcPr>
          <w:p w:rsidR="00D838C2" w:rsidRPr="00E1468E" w:rsidRDefault="00D838C2" w:rsidP="00D838C2">
            <w:pPr>
              <w:pStyle w:val="aa"/>
              <w:widowControl w:val="0"/>
              <w:ind w:firstLine="0"/>
              <w:rPr>
                <w:rFonts w:ascii="Times New Roman" w:hAnsi="Times New Roman"/>
                <w:sz w:val="20"/>
              </w:rPr>
            </w:pPr>
            <w:r>
              <w:rPr>
                <w:rFonts w:ascii="Times New Roman" w:hAnsi="Times New Roman"/>
                <w:sz w:val="20"/>
              </w:rPr>
              <w:t xml:space="preserve">   Оцінювач</w:t>
            </w:r>
          </w:p>
        </w:tc>
        <w:tc>
          <w:tcPr>
            <w:tcW w:w="3609" w:type="dxa"/>
            <w:gridSpan w:val="3"/>
            <w:tcBorders>
              <w:top w:val="single" w:sz="4" w:space="0" w:color="auto"/>
              <w:left w:val="single" w:sz="4" w:space="0" w:color="auto"/>
              <w:bottom w:val="single" w:sz="4" w:space="0" w:color="auto"/>
            </w:tcBorders>
            <w:shd w:val="clear" w:color="auto" w:fill="FFFFFF"/>
          </w:tcPr>
          <w:p w:rsidR="00D838C2" w:rsidRPr="00E1468E" w:rsidRDefault="00D838C2" w:rsidP="00905FB3">
            <w:pPr>
              <w:pStyle w:val="aa"/>
              <w:widowControl w:val="0"/>
              <w:ind w:firstLine="0"/>
              <w:rPr>
                <w:rFonts w:ascii="Times New Roman" w:hAnsi="Times New Roman"/>
                <w:sz w:val="20"/>
              </w:rPr>
            </w:pPr>
            <w:r>
              <w:rPr>
                <w:rFonts w:ascii="Times New Roman" w:hAnsi="Times New Roman"/>
                <w:sz w:val="20"/>
              </w:rPr>
              <w:t xml:space="preserve"> </w:t>
            </w:r>
            <w:r w:rsidR="00905FB3">
              <w:rPr>
                <w:rFonts w:ascii="Times New Roman" w:hAnsi="Times New Roman"/>
                <w:sz w:val="20"/>
              </w:rPr>
              <w:t>ТОВ ЕК Фірма «Десна-Експерт»</w:t>
            </w:r>
          </w:p>
        </w:tc>
        <w:tc>
          <w:tcPr>
            <w:tcW w:w="3018" w:type="dxa"/>
            <w:gridSpan w:val="3"/>
            <w:tcBorders>
              <w:top w:val="single" w:sz="4" w:space="0" w:color="auto"/>
              <w:left w:val="single" w:sz="4" w:space="0" w:color="auto"/>
              <w:bottom w:val="single" w:sz="4" w:space="0" w:color="auto"/>
              <w:right w:val="single" w:sz="4" w:space="0" w:color="auto"/>
            </w:tcBorders>
            <w:shd w:val="clear" w:color="auto" w:fill="FFFFFF"/>
          </w:tcPr>
          <w:p w:rsidR="00D838C2" w:rsidRDefault="00D838C2" w:rsidP="00D838C2">
            <w:pPr>
              <w:pStyle w:val="aa"/>
              <w:widowControl w:val="0"/>
              <w:spacing w:before="0"/>
              <w:ind w:firstLine="0"/>
              <w:rPr>
                <w:rFonts w:ascii="Times New Roman" w:hAnsi="Times New Roman"/>
                <w:sz w:val="20"/>
              </w:rPr>
            </w:pPr>
            <w:r>
              <w:rPr>
                <w:rFonts w:ascii="Times New Roman" w:hAnsi="Times New Roman"/>
                <w:sz w:val="20"/>
              </w:rPr>
              <w:t xml:space="preserve">   Дата оцінки</w:t>
            </w:r>
          </w:p>
          <w:p w:rsidR="00D838C2" w:rsidRDefault="00D838C2" w:rsidP="00D838C2">
            <w:pPr>
              <w:pStyle w:val="aa"/>
              <w:widowControl w:val="0"/>
              <w:spacing w:before="0"/>
              <w:ind w:firstLine="0"/>
              <w:rPr>
                <w:rFonts w:ascii="Times New Roman" w:hAnsi="Times New Roman"/>
                <w:sz w:val="20"/>
              </w:rPr>
            </w:pPr>
            <w:r>
              <w:rPr>
                <w:rFonts w:ascii="Times New Roman" w:hAnsi="Times New Roman"/>
                <w:sz w:val="20"/>
              </w:rPr>
              <w:t>«</w:t>
            </w:r>
            <w:r w:rsidR="00905FB3">
              <w:rPr>
                <w:rFonts w:ascii="Times New Roman" w:hAnsi="Times New Roman"/>
                <w:sz w:val="20"/>
              </w:rPr>
              <w:t>2</w:t>
            </w:r>
            <w:r>
              <w:rPr>
                <w:rFonts w:ascii="Times New Roman" w:hAnsi="Times New Roman"/>
                <w:sz w:val="20"/>
              </w:rPr>
              <w:t>0»</w:t>
            </w:r>
            <w:r w:rsidRPr="00B73853">
              <w:rPr>
                <w:rFonts w:ascii="Times New Roman" w:hAnsi="Times New Roman"/>
                <w:sz w:val="20"/>
                <w:lang w:val="ru-RU"/>
              </w:rPr>
              <w:t xml:space="preserve"> </w:t>
            </w:r>
            <w:r w:rsidR="00905FB3">
              <w:rPr>
                <w:rFonts w:ascii="Times New Roman" w:hAnsi="Times New Roman"/>
                <w:sz w:val="20"/>
                <w:lang w:val="ru-RU"/>
              </w:rPr>
              <w:t>січня</w:t>
            </w:r>
            <w:r>
              <w:rPr>
                <w:rFonts w:ascii="Times New Roman" w:hAnsi="Times New Roman"/>
                <w:sz w:val="20"/>
              </w:rPr>
              <w:t xml:space="preserve"> 202</w:t>
            </w:r>
            <w:r w:rsidR="00905FB3">
              <w:rPr>
                <w:rFonts w:ascii="Times New Roman" w:hAnsi="Times New Roman"/>
                <w:sz w:val="20"/>
              </w:rPr>
              <w:t>1</w:t>
            </w:r>
            <w:r>
              <w:rPr>
                <w:rFonts w:ascii="Times New Roman" w:hAnsi="Times New Roman"/>
                <w:sz w:val="20"/>
              </w:rPr>
              <w:t xml:space="preserve"> р.</w:t>
            </w:r>
          </w:p>
          <w:p w:rsidR="00D838C2" w:rsidRDefault="00D838C2" w:rsidP="00D838C2">
            <w:pPr>
              <w:pStyle w:val="aa"/>
              <w:widowControl w:val="0"/>
              <w:spacing w:before="0"/>
              <w:ind w:firstLine="0"/>
              <w:rPr>
                <w:rFonts w:ascii="Times New Roman" w:hAnsi="Times New Roman"/>
                <w:sz w:val="20"/>
              </w:rPr>
            </w:pPr>
            <w:r>
              <w:rPr>
                <w:rFonts w:ascii="Times New Roman" w:hAnsi="Times New Roman"/>
                <w:sz w:val="20"/>
              </w:rPr>
              <w:t xml:space="preserve">   Дата затвердженого висновку про  вартість майна</w:t>
            </w:r>
          </w:p>
          <w:p w:rsidR="00D838C2" w:rsidRDefault="00D838C2" w:rsidP="00D838C2">
            <w:pPr>
              <w:pStyle w:val="aa"/>
              <w:widowControl w:val="0"/>
              <w:spacing w:before="0"/>
              <w:ind w:firstLine="0"/>
              <w:rPr>
                <w:rFonts w:ascii="Times New Roman" w:hAnsi="Times New Roman"/>
                <w:sz w:val="20"/>
              </w:rPr>
            </w:pPr>
            <w:r>
              <w:rPr>
                <w:rFonts w:ascii="Times New Roman" w:hAnsi="Times New Roman"/>
                <w:sz w:val="20"/>
              </w:rPr>
              <w:t>«</w:t>
            </w:r>
            <w:r w:rsidR="00905FB3">
              <w:rPr>
                <w:rFonts w:ascii="Times New Roman" w:hAnsi="Times New Roman"/>
                <w:sz w:val="20"/>
              </w:rPr>
              <w:t>29</w:t>
            </w:r>
            <w:r>
              <w:rPr>
                <w:rFonts w:ascii="Times New Roman" w:hAnsi="Times New Roman"/>
                <w:sz w:val="20"/>
              </w:rPr>
              <w:t xml:space="preserve">» </w:t>
            </w:r>
            <w:r w:rsidR="00905FB3">
              <w:rPr>
                <w:rFonts w:ascii="Times New Roman" w:hAnsi="Times New Roman"/>
                <w:sz w:val="20"/>
              </w:rPr>
              <w:t>січня</w:t>
            </w:r>
            <w:r>
              <w:rPr>
                <w:rFonts w:ascii="Times New Roman" w:hAnsi="Times New Roman"/>
                <w:sz w:val="20"/>
              </w:rPr>
              <w:t xml:space="preserve"> 202</w:t>
            </w:r>
            <w:r w:rsidR="00905FB3">
              <w:rPr>
                <w:rFonts w:ascii="Times New Roman" w:hAnsi="Times New Roman"/>
                <w:sz w:val="20"/>
              </w:rPr>
              <w:t>1</w:t>
            </w:r>
            <w:r>
              <w:rPr>
                <w:rFonts w:ascii="Times New Roman" w:hAnsi="Times New Roman"/>
                <w:sz w:val="20"/>
              </w:rPr>
              <w:t xml:space="preserve"> р.</w:t>
            </w:r>
          </w:p>
          <w:p w:rsidR="00D838C2" w:rsidRDefault="00D838C2" w:rsidP="00D838C2">
            <w:pPr>
              <w:pStyle w:val="aa"/>
              <w:widowControl w:val="0"/>
              <w:ind w:firstLine="0"/>
              <w:rPr>
                <w:rFonts w:ascii="Times New Roman" w:hAnsi="Times New Roman"/>
                <w:sz w:val="20"/>
              </w:rPr>
            </w:pPr>
          </w:p>
          <w:p w:rsidR="00D838C2" w:rsidRDefault="00D838C2" w:rsidP="00D838C2">
            <w:pPr>
              <w:pStyle w:val="aa"/>
              <w:widowControl w:val="0"/>
              <w:ind w:firstLine="0"/>
              <w:rPr>
                <w:rFonts w:ascii="Times New Roman" w:hAnsi="Times New Roman"/>
                <w:sz w:val="20"/>
              </w:rPr>
            </w:pPr>
          </w:p>
          <w:p w:rsidR="00D838C2" w:rsidRDefault="00D838C2" w:rsidP="00D838C2">
            <w:pPr>
              <w:pStyle w:val="aa"/>
              <w:widowControl w:val="0"/>
              <w:ind w:firstLine="0"/>
              <w:rPr>
                <w:rFonts w:ascii="Times New Roman" w:hAnsi="Times New Roman"/>
                <w:sz w:val="20"/>
              </w:rPr>
            </w:pPr>
          </w:p>
        </w:tc>
      </w:tr>
      <w:tr w:rsidR="00D838C2" w:rsidRPr="00821D0E" w:rsidTr="0032582D">
        <w:trPr>
          <w:gridAfter w:val="1"/>
          <w:wAfter w:w="14" w:type="dxa"/>
          <w:trHeight w:hRule="exact" w:val="1134"/>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D838C2" w:rsidRPr="00821D0E" w:rsidRDefault="00D838C2" w:rsidP="00D838C2">
            <w:pPr>
              <w:pStyle w:val="a7"/>
              <w:spacing w:line="218" w:lineRule="auto"/>
              <w:ind w:hanging="3"/>
              <w:rPr>
                <w:sz w:val="20"/>
                <w:szCs w:val="20"/>
              </w:rPr>
            </w:pPr>
            <w:r>
              <w:rPr>
                <w:sz w:val="20"/>
                <w:szCs w:val="20"/>
              </w:rPr>
              <w:t>6.1.2</w:t>
            </w:r>
          </w:p>
        </w:tc>
        <w:tc>
          <w:tcPr>
            <w:tcW w:w="3239" w:type="dxa"/>
            <w:gridSpan w:val="3"/>
            <w:tcBorders>
              <w:top w:val="single" w:sz="4" w:space="0" w:color="auto"/>
              <w:left w:val="single" w:sz="4" w:space="0" w:color="auto"/>
              <w:bottom w:val="single" w:sz="4" w:space="0" w:color="auto"/>
            </w:tcBorders>
            <w:shd w:val="clear" w:color="auto" w:fill="FFFFFF"/>
          </w:tcPr>
          <w:p w:rsidR="00D838C2" w:rsidRPr="00E1468E" w:rsidRDefault="00D838C2" w:rsidP="00D838C2">
            <w:pPr>
              <w:pStyle w:val="aa"/>
              <w:widowControl w:val="0"/>
              <w:ind w:firstLine="0"/>
              <w:rPr>
                <w:rFonts w:ascii="Times New Roman" w:hAnsi="Times New Roman"/>
                <w:sz w:val="20"/>
              </w:rPr>
            </w:pPr>
            <w:r>
              <w:rPr>
                <w:rFonts w:ascii="Times New Roman" w:hAnsi="Times New Roman"/>
                <w:sz w:val="20"/>
              </w:rPr>
              <w:t xml:space="preserve">  Рецензент</w:t>
            </w:r>
          </w:p>
        </w:tc>
        <w:tc>
          <w:tcPr>
            <w:tcW w:w="3609" w:type="dxa"/>
            <w:gridSpan w:val="3"/>
            <w:tcBorders>
              <w:top w:val="single" w:sz="4" w:space="0" w:color="auto"/>
              <w:left w:val="single" w:sz="4" w:space="0" w:color="auto"/>
              <w:bottom w:val="single" w:sz="4" w:space="0" w:color="auto"/>
            </w:tcBorders>
            <w:shd w:val="clear" w:color="auto" w:fill="FFFFFF"/>
          </w:tcPr>
          <w:p w:rsidR="00D838C2" w:rsidRPr="00E1468E" w:rsidRDefault="00905FB3" w:rsidP="00905FB3">
            <w:pPr>
              <w:pStyle w:val="aa"/>
              <w:widowControl w:val="0"/>
              <w:ind w:firstLine="0"/>
              <w:rPr>
                <w:rFonts w:ascii="Times New Roman" w:hAnsi="Times New Roman"/>
                <w:sz w:val="20"/>
              </w:rPr>
            </w:pPr>
            <w:r>
              <w:rPr>
                <w:rFonts w:ascii="Times New Roman" w:hAnsi="Times New Roman"/>
                <w:sz w:val="20"/>
              </w:rPr>
              <w:t>Заступник начальника від</w:t>
            </w:r>
            <w:r w:rsidR="00D838C2">
              <w:rPr>
                <w:rFonts w:ascii="Times New Roman" w:hAnsi="Times New Roman"/>
                <w:sz w:val="20"/>
              </w:rPr>
              <w:t xml:space="preserve">ділу обліку, відчуження та управління майном фонду комунального майна Чернігівської міської ради  </w:t>
            </w:r>
            <w:r>
              <w:rPr>
                <w:rFonts w:ascii="Times New Roman" w:hAnsi="Times New Roman"/>
                <w:sz w:val="20"/>
              </w:rPr>
              <w:t>Т</w:t>
            </w:r>
            <w:r w:rsidR="00D838C2">
              <w:rPr>
                <w:rFonts w:ascii="Times New Roman" w:hAnsi="Times New Roman"/>
                <w:sz w:val="20"/>
              </w:rPr>
              <w:t xml:space="preserve">. </w:t>
            </w:r>
            <w:r>
              <w:rPr>
                <w:rFonts w:ascii="Times New Roman" w:hAnsi="Times New Roman"/>
                <w:sz w:val="20"/>
              </w:rPr>
              <w:t>В</w:t>
            </w:r>
            <w:r w:rsidR="00D838C2">
              <w:rPr>
                <w:rFonts w:ascii="Times New Roman" w:hAnsi="Times New Roman"/>
                <w:sz w:val="20"/>
              </w:rPr>
              <w:t xml:space="preserve">. </w:t>
            </w:r>
            <w:r>
              <w:rPr>
                <w:rFonts w:ascii="Times New Roman" w:hAnsi="Times New Roman"/>
                <w:sz w:val="20"/>
              </w:rPr>
              <w:t>Кузьміна</w:t>
            </w:r>
          </w:p>
        </w:tc>
        <w:tc>
          <w:tcPr>
            <w:tcW w:w="3018" w:type="dxa"/>
            <w:gridSpan w:val="3"/>
            <w:tcBorders>
              <w:top w:val="single" w:sz="4" w:space="0" w:color="auto"/>
              <w:left w:val="single" w:sz="4" w:space="0" w:color="auto"/>
              <w:bottom w:val="single" w:sz="4" w:space="0" w:color="auto"/>
              <w:right w:val="single" w:sz="4" w:space="0" w:color="auto"/>
            </w:tcBorders>
            <w:shd w:val="clear" w:color="auto" w:fill="FFFFFF"/>
          </w:tcPr>
          <w:p w:rsidR="00D838C2" w:rsidRDefault="00D838C2" w:rsidP="00D838C2">
            <w:pPr>
              <w:pStyle w:val="aa"/>
              <w:widowControl w:val="0"/>
              <w:ind w:firstLine="0"/>
              <w:rPr>
                <w:rFonts w:ascii="Times New Roman" w:hAnsi="Times New Roman"/>
                <w:sz w:val="20"/>
              </w:rPr>
            </w:pPr>
            <w:r>
              <w:rPr>
                <w:rFonts w:ascii="Times New Roman" w:hAnsi="Times New Roman"/>
                <w:sz w:val="20"/>
              </w:rPr>
              <w:t>Дата рецензії</w:t>
            </w:r>
          </w:p>
          <w:p w:rsidR="00D838C2" w:rsidRDefault="00D838C2" w:rsidP="00D838C2">
            <w:pPr>
              <w:pStyle w:val="aa"/>
              <w:widowControl w:val="0"/>
              <w:ind w:firstLine="0"/>
              <w:rPr>
                <w:rFonts w:ascii="Times New Roman" w:hAnsi="Times New Roman"/>
                <w:sz w:val="20"/>
              </w:rPr>
            </w:pPr>
            <w:r>
              <w:rPr>
                <w:rFonts w:ascii="Times New Roman" w:hAnsi="Times New Roman"/>
                <w:sz w:val="20"/>
              </w:rPr>
              <w:t>«</w:t>
            </w:r>
            <w:r w:rsidR="00905FB3">
              <w:rPr>
                <w:rFonts w:ascii="Times New Roman" w:hAnsi="Times New Roman"/>
                <w:sz w:val="20"/>
              </w:rPr>
              <w:t>29</w:t>
            </w:r>
            <w:r>
              <w:rPr>
                <w:rFonts w:ascii="Times New Roman" w:hAnsi="Times New Roman"/>
                <w:sz w:val="20"/>
              </w:rPr>
              <w:t xml:space="preserve">» </w:t>
            </w:r>
            <w:r w:rsidR="00905FB3">
              <w:rPr>
                <w:rFonts w:ascii="Times New Roman" w:hAnsi="Times New Roman"/>
                <w:sz w:val="20"/>
              </w:rPr>
              <w:t>січня</w:t>
            </w:r>
            <w:r>
              <w:rPr>
                <w:rFonts w:ascii="Times New Roman" w:hAnsi="Times New Roman"/>
                <w:sz w:val="20"/>
              </w:rPr>
              <w:t xml:space="preserve"> 202</w:t>
            </w:r>
            <w:r w:rsidR="00905FB3">
              <w:rPr>
                <w:rFonts w:ascii="Times New Roman" w:hAnsi="Times New Roman"/>
                <w:sz w:val="20"/>
              </w:rPr>
              <w:t>1</w:t>
            </w:r>
            <w:r>
              <w:rPr>
                <w:rFonts w:ascii="Times New Roman" w:hAnsi="Times New Roman"/>
                <w:sz w:val="20"/>
              </w:rPr>
              <w:t xml:space="preserve"> р.</w:t>
            </w:r>
          </w:p>
          <w:p w:rsidR="00D838C2" w:rsidRDefault="00D838C2" w:rsidP="00D838C2">
            <w:pPr>
              <w:pStyle w:val="aa"/>
              <w:widowControl w:val="0"/>
              <w:ind w:firstLine="0"/>
              <w:rPr>
                <w:rFonts w:ascii="Times New Roman" w:hAnsi="Times New Roman"/>
                <w:sz w:val="20"/>
              </w:rPr>
            </w:pPr>
          </w:p>
        </w:tc>
      </w:tr>
      <w:tr w:rsidR="00D838C2" w:rsidRPr="00821D0E" w:rsidTr="00701E73">
        <w:trPr>
          <w:gridAfter w:val="1"/>
          <w:wAfter w:w="14" w:type="dxa"/>
          <w:trHeight w:hRule="exact" w:val="846"/>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D838C2" w:rsidRDefault="00D838C2" w:rsidP="00D838C2">
            <w:pPr>
              <w:pStyle w:val="a7"/>
              <w:spacing w:line="218" w:lineRule="auto"/>
              <w:ind w:hanging="3"/>
              <w:rPr>
                <w:sz w:val="20"/>
                <w:szCs w:val="20"/>
              </w:rPr>
            </w:pPr>
            <w:r>
              <w:rPr>
                <w:sz w:val="20"/>
                <w:szCs w:val="20"/>
              </w:rPr>
              <w:t>6.1.3</w:t>
            </w:r>
          </w:p>
        </w:tc>
        <w:tc>
          <w:tcPr>
            <w:tcW w:w="3239" w:type="dxa"/>
            <w:gridSpan w:val="3"/>
            <w:tcBorders>
              <w:top w:val="single" w:sz="4" w:space="0" w:color="auto"/>
              <w:left w:val="single" w:sz="4" w:space="0" w:color="auto"/>
              <w:bottom w:val="single" w:sz="4" w:space="0" w:color="auto"/>
            </w:tcBorders>
            <w:shd w:val="clear" w:color="auto" w:fill="FFFFFF"/>
          </w:tcPr>
          <w:p w:rsidR="00D838C2" w:rsidRPr="00700E7C" w:rsidRDefault="00D838C2" w:rsidP="00D838C2">
            <w:pPr>
              <w:pStyle w:val="aa"/>
              <w:widowControl w:val="0"/>
              <w:ind w:firstLine="0"/>
              <w:rPr>
                <w:rFonts w:ascii="Times New Roman" w:hAnsi="Times New Roman"/>
                <w:sz w:val="20"/>
              </w:rPr>
            </w:pPr>
            <w:r>
              <w:rPr>
                <w:rFonts w:ascii="Times New Roman" w:hAnsi="Times New Roman"/>
                <w:sz w:val="20"/>
              </w:rPr>
              <w:t xml:space="preserve">  Витрати балансоутримувача, пов</w:t>
            </w:r>
            <w:r w:rsidRPr="0053003E">
              <w:rPr>
                <w:rFonts w:ascii="Times New Roman" w:hAnsi="Times New Roman"/>
                <w:sz w:val="20"/>
              </w:rPr>
              <w:t>’</w:t>
            </w:r>
            <w:r>
              <w:rPr>
                <w:rFonts w:ascii="Times New Roman" w:hAnsi="Times New Roman"/>
                <w:sz w:val="20"/>
              </w:rPr>
              <w:t xml:space="preserve">язані  із проведенням оцінки майна </w:t>
            </w:r>
          </w:p>
        </w:tc>
        <w:tc>
          <w:tcPr>
            <w:tcW w:w="3609" w:type="dxa"/>
            <w:gridSpan w:val="3"/>
            <w:tcBorders>
              <w:top w:val="single" w:sz="4" w:space="0" w:color="auto"/>
              <w:left w:val="single" w:sz="4" w:space="0" w:color="auto"/>
              <w:bottom w:val="single" w:sz="4" w:space="0" w:color="auto"/>
            </w:tcBorders>
            <w:shd w:val="clear" w:color="auto" w:fill="FFFFFF"/>
          </w:tcPr>
          <w:p w:rsidR="00D838C2" w:rsidRPr="00BC108D" w:rsidRDefault="00D838C2" w:rsidP="00905FB3">
            <w:pPr>
              <w:pStyle w:val="aa"/>
              <w:widowControl w:val="0"/>
              <w:ind w:firstLine="0"/>
              <w:rPr>
                <w:rFonts w:ascii="Times New Roman" w:hAnsi="Times New Roman"/>
                <w:sz w:val="20"/>
                <w:highlight w:val="yellow"/>
              </w:rPr>
            </w:pPr>
            <w:r w:rsidRPr="00700E7C">
              <w:rPr>
                <w:rFonts w:ascii="Times New Roman" w:hAnsi="Times New Roman"/>
                <w:sz w:val="20"/>
              </w:rPr>
              <w:t xml:space="preserve">     </w:t>
            </w:r>
            <w:r>
              <w:rPr>
                <w:rFonts w:ascii="Times New Roman" w:hAnsi="Times New Roman"/>
                <w:sz w:val="20"/>
              </w:rPr>
              <w:t>1</w:t>
            </w:r>
            <w:r w:rsidR="00905FB3">
              <w:rPr>
                <w:rFonts w:ascii="Times New Roman" w:hAnsi="Times New Roman"/>
                <w:sz w:val="20"/>
              </w:rPr>
              <w:t>150</w:t>
            </w:r>
            <w:r w:rsidRPr="00700E7C">
              <w:rPr>
                <w:rFonts w:ascii="Times New Roman" w:hAnsi="Times New Roman"/>
                <w:sz w:val="20"/>
              </w:rPr>
              <w:t>,00 грн.</w:t>
            </w:r>
          </w:p>
        </w:tc>
        <w:tc>
          <w:tcPr>
            <w:tcW w:w="3018" w:type="dxa"/>
            <w:gridSpan w:val="3"/>
            <w:tcBorders>
              <w:top w:val="single" w:sz="4" w:space="0" w:color="auto"/>
              <w:left w:val="single" w:sz="4" w:space="0" w:color="auto"/>
              <w:bottom w:val="single" w:sz="4" w:space="0" w:color="auto"/>
              <w:right w:val="single" w:sz="4" w:space="0" w:color="auto"/>
            </w:tcBorders>
            <w:shd w:val="clear" w:color="auto" w:fill="FFFFFF"/>
          </w:tcPr>
          <w:p w:rsidR="00D838C2" w:rsidRDefault="00D838C2" w:rsidP="00D838C2">
            <w:pPr>
              <w:pStyle w:val="aa"/>
              <w:widowControl w:val="0"/>
              <w:ind w:firstLine="0"/>
              <w:rPr>
                <w:rFonts w:ascii="Times New Roman" w:hAnsi="Times New Roman"/>
                <w:sz w:val="20"/>
              </w:rPr>
            </w:pPr>
          </w:p>
        </w:tc>
      </w:tr>
      <w:tr w:rsidR="00D838C2" w:rsidRPr="00821D0E" w:rsidTr="007713D1">
        <w:trPr>
          <w:gridAfter w:val="1"/>
          <w:wAfter w:w="14" w:type="dxa"/>
          <w:trHeight w:hRule="exact" w:val="416"/>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D838C2" w:rsidRPr="00821D0E" w:rsidRDefault="00D838C2" w:rsidP="00D838C2">
            <w:pPr>
              <w:pStyle w:val="a7"/>
              <w:spacing w:line="240" w:lineRule="auto"/>
              <w:ind w:firstLine="220"/>
              <w:rPr>
                <w:sz w:val="20"/>
                <w:szCs w:val="20"/>
              </w:rPr>
            </w:pPr>
            <w:r w:rsidRPr="00821D0E">
              <w:rPr>
                <w:sz w:val="20"/>
                <w:szCs w:val="20"/>
              </w:rPr>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D838C2" w:rsidRPr="00821D0E" w:rsidRDefault="00D838C2" w:rsidP="00D838C2">
            <w:pPr>
              <w:pStyle w:val="a7"/>
              <w:spacing w:line="240" w:lineRule="auto"/>
              <w:ind w:firstLine="0"/>
              <w:jc w:val="center"/>
              <w:rPr>
                <w:sz w:val="20"/>
                <w:szCs w:val="20"/>
              </w:rPr>
            </w:pPr>
            <w:r w:rsidRPr="00821D0E">
              <w:rPr>
                <w:b/>
                <w:bCs/>
                <w:sz w:val="20"/>
                <w:szCs w:val="20"/>
              </w:rPr>
              <w:t xml:space="preserve">Страхова </w:t>
            </w:r>
            <w:r>
              <w:rPr>
                <w:b/>
                <w:bCs/>
                <w:sz w:val="20"/>
                <w:szCs w:val="20"/>
              </w:rPr>
              <w:t>сума</w:t>
            </w:r>
            <w:r w:rsidRPr="00821D0E">
              <w:rPr>
                <w:b/>
                <w:bCs/>
                <w:sz w:val="20"/>
                <w:szCs w:val="20"/>
              </w:rPr>
              <w:t xml:space="preserve"> </w:t>
            </w:r>
          </w:p>
        </w:tc>
      </w:tr>
      <w:tr w:rsidR="00D838C2"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D838C2" w:rsidRPr="00821D0E" w:rsidRDefault="00D838C2" w:rsidP="00D838C2">
            <w:pPr>
              <w:pStyle w:val="a7"/>
              <w:spacing w:line="199" w:lineRule="auto"/>
              <w:ind w:firstLine="140"/>
              <w:rPr>
                <w:sz w:val="20"/>
                <w:szCs w:val="20"/>
              </w:rPr>
            </w:pPr>
            <w:r w:rsidRPr="00821D0E">
              <w:rPr>
                <w:sz w:val="20"/>
                <w:szCs w:val="20"/>
              </w:rPr>
              <w:t>6.2.1</w:t>
            </w:r>
          </w:p>
        </w:tc>
        <w:tc>
          <w:tcPr>
            <w:tcW w:w="3239" w:type="dxa"/>
            <w:gridSpan w:val="3"/>
            <w:tcBorders>
              <w:top w:val="single" w:sz="4" w:space="0" w:color="auto"/>
              <w:left w:val="single" w:sz="4" w:space="0" w:color="auto"/>
              <w:bottom w:val="single" w:sz="4" w:space="0" w:color="auto"/>
            </w:tcBorders>
            <w:shd w:val="clear" w:color="auto" w:fill="FFFFFF"/>
            <w:vAlign w:val="bottom"/>
          </w:tcPr>
          <w:p w:rsidR="00D838C2" w:rsidRPr="00821D0E" w:rsidRDefault="00D838C2" w:rsidP="00D838C2">
            <w:pPr>
              <w:pStyle w:val="a7"/>
              <w:spacing w:line="240" w:lineRule="auto"/>
              <w:ind w:firstLine="0"/>
              <w:rPr>
                <w:sz w:val="20"/>
                <w:szCs w:val="20"/>
              </w:rPr>
            </w:pPr>
            <w:r>
              <w:rPr>
                <w:sz w:val="20"/>
                <w:szCs w:val="20"/>
              </w:rPr>
              <w:t>Страхова сума визначається відповідно до пункту 175 Порядку.</w:t>
            </w:r>
          </w:p>
        </w:tc>
        <w:tc>
          <w:tcPr>
            <w:tcW w:w="662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838C2" w:rsidRPr="00821D0E" w:rsidRDefault="003F3D05" w:rsidP="003F3D05">
            <w:pPr>
              <w:pStyle w:val="a7"/>
              <w:tabs>
                <w:tab w:val="left" w:leader="underscore" w:pos="3298"/>
              </w:tabs>
              <w:spacing w:line="240" w:lineRule="auto"/>
              <w:ind w:firstLine="0"/>
              <w:jc w:val="center"/>
              <w:rPr>
                <w:sz w:val="20"/>
                <w:szCs w:val="20"/>
              </w:rPr>
            </w:pPr>
            <w:r w:rsidRPr="00094A00">
              <w:rPr>
                <w:sz w:val="20"/>
                <w:szCs w:val="20"/>
              </w:rPr>
              <w:t>29147,00</w:t>
            </w:r>
            <w:r w:rsidR="00D838C2">
              <w:rPr>
                <w:sz w:val="20"/>
              </w:rPr>
              <w:t xml:space="preserve"> </w:t>
            </w:r>
            <w:r w:rsidR="00D838C2" w:rsidRPr="002B7D9F">
              <w:rPr>
                <w:sz w:val="20"/>
                <w:szCs w:val="20"/>
              </w:rPr>
              <w:t xml:space="preserve"> грн.</w:t>
            </w:r>
          </w:p>
        </w:tc>
      </w:tr>
      <w:tr w:rsidR="00D838C2" w:rsidRPr="00821D0E" w:rsidTr="007713D1">
        <w:trPr>
          <w:gridAfter w:val="2"/>
          <w:wAfter w:w="24" w:type="dxa"/>
          <w:trHeight w:hRule="exact" w:val="371"/>
          <w:jc w:val="center"/>
        </w:trPr>
        <w:tc>
          <w:tcPr>
            <w:tcW w:w="613" w:type="dxa"/>
            <w:tcBorders>
              <w:top w:val="single" w:sz="4" w:space="0" w:color="auto"/>
              <w:left w:val="single" w:sz="4" w:space="0" w:color="auto"/>
            </w:tcBorders>
            <w:shd w:val="clear" w:color="auto" w:fill="FFFFFF"/>
            <w:vAlign w:val="center"/>
          </w:tcPr>
          <w:p w:rsidR="00D838C2" w:rsidRPr="00821D0E" w:rsidRDefault="00D838C2" w:rsidP="00D838C2">
            <w:pPr>
              <w:pStyle w:val="a7"/>
              <w:spacing w:line="240" w:lineRule="auto"/>
              <w:ind w:firstLine="460"/>
              <w:rPr>
                <w:sz w:val="20"/>
                <w:szCs w:val="20"/>
              </w:rPr>
            </w:pPr>
            <w:r w:rsidRPr="00821D0E">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D838C2" w:rsidRPr="002B7D9F" w:rsidRDefault="00D838C2" w:rsidP="00D838C2">
            <w:pPr>
              <w:pStyle w:val="a7"/>
              <w:spacing w:line="230" w:lineRule="auto"/>
              <w:ind w:firstLine="0"/>
              <w:jc w:val="center"/>
              <w:rPr>
                <w:sz w:val="20"/>
                <w:szCs w:val="20"/>
              </w:rPr>
            </w:pPr>
            <w:r w:rsidRPr="002B7D9F">
              <w:rPr>
                <w:b/>
                <w:bCs/>
                <w:sz w:val="20"/>
                <w:szCs w:val="20"/>
              </w:rPr>
              <w:t xml:space="preserve">Цільове призначення Майна </w:t>
            </w:r>
          </w:p>
        </w:tc>
      </w:tr>
      <w:tr w:rsidR="00D838C2" w:rsidRPr="00821D0E" w:rsidTr="007713D1">
        <w:trPr>
          <w:gridAfter w:val="2"/>
          <w:wAfter w:w="24" w:type="dxa"/>
          <w:trHeight w:hRule="exact" w:val="558"/>
          <w:jc w:val="center"/>
        </w:trPr>
        <w:tc>
          <w:tcPr>
            <w:tcW w:w="613" w:type="dxa"/>
            <w:tcBorders>
              <w:top w:val="single" w:sz="4" w:space="0" w:color="auto"/>
              <w:left w:val="single" w:sz="4" w:space="0" w:color="auto"/>
            </w:tcBorders>
            <w:shd w:val="clear" w:color="auto" w:fill="FFFFFF"/>
            <w:vAlign w:val="bottom"/>
          </w:tcPr>
          <w:p w:rsidR="00D838C2" w:rsidRPr="00821D0E" w:rsidRDefault="00D838C2" w:rsidP="00D838C2">
            <w:pPr>
              <w:pStyle w:val="a7"/>
              <w:spacing w:line="204" w:lineRule="auto"/>
              <w:ind w:firstLine="320"/>
              <w:rPr>
                <w:sz w:val="20"/>
                <w:szCs w:val="20"/>
              </w:rPr>
            </w:pPr>
            <w:r w:rsidRPr="00821D0E">
              <w:rPr>
                <w:sz w:val="20"/>
                <w:szCs w:val="20"/>
              </w:rPr>
              <w:t>7.1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D838C2" w:rsidRDefault="00D838C2" w:rsidP="00D838C2">
            <w:pPr>
              <w:pStyle w:val="af0"/>
              <w:spacing w:before="0" w:beforeAutospacing="0" w:after="0" w:afterAutospacing="0"/>
              <w:ind w:hanging="11"/>
              <w:jc w:val="center"/>
              <w:rPr>
                <w:rFonts w:ascii="Times New Roman" w:hAnsi="Times New Roman" w:cs="Times New Roman"/>
                <w:sz w:val="22"/>
                <w:szCs w:val="22"/>
                <w:lang w:val="uk-UA"/>
              </w:rPr>
            </w:pPr>
            <w:r w:rsidRPr="00AC1199">
              <w:rPr>
                <w:rFonts w:ascii="Times New Roman" w:hAnsi="Times New Roman" w:cs="Times New Roman"/>
                <w:sz w:val="22"/>
                <w:szCs w:val="22"/>
                <w:lang w:val="uk-UA"/>
              </w:rPr>
              <w:t xml:space="preserve">Для діючого орендаря: розміщення </w:t>
            </w:r>
            <w:r w:rsidR="003F3D05">
              <w:rPr>
                <w:rFonts w:ascii="Times New Roman" w:hAnsi="Times New Roman" w:cs="Times New Roman"/>
                <w:sz w:val="22"/>
                <w:szCs w:val="22"/>
                <w:lang w:val="uk-UA"/>
              </w:rPr>
              <w:t>торговельного об’єкту з продажу ортопедичних виробів</w:t>
            </w:r>
          </w:p>
          <w:p w:rsidR="00D838C2" w:rsidRDefault="00D838C2" w:rsidP="00D838C2">
            <w:pPr>
              <w:pStyle w:val="af0"/>
              <w:spacing w:before="0" w:beforeAutospacing="0" w:after="0" w:afterAutospacing="0"/>
              <w:ind w:hanging="11"/>
              <w:jc w:val="center"/>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AC1199">
              <w:rPr>
                <w:rFonts w:ascii="Times New Roman" w:hAnsi="Times New Roman" w:cs="Times New Roman"/>
                <w:lang w:val="uk-UA"/>
              </w:rPr>
              <w:t>Для інших</w:t>
            </w:r>
            <w:r>
              <w:rPr>
                <w:rFonts w:ascii="Times New Roman" w:hAnsi="Times New Roman" w:cs="Times New Roman"/>
                <w:lang w:val="uk-UA"/>
              </w:rPr>
              <w:t>:</w:t>
            </w:r>
            <w:r w:rsidRPr="00AC1199">
              <w:rPr>
                <w:rFonts w:ascii="Times New Roman" w:hAnsi="Times New Roman" w:cs="Times New Roman"/>
                <w:lang w:val="uk-UA"/>
              </w:rPr>
              <w:t xml:space="preserve"> </w:t>
            </w:r>
            <w:r w:rsidR="003F3D05" w:rsidRPr="00AC1199">
              <w:rPr>
                <w:rFonts w:ascii="Times New Roman" w:hAnsi="Times New Roman" w:cs="Times New Roman"/>
                <w:sz w:val="22"/>
                <w:szCs w:val="22"/>
                <w:lang w:val="uk-UA"/>
              </w:rPr>
              <w:t xml:space="preserve">розміщення </w:t>
            </w:r>
            <w:r w:rsidR="003F3D05">
              <w:rPr>
                <w:rFonts w:ascii="Times New Roman" w:hAnsi="Times New Roman" w:cs="Times New Roman"/>
                <w:sz w:val="22"/>
                <w:szCs w:val="22"/>
                <w:lang w:val="uk-UA"/>
              </w:rPr>
              <w:t>торговельного об’єкту з продажу ортопедичних виробів</w:t>
            </w:r>
          </w:p>
          <w:p w:rsidR="00D838C2" w:rsidRPr="0053003E" w:rsidRDefault="00D838C2" w:rsidP="00D838C2">
            <w:pPr>
              <w:pStyle w:val="25"/>
              <w:spacing w:after="0" w:line="240" w:lineRule="auto"/>
              <w:ind w:left="81"/>
              <w:jc w:val="center"/>
              <w:rPr>
                <w:rFonts w:ascii="Times New Roman" w:hAnsi="Times New Roman" w:cs="Times New Roman"/>
                <w:sz w:val="20"/>
                <w:szCs w:val="20"/>
                <w:lang w:val="uk-UA"/>
              </w:rPr>
            </w:pPr>
          </w:p>
        </w:tc>
      </w:tr>
      <w:tr w:rsidR="00D838C2" w:rsidRPr="00821D0E" w:rsidTr="00700E7C">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D838C2" w:rsidRPr="00821D0E" w:rsidRDefault="00D838C2" w:rsidP="00D838C2">
            <w:pPr>
              <w:pStyle w:val="a7"/>
              <w:spacing w:line="240" w:lineRule="auto"/>
              <w:ind w:firstLine="380"/>
              <w:rPr>
                <w:sz w:val="20"/>
                <w:szCs w:val="20"/>
              </w:rPr>
            </w:pPr>
            <w:r w:rsidRPr="00821D0E">
              <w:rPr>
                <w:sz w:val="20"/>
                <w:szCs w:val="20"/>
              </w:rPr>
              <w:t>8</w:t>
            </w:r>
          </w:p>
        </w:tc>
        <w:tc>
          <w:tcPr>
            <w:tcW w:w="3301" w:type="dxa"/>
            <w:gridSpan w:val="5"/>
            <w:tcBorders>
              <w:top w:val="single" w:sz="4" w:space="0" w:color="auto"/>
              <w:left w:val="single" w:sz="4" w:space="0" w:color="auto"/>
            </w:tcBorders>
            <w:shd w:val="clear" w:color="auto" w:fill="FFFFFF"/>
            <w:vAlign w:val="bottom"/>
          </w:tcPr>
          <w:p w:rsidR="00D838C2" w:rsidRPr="00821D0E" w:rsidRDefault="00D838C2" w:rsidP="00D838C2">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(заповнюється, якщо майно передається в погодинну оренду)</w:t>
            </w:r>
          </w:p>
        </w:tc>
        <w:tc>
          <w:tcPr>
            <w:tcW w:w="6565" w:type="dxa"/>
            <w:gridSpan w:val="4"/>
            <w:tcBorders>
              <w:top w:val="single" w:sz="4" w:space="0" w:color="auto"/>
              <w:left w:val="single" w:sz="4" w:space="0" w:color="auto"/>
              <w:right w:val="single" w:sz="4" w:space="0" w:color="auto"/>
            </w:tcBorders>
            <w:shd w:val="clear" w:color="auto" w:fill="FFFFFF"/>
          </w:tcPr>
          <w:p w:rsidR="00D838C2" w:rsidRDefault="00D838C2" w:rsidP="00D838C2">
            <w:pPr>
              <w:rPr>
                <w:rFonts w:ascii="Times New Roman" w:hAnsi="Times New Roman" w:cs="Times New Roman"/>
                <w:sz w:val="22"/>
                <w:szCs w:val="22"/>
              </w:rPr>
            </w:pPr>
            <w:r>
              <w:rPr>
                <w:rFonts w:ascii="Times New Roman" w:hAnsi="Times New Roman" w:cs="Times New Roman"/>
                <w:sz w:val="22"/>
                <w:szCs w:val="22"/>
              </w:rPr>
              <w:t xml:space="preserve">  </w:t>
            </w:r>
          </w:p>
          <w:p w:rsidR="00D838C2" w:rsidRPr="00DB3D17" w:rsidRDefault="00D838C2" w:rsidP="00D838C2">
            <w:pPr>
              <w:rPr>
                <w:rFonts w:ascii="Times New Roman" w:hAnsi="Times New Roman" w:cs="Times New Roman"/>
              </w:rPr>
            </w:pPr>
            <w:r>
              <w:rPr>
                <w:rFonts w:ascii="Times New Roman" w:hAnsi="Times New Roman" w:cs="Times New Roman"/>
                <w:sz w:val="22"/>
                <w:szCs w:val="22"/>
              </w:rPr>
              <w:t xml:space="preserve">  </w:t>
            </w:r>
            <w:r w:rsidRPr="00DB3D17">
              <w:rPr>
                <w:rFonts w:ascii="Times New Roman" w:hAnsi="Times New Roman" w:cs="Times New Roman"/>
                <w:sz w:val="22"/>
                <w:szCs w:val="22"/>
              </w:rPr>
              <w:t>Не заповнюється.</w:t>
            </w:r>
          </w:p>
        </w:tc>
      </w:tr>
      <w:tr w:rsidR="00D838C2" w:rsidRPr="00821D0E" w:rsidTr="007713D1">
        <w:trPr>
          <w:gridAfter w:val="2"/>
          <w:wAfter w:w="24" w:type="dxa"/>
          <w:trHeight w:hRule="exact" w:val="404"/>
          <w:jc w:val="center"/>
        </w:trPr>
        <w:tc>
          <w:tcPr>
            <w:tcW w:w="613" w:type="dxa"/>
            <w:tcBorders>
              <w:top w:val="single" w:sz="4" w:space="0" w:color="auto"/>
              <w:left w:val="single" w:sz="4" w:space="0" w:color="auto"/>
              <w:bottom w:val="single" w:sz="4" w:space="0" w:color="auto"/>
            </w:tcBorders>
            <w:shd w:val="clear" w:color="auto" w:fill="FFFFFF"/>
            <w:vAlign w:val="center"/>
          </w:tcPr>
          <w:p w:rsidR="00D838C2" w:rsidRPr="00821D0E" w:rsidRDefault="00D838C2" w:rsidP="00D838C2">
            <w:pPr>
              <w:pStyle w:val="a7"/>
              <w:spacing w:line="240" w:lineRule="auto"/>
              <w:ind w:firstLine="380"/>
              <w:rPr>
                <w:sz w:val="20"/>
                <w:szCs w:val="20"/>
              </w:rPr>
            </w:pPr>
            <w:r w:rsidRPr="00821D0E">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D838C2" w:rsidRPr="00821D0E" w:rsidRDefault="00D838C2" w:rsidP="00D838C2">
            <w:pPr>
              <w:pStyle w:val="a7"/>
              <w:spacing w:line="240" w:lineRule="auto"/>
              <w:ind w:firstLine="0"/>
              <w:jc w:val="center"/>
              <w:rPr>
                <w:sz w:val="20"/>
                <w:szCs w:val="20"/>
              </w:rPr>
            </w:pPr>
            <w:r w:rsidRPr="00821D0E">
              <w:rPr>
                <w:b/>
                <w:bCs/>
                <w:sz w:val="20"/>
                <w:szCs w:val="20"/>
              </w:rPr>
              <w:t xml:space="preserve">Орендна плата </w:t>
            </w:r>
            <w:r>
              <w:rPr>
                <w:b/>
                <w:bCs/>
                <w:sz w:val="20"/>
                <w:szCs w:val="20"/>
              </w:rPr>
              <w:t xml:space="preserve">та </w:t>
            </w:r>
            <w:r w:rsidRPr="00821D0E">
              <w:rPr>
                <w:b/>
                <w:bCs/>
                <w:sz w:val="20"/>
                <w:szCs w:val="20"/>
              </w:rPr>
              <w:t xml:space="preserve"> інші платежі</w:t>
            </w:r>
          </w:p>
          <w:p w:rsidR="00D838C2" w:rsidRPr="00821D0E" w:rsidRDefault="00D838C2" w:rsidP="00D838C2">
            <w:pPr>
              <w:pStyle w:val="a7"/>
              <w:spacing w:line="240" w:lineRule="auto"/>
              <w:ind w:firstLine="0"/>
              <w:jc w:val="center"/>
              <w:rPr>
                <w:sz w:val="20"/>
                <w:szCs w:val="20"/>
              </w:rPr>
            </w:pPr>
          </w:p>
        </w:tc>
      </w:tr>
      <w:tr w:rsidR="00D838C2" w:rsidRPr="00821D0E" w:rsidTr="007713D1">
        <w:trPr>
          <w:gridAfter w:val="2"/>
          <w:wAfter w:w="24" w:type="dxa"/>
          <w:trHeight w:hRule="exact" w:val="848"/>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38C2" w:rsidRPr="00821D0E" w:rsidRDefault="00D838C2" w:rsidP="00D838C2">
            <w:pPr>
              <w:pStyle w:val="a7"/>
              <w:spacing w:line="240" w:lineRule="auto"/>
              <w:ind w:firstLine="0"/>
              <w:jc w:val="center"/>
              <w:rPr>
                <w:b/>
                <w:bCs/>
                <w:sz w:val="20"/>
                <w:szCs w:val="20"/>
              </w:rPr>
            </w:pPr>
            <w:r w:rsidRPr="00821D0E">
              <w:rPr>
                <w:sz w:val="20"/>
                <w:szCs w:val="20"/>
              </w:rPr>
              <w:t>9.1</w:t>
            </w:r>
          </w:p>
        </w:tc>
        <w:tc>
          <w:tcPr>
            <w:tcW w:w="3415" w:type="dxa"/>
            <w:gridSpan w:val="4"/>
            <w:tcBorders>
              <w:top w:val="single" w:sz="4" w:space="0" w:color="auto"/>
              <w:left w:val="single" w:sz="4" w:space="0" w:color="auto"/>
              <w:bottom w:val="single" w:sz="4" w:space="0" w:color="auto"/>
              <w:right w:val="single" w:sz="4" w:space="0" w:color="auto"/>
            </w:tcBorders>
            <w:shd w:val="clear" w:color="auto" w:fill="FFFFFF"/>
          </w:tcPr>
          <w:p w:rsidR="00D838C2" w:rsidRPr="00821D0E" w:rsidRDefault="00D838C2" w:rsidP="003F3D05">
            <w:pPr>
              <w:pStyle w:val="a7"/>
              <w:spacing w:line="240" w:lineRule="auto"/>
              <w:ind w:firstLine="0"/>
              <w:rPr>
                <w:sz w:val="20"/>
                <w:szCs w:val="20"/>
              </w:rPr>
            </w:pPr>
            <w:r>
              <w:rPr>
                <w:sz w:val="20"/>
                <w:szCs w:val="20"/>
              </w:rPr>
              <w:t>Місячна о</w:t>
            </w:r>
            <w:r w:rsidRPr="00821D0E">
              <w:rPr>
                <w:sz w:val="20"/>
                <w:szCs w:val="20"/>
              </w:rPr>
              <w:t>рендна плата, визначена за результатами проведення аукціону</w:t>
            </w:r>
            <w:r>
              <w:rPr>
                <w:sz w:val="20"/>
                <w:szCs w:val="20"/>
              </w:rPr>
              <w:t xml:space="preserve">, за базовий місяць </w:t>
            </w:r>
            <w:r w:rsidR="003F3D05">
              <w:rPr>
                <w:sz w:val="20"/>
                <w:szCs w:val="20"/>
              </w:rPr>
              <w:t xml:space="preserve">січень </w:t>
            </w:r>
            <w:r>
              <w:rPr>
                <w:sz w:val="20"/>
                <w:szCs w:val="20"/>
              </w:rPr>
              <w:t>202</w:t>
            </w:r>
            <w:r w:rsidR="003F3D05">
              <w:rPr>
                <w:sz w:val="20"/>
                <w:szCs w:val="20"/>
              </w:rPr>
              <w:t>1</w:t>
            </w:r>
            <w:r>
              <w:rPr>
                <w:sz w:val="20"/>
                <w:szCs w:val="20"/>
              </w:rPr>
              <w:t xml:space="preserve"> року</w:t>
            </w:r>
          </w:p>
        </w:tc>
        <w:tc>
          <w:tcPr>
            <w:tcW w:w="38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838C2" w:rsidRPr="00821D0E" w:rsidRDefault="00D838C2" w:rsidP="00D838C2">
            <w:pPr>
              <w:pStyle w:val="a7"/>
              <w:spacing w:line="240" w:lineRule="auto"/>
              <w:ind w:firstLine="0"/>
              <w:jc w:val="center"/>
              <w:rPr>
                <w:b/>
                <w:bCs/>
                <w:sz w:val="20"/>
                <w:szCs w:val="20"/>
              </w:rPr>
            </w:pPr>
            <w:r w:rsidRPr="00821D0E">
              <w:rPr>
                <w:sz w:val="20"/>
                <w:szCs w:val="20"/>
              </w:rPr>
              <w:t>Сума, грн, без ПДВ</w:t>
            </w:r>
            <w:r>
              <w:rPr>
                <w:sz w:val="20"/>
                <w:szCs w:val="20"/>
              </w:rPr>
              <w:t>___________________</w:t>
            </w:r>
            <w:r w:rsidRPr="00821D0E">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D838C2" w:rsidRPr="00CD6087" w:rsidRDefault="00D838C2" w:rsidP="00D838C2">
            <w:pPr>
              <w:pStyle w:val="a7"/>
              <w:spacing w:line="240" w:lineRule="auto"/>
              <w:ind w:firstLine="0"/>
              <w:jc w:val="center"/>
              <w:rPr>
                <w:bCs/>
                <w:sz w:val="20"/>
                <w:szCs w:val="20"/>
              </w:rPr>
            </w:pPr>
            <w:r w:rsidRPr="00CD6087">
              <w:rPr>
                <w:bCs/>
                <w:sz w:val="20"/>
                <w:szCs w:val="20"/>
              </w:rPr>
              <w:t>Дата і реквізити протоколу електронного аукціону</w:t>
            </w:r>
          </w:p>
          <w:p w:rsidR="00D838C2" w:rsidRPr="00821D0E" w:rsidRDefault="00D838C2" w:rsidP="00D838C2">
            <w:pPr>
              <w:pStyle w:val="a7"/>
              <w:spacing w:line="240" w:lineRule="auto"/>
              <w:ind w:firstLine="0"/>
              <w:jc w:val="center"/>
              <w:rPr>
                <w:b/>
                <w:bCs/>
                <w:sz w:val="20"/>
                <w:szCs w:val="20"/>
              </w:rPr>
            </w:pPr>
            <w:r>
              <w:rPr>
                <w:b/>
                <w:bCs/>
                <w:sz w:val="20"/>
                <w:szCs w:val="20"/>
              </w:rPr>
              <w:t>_________________</w:t>
            </w:r>
          </w:p>
        </w:tc>
      </w:tr>
    </w:tbl>
    <w:p w:rsidR="00AB61BE" w:rsidRPr="00AB61BE" w:rsidRDefault="00AB61BE" w:rsidP="00AB61BE">
      <w:pPr>
        <w:rPr>
          <w:vanish/>
        </w:rPr>
      </w:pPr>
    </w:p>
    <w:tbl>
      <w:tblPr>
        <w:tblpPr w:leftFromText="180" w:rightFromText="180" w:vertAnchor="text" w:horzAnchor="margin" w:tblpY="44"/>
        <w:tblOverlap w:val="never"/>
        <w:tblW w:w="10478" w:type="dxa"/>
        <w:tblLayout w:type="fixed"/>
        <w:tblCellMar>
          <w:left w:w="10" w:type="dxa"/>
          <w:right w:w="10" w:type="dxa"/>
        </w:tblCellMar>
        <w:tblLook w:val="0000" w:firstRow="0" w:lastRow="0" w:firstColumn="0" w:lastColumn="0" w:noHBand="0" w:noVBand="0"/>
      </w:tblPr>
      <w:tblGrid>
        <w:gridCol w:w="610"/>
        <w:gridCol w:w="9"/>
        <w:gridCol w:w="3360"/>
        <w:gridCol w:w="142"/>
        <w:gridCol w:w="6357"/>
      </w:tblGrid>
      <w:tr w:rsidR="009678CB" w:rsidRPr="00821D0E" w:rsidTr="007713D1">
        <w:trPr>
          <w:trHeight w:hRule="exact" w:val="866"/>
        </w:trPr>
        <w:tc>
          <w:tcPr>
            <w:tcW w:w="619" w:type="dxa"/>
            <w:gridSpan w:val="2"/>
            <w:tcBorders>
              <w:top w:val="single" w:sz="4" w:space="0" w:color="auto"/>
              <w:left w:val="single" w:sz="4" w:space="0" w:color="auto"/>
            </w:tcBorders>
            <w:shd w:val="clear" w:color="auto" w:fill="FFFFFF"/>
            <w:vAlign w:val="center"/>
          </w:tcPr>
          <w:p w:rsidR="009678CB" w:rsidRPr="00821D0E" w:rsidRDefault="009678CB" w:rsidP="00D55429">
            <w:pPr>
              <w:pStyle w:val="a7"/>
              <w:spacing w:line="240" w:lineRule="auto"/>
              <w:ind w:firstLine="220"/>
              <w:rPr>
                <w:sz w:val="20"/>
                <w:szCs w:val="20"/>
              </w:rPr>
            </w:pPr>
            <w:r w:rsidRPr="00821D0E">
              <w:rPr>
                <w:sz w:val="20"/>
                <w:szCs w:val="20"/>
              </w:rPr>
              <w:t>9.2</w:t>
            </w:r>
          </w:p>
        </w:tc>
        <w:tc>
          <w:tcPr>
            <w:tcW w:w="3360" w:type="dxa"/>
            <w:tcBorders>
              <w:top w:val="single" w:sz="4" w:space="0" w:color="auto"/>
              <w:left w:val="single" w:sz="4" w:space="0" w:color="auto"/>
            </w:tcBorders>
            <w:shd w:val="clear" w:color="auto" w:fill="FFFFFF"/>
            <w:vAlign w:val="bottom"/>
          </w:tcPr>
          <w:p w:rsidR="009678CB" w:rsidRPr="00821D0E" w:rsidRDefault="009678CB" w:rsidP="00D55429">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499" w:type="dxa"/>
            <w:gridSpan w:val="2"/>
            <w:tcBorders>
              <w:top w:val="single" w:sz="4" w:space="0" w:color="auto"/>
              <w:left w:val="single" w:sz="4" w:space="0" w:color="auto"/>
              <w:right w:val="single" w:sz="4" w:space="0" w:color="auto"/>
            </w:tcBorders>
            <w:shd w:val="clear" w:color="auto" w:fill="FFFFFF"/>
            <w:vAlign w:val="center"/>
          </w:tcPr>
          <w:p w:rsidR="009678CB" w:rsidRPr="00821D0E" w:rsidRDefault="009678CB" w:rsidP="00D55429">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9678CB" w:rsidRPr="00821D0E" w:rsidTr="007713D1">
        <w:trPr>
          <w:trHeight w:hRule="exact" w:val="442"/>
        </w:trPr>
        <w:tc>
          <w:tcPr>
            <w:tcW w:w="619" w:type="dxa"/>
            <w:gridSpan w:val="2"/>
            <w:tcBorders>
              <w:top w:val="single" w:sz="4" w:space="0" w:color="auto"/>
              <w:left w:val="single" w:sz="4" w:space="0" w:color="auto"/>
            </w:tcBorders>
            <w:shd w:val="clear" w:color="auto" w:fill="FFFFFF"/>
            <w:vAlign w:val="center"/>
          </w:tcPr>
          <w:p w:rsidR="009678CB" w:rsidRPr="00821D0E" w:rsidRDefault="009678CB" w:rsidP="00D55429">
            <w:pPr>
              <w:pStyle w:val="a7"/>
              <w:spacing w:line="240" w:lineRule="auto"/>
              <w:ind w:firstLine="300"/>
              <w:rPr>
                <w:sz w:val="20"/>
                <w:szCs w:val="20"/>
              </w:rPr>
            </w:pPr>
            <w:r w:rsidRPr="00821D0E">
              <w:rPr>
                <w:sz w:val="20"/>
                <w:szCs w:val="20"/>
              </w:rPr>
              <w:t>10</w:t>
            </w:r>
          </w:p>
        </w:tc>
        <w:tc>
          <w:tcPr>
            <w:tcW w:w="9859" w:type="dxa"/>
            <w:gridSpan w:val="3"/>
            <w:tcBorders>
              <w:top w:val="single" w:sz="4" w:space="0" w:color="auto"/>
              <w:left w:val="single" w:sz="4" w:space="0" w:color="auto"/>
              <w:right w:val="single" w:sz="4" w:space="0" w:color="auto"/>
            </w:tcBorders>
            <w:shd w:val="clear" w:color="auto" w:fill="FFFFFF"/>
            <w:vAlign w:val="bottom"/>
          </w:tcPr>
          <w:p w:rsidR="009678CB" w:rsidRPr="00821D0E" w:rsidRDefault="009678CB" w:rsidP="00D55429">
            <w:pPr>
              <w:pStyle w:val="a7"/>
              <w:spacing w:line="240" w:lineRule="auto"/>
              <w:ind w:firstLine="0"/>
              <w:jc w:val="center"/>
              <w:rPr>
                <w:sz w:val="20"/>
                <w:szCs w:val="20"/>
              </w:rPr>
            </w:pPr>
            <w:r w:rsidRPr="00821D0E">
              <w:rPr>
                <w:b/>
                <w:bCs/>
                <w:sz w:val="20"/>
                <w:szCs w:val="20"/>
              </w:rPr>
              <w:t xml:space="preserve">Розмір авансового </w:t>
            </w:r>
            <w:r>
              <w:rPr>
                <w:b/>
                <w:bCs/>
                <w:sz w:val="20"/>
                <w:szCs w:val="20"/>
              </w:rPr>
              <w:t xml:space="preserve">внеску </w:t>
            </w:r>
            <w:r w:rsidRPr="00821D0E">
              <w:rPr>
                <w:b/>
                <w:bCs/>
                <w:sz w:val="20"/>
                <w:szCs w:val="20"/>
              </w:rPr>
              <w:t>орендно</w:t>
            </w:r>
            <w:r>
              <w:rPr>
                <w:b/>
                <w:bCs/>
                <w:sz w:val="20"/>
                <w:szCs w:val="20"/>
              </w:rPr>
              <w:t>ї плати</w:t>
            </w:r>
          </w:p>
          <w:p w:rsidR="009678CB" w:rsidRPr="00821D0E" w:rsidRDefault="009678CB" w:rsidP="00D55429">
            <w:pPr>
              <w:pStyle w:val="a7"/>
              <w:spacing w:line="240" w:lineRule="auto"/>
              <w:ind w:firstLine="0"/>
              <w:jc w:val="center"/>
              <w:rPr>
                <w:sz w:val="20"/>
                <w:szCs w:val="20"/>
              </w:rPr>
            </w:pPr>
          </w:p>
        </w:tc>
      </w:tr>
      <w:tr w:rsidR="009678CB" w:rsidRPr="00821D0E" w:rsidTr="007713D1">
        <w:trPr>
          <w:trHeight w:hRule="exact" w:val="578"/>
        </w:trPr>
        <w:tc>
          <w:tcPr>
            <w:tcW w:w="619" w:type="dxa"/>
            <w:gridSpan w:val="2"/>
            <w:tcBorders>
              <w:top w:val="single" w:sz="4" w:space="0" w:color="auto"/>
              <w:left w:val="single" w:sz="4" w:space="0" w:color="auto"/>
            </w:tcBorders>
            <w:shd w:val="clear" w:color="auto" w:fill="FFFFFF"/>
            <w:vAlign w:val="center"/>
          </w:tcPr>
          <w:p w:rsidR="009678CB" w:rsidRPr="00821D0E" w:rsidRDefault="009678CB" w:rsidP="00D55429">
            <w:pPr>
              <w:pStyle w:val="a7"/>
              <w:spacing w:line="204" w:lineRule="auto"/>
              <w:ind w:firstLine="140"/>
              <w:rPr>
                <w:sz w:val="20"/>
                <w:szCs w:val="20"/>
              </w:rPr>
            </w:pPr>
            <w:r w:rsidRPr="00821D0E">
              <w:rPr>
                <w:sz w:val="20"/>
                <w:szCs w:val="20"/>
              </w:rPr>
              <w:t>10.1</w:t>
            </w:r>
          </w:p>
        </w:tc>
        <w:tc>
          <w:tcPr>
            <w:tcW w:w="3502" w:type="dxa"/>
            <w:gridSpan w:val="2"/>
            <w:tcBorders>
              <w:top w:val="single" w:sz="4" w:space="0" w:color="auto"/>
              <w:left w:val="single" w:sz="4" w:space="0" w:color="auto"/>
            </w:tcBorders>
            <w:shd w:val="clear" w:color="auto" w:fill="FFFFFF"/>
          </w:tcPr>
          <w:p w:rsidR="005E1929" w:rsidRDefault="005E1929" w:rsidP="005E1929">
            <w:pPr>
              <w:pStyle w:val="a7"/>
              <w:spacing w:line="240" w:lineRule="auto"/>
              <w:ind w:firstLine="0"/>
              <w:jc w:val="center"/>
              <w:rPr>
                <w:sz w:val="22"/>
                <w:szCs w:val="22"/>
              </w:rPr>
            </w:pPr>
            <w:r w:rsidRPr="005E1929">
              <w:rPr>
                <w:b/>
                <w:sz w:val="22"/>
                <w:szCs w:val="22"/>
              </w:rPr>
              <w:t>2 (дві) місячні орендні плати</w:t>
            </w:r>
            <w:r>
              <w:rPr>
                <w:sz w:val="22"/>
                <w:szCs w:val="22"/>
              </w:rPr>
              <w:t xml:space="preserve"> </w:t>
            </w:r>
            <w:r w:rsidR="0032582D">
              <w:rPr>
                <w:sz w:val="22"/>
                <w:szCs w:val="22"/>
              </w:rPr>
              <w:t>-</w:t>
            </w:r>
          </w:p>
          <w:p w:rsidR="005E1929" w:rsidRPr="00450D75" w:rsidRDefault="0032582D" w:rsidP="0032582D">
            <w:pPr>
              <w:pStyle w:val="a7"/>
              <w:spacing w:line="240" w:lineRule="auto"/>
              <w:ind w:firstLine="0"/>
              <w:jc w:val="center"/>
              <w:rPr>
                <w:sz w:val="20"/>
                <w:szCs w:val="20"/>
              </w:rPr>
            </w:pPr>
            <w:r>
              <w:rPr>
                <w:sz w:val="22"/>
                <w:szCs w:val="22"/>
              </w:rPr>
              <w:t>для діючого орендаря</w:t>
            </w:r>
          </w:p>
        </w:tc>
        <w:tc>
          <w:tcPr>
            <w:tcW w:w="6357" w:type="dxa"/>
            <w:tcBorders>
              <w:top w:val="single" w:sz="4" w:space="0" w:color="auto"/>
              <w:left w:val="single" w:sz="4" w:space="0" w:color="auto"/>
              <w:right w:val="single" w:sz="4" w:space="0" w:color="auto"/>
            </w:tcBorders>
            <w:shd w:val="clear" w:color="auto" w:fill="FFFFFF"/>
            <w:vAlign w:val="center"/>
          </w:tcPr>
          <w:p w:rsidR="009678CB" w:rsidRPr="00821D0E" w:rsidRDefault="005E1929" w:rsidP="00D55429">
            <w:pPr>
              <w:pStyle w:val="a7"/>
              <w:tabs>
                <w:tab w:val="left" w:leader="underscore" w:pos="3053"/>
              </w:tabs>
              <w:spacing w:after="220" w:line="240" w:lineRule="auto"/>
              <w:ind w:firstLine="0"/>
              <w:rPr>
                <w:sz w:val="20"/>
                <w:szCs w:val="20"/>
              </w:rPr>
            </w:pPr>
            <w:r>
              <w:rPr>
                <w:sz w:val="20"/>
                <w:szCs w:val="20"/>
              </w:rPr>
              <w:t xml:space="preserve">    </w:t>
            </w:r>
            <w:r w:rsidR="009678CB" w:rsidRPr="00821D0E">
              <w:rPr>
                <w:sz w:val="20"/>
                <w:szCs w:val="20"/>
              </w:rPr>
              <w:t>С</w:t>
            </w:r>
            <w:r w:rsidR="009678CB">
              <w:rPr>
                <w:sz w:val="20"/>
                <w:szCs w:val="20"/>
              </w:rPr>
              <w:t>ума, грн., без ПДВ ________________________</w:t>
            </w:r>
            <w:r w:rsidR="009678CB">
              <w:rPr>
                <w:sz w:val="20"/>
                <w:szCs w:val="20"/>
              </w:rPr>
              <w:tab/>
            </w:r>
          </w:p>
          <w:p w:rsidR="009678CB" w:rsidRPr="00821D0E" w:rsidRDefault="009678CB" w:rsidP="00D55429">
            <w:pPr>
              <w:pStyle w:val="a7"/>
              <w:spacing w:line="240" w:lineRule="auto"/>
              <w:ind w:firstLine="0"/>
              <w:rPr>
                <w:sz w:val="20"/>
                <w:szCs w:val="20"/>
              </w:rPr>
            </w:pPr>
          </w:p>
        </w:tc>
      </w:tr>
      <w:tr w:rsidR="00C511BF" w:rsidRPr="00821D0E" w:rsidTr="007713D1">
        <w:trPr>
          <w:trHeight w:hRule="exact" w:val="2649"/>
        </w:trPr>
        <w:tc>
          <w:tcPr>
            <w:tcW w:w="619" w:type="dxa"/>
            <w:gridSpan w:val="2"/>
            <w:tcBorders>
              <w:top w:val="single" w:sz="4" w:space="0" w:color="auto"/>
              <w:left w:val="single" w:sz="4" w:space="0" w:color="auto"/>
            </w:tcBorders>
            <w:shd w:val="clear" w:color="auto" w:fill="FFFFFF"/>
            <w:vAlign w:val="center"/>
          </w:tcPr>
          <w:p w:rsidR="00C511BF" w:rsidRPr="00821D0E" w:rsidRDefault="00C511BF" w:rsidP="00C511BF">
            <w:pPr>
              <w:pStyle w:val="a7"/>
              <w:spacing w:line="240" w:lineRule="auto"/>
              <w:ind w:firstLine="0"/>
              <w:jc w:val="both"/>
              <w:rPr>
                <w:sz w:val="20"/>
                <w:szCs w:val="20"/>
              </w:rPr>
            </w:pPr>
            <w:r>
              <w:rPr>
                <w:sz w:val="20"/>
                <w:szCs w:val="20"/>
              </w:rPr>
              <w:t xml:space="preserve">   10.2</w:t>
            </w:r>
          </w:p>
        </w:tc>
        <w:tc>
          <w:tcPr>
            <w:tcW w:w="3502" w:type="dxa"/>
            <w:gridSpan w:val="2"/>
            <w:tcBorders>
              <w:top w:val="single" w:sz="4" w:space="0" w:color="auto"/>
              <w:left w:val="single" w:sz="4" w:space="0" w:color="auto"/>
            </w:tcBorders>
            <w:shd w:val="clear" w:color="auto" w:fill="FFFFFF"/>
          </w:tcPr>
          <w:p w:rsidR="00C511BF" w:rsidRDefault="005E1929" w:rsidP="005E1929">
            <w:pPr>
              <w:pStyle w:val="a7"/>
              <w:spacing w:line="240" w:lineRule="auto"/>
              <w:ind w:firstLine="0"/>
              <w:jc w:val="center"/>
              <w:rPr>
                <w:b/>
                <w:bCs/>
                <w:sz w:val="20"/>
                <w:szCs w:val="20"/>
              </w:rPr>
            </w:pPr>
            <w:r w:rsidRPr="005E1929">
              <w:rPr>
                <w:b/>
                <w:sz w:val="22"/>
                <w:szCs w:val="22"/>
              </w:rPr>
              <w:t>6 (шість) місячних орендних плат</w:t>
            </w:r>
            <w:r>
              <w:rPr>
                <w:sz w:val="22"/>
                <w:szCs w:val="22"/>
              </w:rPr>
              <w:t xml:space="preserve">, визначених за результатами проведення аукціону, якщо цей договір є договором типу 5.1(В) </w:t>
            </w:r>
            <w:r>
              <w:rPr>
                <w:sz w:val="22"/>
                <w:szCs w:val="22"/>
                <w:lang w:val="ru-RU"/>
              </w:rPr>
              <w:t>-</w:t>
            </w:r>
            <w:r>
              <w:rPr>
                <w:sz w:val="22"/>
                <w:szCs w:val="22"/>
              </w:rPr>
              <w:t xml:space="preserve"> Продовження за результатами проведення аукціону </w:t>
            </w:r>
            <w:r>
              <w:rPr>
                <w:sz w:val="22"/>
                <w:szCs w:val="22"/>
                <w:lang w:val="ru-RU"/>
              </w:rPr>
              <w:t>-</w:t>
            </w:r>
            <w:r>
              <w:rPr>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357" w:type="dxa"/>
            <w:tcBorders>
              <w:top w:val="single" w:sz="4" w:space="0" w:color="auto"/>
              <w:left w:val="single" w:sz="4" w:space="0" w:color="auto"/>
              <w:right w:val="single" w:sz="4" w:space="0" w:color="auto"/>
            </w:tcBorders>
            <w:shd w:val="clear" w:color="auto" w:fill="FFFFFF"/>
            <w:vAlign w:val="center"/>
          </w:tcPr>
          <w:p w:rsidR="00C511BF" w:rsidRPr="00821D0E" w:rsidRDefault="005E1929" w:rsidP="00D55429">
            <w:pPr>
              <w:pStyle w:val="a7"/>
              <w:tabs>
                <w:tab w:val="left" w:leader="underscore" w:pos="3053"/>
              </w:tabs>
              <w:spacing w:after="220" w:line="240" w:lineRule="auto"/>
              <w:ind w:firstLine="0"/>
              <w:rPr>
                <w:sz w:val="20"/>
                <w:szCs w:val="20"/>
              </w:rPr>
            </w:pPr>
            <w:r>
              <w:rPr>
                <w:sz w:val="20"/>
                <w:szCs w:val="20"/>
              </w:rPr>
              <w:t xml:space="preserve">    </w:t>
            </w:r>
            <w:r w:rsidRPr="00821D0E">
              <w:rPr>
                <w:sz w:val="20"/>
                <w:szCs w:val="20"/>
              </w:rPr>
              <w:t>С</w:t>
            </w:r>
            <w:r>
              <w:rPr>
                <w:sz w:val="20"/>
                <w:szCs w:val="20"/>
              </w:rPr>
              <w:t>ума, грн., без ПДВ ________________________</w:t>
            </w:r>
          </w:p>
        </w:tc>
      </w:tr>
      <w:tr w:rsidR="009678CB" w:rsidRPr="00821D0E" w:rsidTr="007713D1">
        <w:trPr>
          <w:trHeight w:val="1066"/>
        </w:trPr>
        <w:tc>
          <w:tcPr>
            <w:tcW w:w="619" w:type="dxa"/>
            <w:gridSpan w:val="2"/>
            <w:tcBorders>
              <w:top w:val="single" w:sz="4" w:space="0" w:color="auto"/>
              <w:left w:val="single" w:sz="4" w:space="0" w:color="auto"/>
            </w:tcBorders>
            <w:shd w:val="clear" w:color="auto" w:fill="FFFFFF"/>
            <w:vAlign w:val="center"/>
          </w:tcPr>
          <w:p w:rsidR="009678CB" w:rsidRPr="00821D0E" w:rsidRDefault="009678CB" w:rsidP="00650438">
            <w:pPr>
              <w:pStyle w:val="a7"/>
              <w:spacing w:line="240" w:lineRule="auto"/>
              <w:ind w:firstLine="300"/>
              <w:jc w:val="center"/>
              <w:rPr>
                <w:sz w:val="20"/>
                <w:szCs w:val="20"/>
              </w:rPr>
            </w:pPr>
            <w:r w:rsidRPr="00821D0E">
              <w:rPr>
                <w:sz w:val="20"/>
                <w:szCs w:val="20"/>
              </w:rPr>
              <w:t>11</w:t>
            </w:r>
          </w:p>
        </w:tc>
        <w:tc>
          <w:tcPr>
            <w:tcW w:w="3502" w:type="dxa"/>
            <w:gridSpan w:val="2"/>
            <w:tcBorders>
              <w:top w:val="single" w:sz="4" w:space="0" w:color="auto"/>
              <w:left w:val="single" w:sz="4" w:space="0" w:color="auto"/>
            </w:tcBorders>
            <w:shd w:val="clear" w:color="auto" w:fill="FFFFFF"/>
            <w:vAlign w:val="center"/>
          </w:tcPr>
          <w:p w:rsidR="009678CB" w:rsidRPr="00821D0E" w:rsidRDefault="009678CB" w:rsidP="00D55429">
            <w:pPr>
              <w:pStyle w:val="a7"/>
              <w:spacing w:line="240" w:lineRule="auto"/>
              <w:ind w:firstLine="0"/>
              <w:rPr>
                <w:sz w:val="20"/>
                <w:szCs w:val="20"/>
              </w:rPr>
            </w:pPr>
            <w:r w:rsidRPr="00821D0E">
              <w:rPr>
                <w:sz w:val="20"/>
                <w:szCs w:val="20"/>
              </w:rPr>
              <w:t>Сума забезпечувального депозиту</w:t>
            </w:r>
          </w:p>
        </w:tc>
        <w:tc>
          <w:tcPr>
            <w:tcW w:w="6357" w:type="dxa"/>
            <w:tcBorders>
              <w:top w:val="single" w:sz="4" w:space="0" w:color="auto"/>
              <w:left w:val="single" w:sz="4" w:space="0" w:color="auto"/>
              <w:right w:val="single" w:sz="4" w:space="0" w:color="auto"/>
            </w:tcBorders>
            <w:shd w:val="clear" w:color="auto" w:fill="FFFFFF"/>
            <w:vAlign w:val="bottom"/>
          </w:tcPr>
          <w:p w:rsidR="009678CB" w:rsidRDefault="009678CB" w:rsidP="00D55429">
            <w:pPr>
              <w:pStyle w:val="a7"/>
              <w:spacing w:line="240" w:lineRule="auto"/>
              <w:ind w:firstLine="0"/>
              <w:jc w:val="both"/>
              <w:rPr>
                <w:sz w:val="20"/>
                <w:szCs w:val="20"/>
              </w:rPr>
            </w:pPr>
            <w:r w:rsidRPr="00821D0E">
              <w:rPr>
                <w:b/>
                <w:bCs/>
                <w:sz w:val="20"/>
                <w:szCs w:val="20"/>
              </w:rPr>
              <w:t xml:space="preserve">2 (дві) </w:t>
            </w:r>
            <w:r w:rsidRPr="00821D0E">
              <w:rPr>
                <w:sz w:val="20"/>
                <w:szCs w:val="20"/>
              </w:rPr>
              <w:t>місячні оренд</w:t>
            </w:r>
            <w:r>
              <w:rPr>
                <w:sz w:val="20"/>
                <w:szCs w:val="20"/>
              </w:rPr>
              <w:t>н</w:t>
            </w:r>
            <w:r w:rsidRPr="00821D0E">
              <w:rPr>
                <w:sz w:val="20"/>
                <w:szCs w:val="20"/>
              </w:rPr>
              <w:t xml:space="preserve">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9678CB" w:rsidRPr="00821D0E" w:rsidRDefault="009678CB" w:rsidP="00D55429">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__________________________________</w:t>
            </w:r>
          </w:p>
        </w:tc>
      </w:tr>
      <w:tr w:rsidR="009678CB" w:rsidRPr="00821D0E" w:rsidTr="007713D1">
        <w:trPr>
          <w:trHeight w:hRule="exact" w:val="451"/>
        </w:trPr>
        <w:tc>
          <w:tcPr>
            <w:tcW w:w="619" w:type="dxa"/>
            <w:gridSpan w:val="2"/>
            <w:tcBorders>
              <w:top w:val="single" w:sz="4" w:space="0" w:color="auto"/>
              <w:left w:val="single" w:sz="4" w:space="0" w:color="auto"/>
            </w:tcBorders>
            <w:shd w:val="clear" w:color="auto" w:fill="FFFFFF"/>
            <w:vAlign w:val="center"/>
          </w:tcPr>
          <w:p w:rsidR="009678CB" w:rsidRPr="00821D0E" w:rsidRDefault="009678CB" w:rsidP="00650438">
            <w:pPr>
              <w:pStyle w:val="a7"/>
              <w:spacing w:line="240" w:lineRule="auto"/>
              <w:ind w:firstLine="300"/>
              <w:jc w:val="center"/>
              <w:rPr>
                <w:sz w:val="20"/>
                <w:szCs w:val="20"/>
              </w:rPr>
            </w:pPr>
            <w:r w:rsidRPr="00821D0E">
              <w:rPr>
                <w:sz w:val="20"/>
                <w:szCs w:val="20"/>
              </w:rPr>
              <w:lastRenderedPageBreak/>
              <w:t>12</w:t>
            </w:r>
          </w:p>
        </w:tc>
        <w:tc>
          <w:tcPr>
            <w:tcW w:w="9859" w:type="dxa"/>
            <w:gridSpan w:val="3"/>
            <w:tcBorders>
              <w:top w:val="single" w:sz="4" w:space="0" w:color="auto"/>
              <w:left w:val="single" w:sz="4" w:space="0" w:color="auto"/>
              <w:right w:val="single" w:sz="4" w:space="0" w:color="auto"/>
            </w:tcBorders>
            <w:shd w:val="clear" w:color="auto" w:fill="FFFFFF"/>
            <w:vAlign w:val="center"/>
          </w:tcPr>
          <w:p w:rsidR="009678CB" w:rsidRPr="00821D0E" w:rsidRDefault="009678CB" w:rsidP="00D55429">
            <w:pPr>
              <w:pStyle w:val="a7"/>
              <w:spacing w:line="240" w:lineRule="auto"/>
              <w:ind w:firstLine="0"/>
              <w:jc w:val="center"/>
              <w:rPr>
                <w:sz w:val="20"/>
                <w:szCs w:val="20"/>
              </w:rPr>
            </w:pPr>
            <w:r w:rsidRPr="00821D0E">
              <w:rPr>
                <w:b/>
                <w:bCs/>
                <w:sz w:val="20"/>
                <w:szCs w:val="20"/>
              </w:rPr>
              <w:t xml:space="preserve">Строк Договору </w:t>
            </w:r>
          </w:p>
        </w:tc>
      </w:tr>
      <w:tr w:rsidR="009678CB" w:rsidRPr="00821D0E" w:rsidTr="007713D1">
        <w:trPr>
          <w:trHeight w:hRule="exact" w:val="698"/>
        </w:trPr>
        <w:tc>
          <w:tcPr>
            <w:tcW w:w="610" w:type="dxa"/>
            <w:tcBorders>
              <w:top w:val="single" w:sz="4" w:space="0" w:color="auto"/>
              <w:left w:val="single" w:sz="4" w:space="0" w:color="auto"/>
            </w:tcBorders>
            <w:shd w:val="clear" w:color="auto" w:fill="FFFFFF"/>
            <w:vAlign w:val="bottom"/>
          </w:tcPr>
          <w:p w:rsidR="009678CB" w:rsidRPr="00821D0E" w:rsidRDefault="009678CB" w:rsidP="00D55429">
            <w:pPr>
              <w:pStyle w:val="a7"/>
              <w:spacing w:line="240" w:lineRule="auto"/>
              <w:ind w:firstLine="260"/>
              <w:rPr>
                <w:sz w:val="20"/>
                <w:szCs w:val="20"/>
              </w:rPr>
            </w:pPr>
          </w:p>
          <w:p w:rsidR="009678CB" w:rsidRPr="00821D0E" w:rsidRDefault="009678CB" w:rsidP="00D55429">
            <w:pPr>
              <w:pStyle w:val="a7"/>
              <w:spacing w:line="218" w:lineRule="auto"/>
              <w:ind w:firstLine="140"/>
              <w:rPr>
                <w:sz w:val="20"/>
                <w:szCs w:val="20"/>
              </w:rPr>
            </w:pPr>
            <w:r w:rsidRPr="00821D0E">
              <w:rPr>
                <w:sz w:val="20"/>
                <w:szCs w:val="20"/>
              </w:rPr>
              <w:t>12.1</w:t>
            </w:r>
          </w:p>
        </w:tc>
        <w:tc>
          <w:tcPr>
            <w:tcW w:w="9868" w:type="dxa"/>
            <w:gridSpan w:val="4"/>
            <w:tcBorders>
              <w:top w:val="single" w:sz="4" w:space="0" w:color="auto"/>
              <w:left w:val="single" w:sz="4" w:space="0" w:color="auto"/>
              <w:right w:val="single" w:sz="4" w:space="0" w:color="auto"/>
            </w:tcBorders>
            <w:shd w:val="clear" w:color="auto" w:fill="FFFFFF"/>
            <w:vAlign w:val="center"/>
          </w:tcPr>
          <w:p w:rsidR="009678CB" w:rsidRPr="00821D0E" w:rsidRDefault="009678CB" w:rsidP="00D55429">
            <w:pPr>
              <w:pStyle w:val="a7"/>
              <w:tabs>
                <w:tab w:val="left" w:leader="underscore" w:pos="2054"/>
                <w:tab w:val="left" w:leader="underscore" w:pos="3389"/>
                <w:tab w:val="left" w:leader="underscore" w:pos="3835"/>
              </w:tabs>
              <w:spacing w:line="240" w:lineRule="auto"/>
              <w:ind w:firstLine="0"/>
              <w:rPr>
                <w:sz w:val="20"/>
                <w:szCs w:val="20"/>
              </w:rPr>
            </w:pPr>
            <w:r w:rsidRPr="00821D0E">
              <w:rPr>
                <w:sz w:val="20"/>
                <w:szCs w:val="20"/>
              </w:rPr>
              <w:t>Цей Договір діє</w:t>
            </w:r>
            <w:r>
              <w:rPr>
                <w:sz w:val="20"/>
                <w:szCs w:val="20"/>
              </w:rPr>
              <w:t xml:space="preserve"> з «             » ___________________ 20____ року  п</w:t>
            </w:r>
            <w:r w:rsidRPr="00821D0E">
              <w:rPr>
                <w:sz w:val="20"/>
                <w:szCs w:val="20"/>
              </w:rPr>
              <w:t xml:space="preserve">о </w:t>
            </w:r>
            <w:r w:rsidRPr="006B181B">
              <w:rPr>
                <w:sz w:val="20"/>
                <w:szCs w:val="20"/>
              </w:rPr>
              <w:t>«</w:t>
            </w:r>
            <w:r w:rsidRPr="006B181B">
              <w:rPr>
                <w:sz w:val="20"/>
                <w:szCs w:val="20"/>
              </w:rPr>
              <w:tab/>
            </w:r>
            <w:r w:rsidRPr="006B181B">
              <w:rPr>
                <w:iCs/>
                <w:sz w:val="20"/>
                <w:szCs w:val="20"/>
              </w:rPr>
              <w:t>» _______________20___ року</w:t>
            </w:r>
            <w:r>
              <w:rPr>
                <w:sz w:val="20"/>
                <w:szCs w:val="20"/>
              </w:rPr>
              <w:t xml:space="preserve"> </w:t>
            </w:r>
            <w:r w:rsidRPr="00821D0E">
              <w:rPr>
                <w:sz w:val="20"/>
                <w:szCs w:val="20"/>
              </w:rPr>
              <w:t>включно.</w:t>
            </w:r>
          </w:p>
        </w:tc>
      </w:tr>
      <w:tr w:rsidR="009678CB" w:rsidRPr="00821D0E" w:rsidTr="007713D1">
        <w:trPr>
          <w:trHeight w:hRule="exact" w:val="562"/>
        </w:trPr>
        <w:tc>
          <w:tcPr>
            <w:tcW w:w="610" w:type="dxa"/>
            <w:tcBorders>
              <w:top w:val="single" w:sz="4" w:space="0" w:color="auto"/>
              <w:left w:val="single" w:sz="4" w:space="0" w:color="auto"/>
            </w:tcBorders>
            <w:shd w:val="clear" w:color="auto" w:fill="FFFFFF"/>
            <w:vAlign w:val="center"/>
          </w:tcPr>
          <w:p w:rsidR="009678CB" w:rsidRPr="00821D0E" w:rsidRDefault="009678CB" w:rsidP="00D55429">
            <w:pPr>
              <w:pStyle w:val="a7"/>
              <w:spacing w:line="240" w:lineRule="auto"/>
              <w:ind w:firstLine="260"/>
              <w:rPr>
                <w:sz w:val="20"/>
                <w:szCs w:val="20"/>
              </w:rPr>
            </w:pPr>
            <w:r w:rsidRPr="00821D0E">
              <w:rPr>
                <w:sz w:val="20"/>
                <w:szCs w:val="20"/>
              </w:rPr>
              <w:t>13</w:t>
            </w:r>
          </w:p>
        </w:tc>
        <w:tc>
          <w:tcPr>
            <w:tcW w:w="3369" w:type="dxa"/>
            <w:gridSpan w:val="2"/>
            <w:tcBorders>
              <w:top w:val="single" w:sz="4" w:space="0" w:color="auto"/>
              <w:left w:val="single" w:sz="4" w:space="0" w:color="auto"/>
            </w:tcBorders>
            <w:shd w:val="clear" w:color="auto" w:fill="FFFFFF"/>
            <w:vAlign w:val="center"/>
          </w:tcPr>
          <w:p w:rsidR="009678CB" w:rsidRPr="00821D0E" w:rsidRDefault="009678CB" w:rsidP="00D55429">
            <w:pPr>
              <w:pStyle w:val="a7"/>
              <w:spacing w:line="240" w:lineRule="auto"/>
              <w:ind w:firstLine="0"/>
              <w:jc w:val="center"/>
              <w:rPr>
                <w:sz w:val="20"/>
                <w:szCs w:val="20"/>
              </w:rPr>
            </w:pPr>
            <w:r w:rsidRPr="00821D0E">
              <w:rPr>
                <w:sz w:val="20"/>
                <w:szCs w:val="20"/>
              </w:rPr>
              <w:t>Згода на суборенду</w:t>
            </w:r>
          </w:p>
        </w:tc>
        <w:tc>
          <w:tcPr>
            <w:tcW w:w="6499" w:type="dxa"/>
            <w:gridSpan w:val="2"/>
            <w:tcBorders>
              <w:top w:val="single" w:sz="4" w:space="0" w:color="auto"/>
              <w:left w:val="single" w:sz="4" w:space="0" w:color="auto"/>
              <w:right w:val="single" w:sz="4" w:space="0" w:color="auto"/>
            </w:tcBorders>
            <w:shd w:val="clear" w:color="auto" w:fill="FFFFFF"/>
            <w:vAlign w:val="bottom"/>
          </w:tcPr>
          <w:p w:rsidR="006D594B" w:rsidRPr="00630FAD" w:rsidRDefault="00143DEF" w:rsidP="006D594B">
            <w:pPr>
              <w:pStyle w:val="1"/>
              <w:tabs>
                <w:tab w:val="left" w:pos="1134"/>
              </w:tabs>
              <w:spacing w:line="240" w:lineRule="auto"/>
              <w:ind w:left="16" w:firstLine="0"/>
              <w:rPr>
                <w:sz w:val="20"/>
                <w:szCs w:val="20"/>
              </w:rPr>
            </w:pPr>
            <w:r>
              <w:rPr>
                <w:sz w:val="20"/>
                <w:szCs w:val="20"/>
              </w:rPr>
              <w:t>Не  надається</w:t>
            </w:r>
          </w:p>
          <w:p w:rsidR="009678CB" w:rsidRPr="00821D0E" w:rsidRDefault="009678CB" w:rsidP="005934FE">
            <w:pPr>
              <w:pStyle w:val="a7"/>
              <w:spacing w:line="240" w:lineRule="auto"/>
              <w:ind w:firstLine="0"/>
              <w:jc w:val="center"/>
              <w:rPr>
                <w:sz w:val="20"/>
                <w:szCs w:val="20"/>
              </w:rPr>
            </w:pPr>
          </w:p>
        </w:tc>
      </w:tr>
      <w:tr w:rsidR="009678CB" w:rsidRPr="00821D0E" w:rsidTr="00650438">
        <w:trPr>
          <w:trHeight w:val="595"/>
        </w:trPr>
        <w:tc>
          <w:tcPr>
            <w:tcW w:w="610" w:type="dxa"/>
            <w:tcBorders>
              <w:top w:val="single" w:sz="4" w:space="0" w:color="auto"/>
              <w:left w:val="single" w:sz="4" w:space="0" w:color="auto"/>
            </w:tcBorders>
            <w:shd w:val="clear" w:color="auto" w:fill="FFFFFF"/>
            <w:vAlign w:val="center"/>
          </w:tcPr>
          <w:p w:rsidR="009678CB" w:rsidRPr="00821D0E" w:rsidRDefault="009678CB" w:rsidP="00D55429">
            <w:pPr>
              <w:pStyle w:val="a7"/>
              <w:spacing w:line="240" w:lineRule="auto"/>
              <w:ind w:firstLine="260"/>
              <w:rPr>
                <w:sz w:val="20"/>
                <w:szCs w:val="20"/>
              </w:rPr>
            </w:pPr>
            <w:r w:rsidRPr="00821D0E">
              <w:rPr>
                <w:sz w:val="20"/>
                <w:szCs w:val="20"/>
              </w:rPr>
              <w:t>14</w:t>
            </w:r>
          </w:p>
        </w:tc>
        <w:tc>
          <w:tcPr>
            <w:tcW w:w="3369" w:type="dxa"/>
            <w:gridSpan w:val="2"/>
            <w:tcBorders>
              <w:top w:val="single" w:sz="4" w:space="0" w:color="auto"/>
              <w:left w:val="single" w:sz="4" w:space="0" w:color="auto"/>
            </w:tcBorders>
            <w:shd w:val="clear" w:color="auto" w:fill="FFFFFF"/>
            <w:vAlign w:val="center"/>
          </w:tcPr>
          <w:p w:rsidR="009678CB" w:rsidRPr="00821D0E" w:rsidRDefault="009678CB" w:rsidP="00D55429">
            <w:pPr>
              <w:pStyle w:val="a7"/>
              <w:spacing w:line="240" w:lineRule="auto"/>
              <w:ind w:firstLine="0"/>
              <w:jc w:val="center"/>
              <w:rPr>
                <w:sz w:val="20"/>
                <w:szCs w:val="20"/>
              </w:rPr>
            </w:pPr>
            <w:r w:rsidRPr="00821D0E">
              <w:rPr>
                <w:sz w:val="20"/>
                <w:szCs w:val="20"/>
              </w:rPr>
              <w:t>Додаткові умови оренди</w:t>
            </w:r>
          </w:p>
        </w:tc>
        <w:tc>
          <w:tcPr>
            <w:tcW w:w="6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217DA" w:rsidRDefault="00650438" w:rsidP="007713D1">
            <w:pPr>
              <w:pStyle w:val="af0"/>
              <w:spacing w:before="0" w:beforeAutospacing="0" w:after="0" w:afterAutospacing="0"/>
              <w:ind w:hanging="11"/>
              <w:jc w:val="both"/>
              <w:rPr>
                <w:rFonts w:ascii="Times New Roman" w:hAnsi="Times New Roman" w:cs="Times New Roman"/>
                <w:lang w:val="uk-UA"/>
              </w:rPr>
            </w:pPr>
            <w:r w:rsidRPr="00AC1199">
              <w:rPr>
                <w:rFonts w:ascii="Times New Roman" w:hAnsi="Times New Roman" w:cs="Times New Roman"/>
                <w:sz w:val="22"/>
                <w:szCs w:val="22"/>
                <w:lang w:val="uk-UA"/>
              </w:rPr>
              <w:t xml:space="preserve">Для діючого орендаря: </w:t>
            </w:r>
            <w:r w:rsidR="00C217DA" w:rsidRPr="00AC1199">
              <w:rPr>
                <w:rFonts w:ascii="Times New Roman" w:hAnsi="Times New Roman" w:cs="Times New Roman"/>
                <w:sz w:val="22"/>
                <w:szCs w:val="22"/>
                <w:lang w:val="uk-UA"/>
              </w:rPr>
              <w:t xml:space="preserve"> розміщення </w:t>
            </w:r>
            <w:r w:rsidR="00C217DA">
              <w:rPr>
                <w:rFonts w:ascii="Times New Roman" w:hAnsi="Times New Roman" w:cs="Times New Roman"/>
                <w:sz w:val="22"/>
                <w:szCs w:val="22"/>
                <w:lang w:val="uk-UA"/>
              </w:rPr>
              <w:t>торговельного об’єкту з продажу ортопедичних виробів</w:t>
            </w:r>
            <w:r w:rsidR="00C217DA">
              <w:rPr>
                <w:rFonts w:ascii="Times New Roman" w:hAnsi="Times New Roman" w:cs="Times New Roman"/>
                <w:lang w:val="uk-UA"/>
              </w:rPr>
              <w:t xml:space="preserve"> </w:t>
            </w:r>
            <w:r>
              <w:rPr>
                <w:rFonts w:ascii="Times New Roman" w:hAnsi="Times New Roman" w:cs="Times New Roman"/>
                <w:lang w:val="uk-UA"/>
              </w:rPr>
              <w:t xml:space="preserve">    </w:t>
            </w:r>
          </w:p>
          <w:p w:rsidR="009678CB" w:rsidRPr="00821D0E" w:rsidRDefault="00650438" w:rsidP="007713D1">
            <w:pPr>
              <w:pStyle w:val="af0"/>
              <w:spacing w:before="0" w:beforeAutospacing="0" w:after="0" w:afterAutospacing="0"/>
              <w:ind w:hanging="11"/>
              <w:jc w:val="both"/>
              <w:rPr>
                <w:sz w:val="20"/>
                <w:szCs w:val="20"/>
              </w:rPr>
            </w:pPr>
            <w:r w:rsidRPr="00AC1199">
              <w:rPr>
                <w:rFonts w:ascii="Times New Roman" w:hAnsi="Times New Roman" w:cs="Times New Roman"/>
                <w:lang w:val="uk-UA"/>
              </w:rPr>
              <w:t>Для інших</w:t>
            </w:r>
            <w:r>
              <w:rPr>
                <w:rFonts w:ascii="Times New Roman" w:hAnsi="Times New Roman" w:cs="Times New Roman"/>
                <w:lang w:val="uk-UA"/>
              </w:rPr>
              <w:t>:</w:t>
            </w:r>
            <w:r w:rsidRPr="00AC1199">
              <w:rPr>
                <w:rFonts w:ascii="Times New Roman" w:hAnsi="Times New Roman" w:cs="Times New Roman"/>
                <w:lang w:val="uk-UA"/>
              </w:rPr>
              <w:t xml:space="preserve"> </w:t>
            </w:r>
            <w:r w:rsidR="00C217DA" w:rsidRPr="00AC1199">
              <w:rPr>
                <w:rFonts w:ascii="Times New Roman" w:hAnsi="Times New Roman" w:cs="Times New Roman"/>
                <w:sz w:val="22"/>
                <w:szCs w:val="22"/>
                <w:lang w:val="uk-UA"/>
              </w:rPr>
              <w:t xml:space="preserve"> розміщення </w:t>
            </w:r>
            <w:r w:rsidR="00C217DA">
              <w:rPr>
                <w:rFonts w:ascii="Times New Roman" w:hAnsi="Times New Roman" w:cs="Times New Roman"/>
                <w:sz w:val="22"/>
                <w:szCs w:val="22"/>
                <w:lang w:val="uk-UA"/>
              </w:rPr>
              <w:t>торговельного об’єкту з продажу ортопедичних виробів</w:t>
            </w:r>
          </w:p>
        </w:tc>
      </w:tr>
      <w:tr w:rsidR="009678CB" w:rsidRPr="00821D0E" w:rsidTr="00650438">
        <w:trPr>
          <w:trHeight w:hRule="exact" w:val="271"/>
        </w:trPr>
        <w:tc>
          <w:tcPr>
            <w:tcW w:w="610" w:type="dxa"/>
            <w:vMerge w:val="restart"/>
            <w:tcBorders>
              <w:top w:val="single" w:sz="4" w:space="0" w:color="auto"/>
              <w:left w:val="single" w:sz="4" w:space="0" w:color="auto"/>
            </w:tcBorders>
            <w:shd w:val="clear" w:color="auto" w:fill="FFFFFF"/>
            <w:vAlign w:val="center"/>
          </w:tcPr>
          <w:p w:rsidR="009678CB" w:rsidRPr="00821D0E" w:rsidRDefault="009678CB" w:rsidP="00D55429">
            <w:pPr>
              <w:pStyle w:val="a7"/>
              <w:spacing w:line="240" w:lineRule="auto"/>
              <w:ind w:firstLine="260"/>
              <w:rPr>
                <w:sz w:val="20"/>
                <w:szCs w:val="20"/>
              </w:rPr>
            </w:pPr>
            <w:r w:rsidRPr="00821D0E">
              <w:rPr>
                <w:sz w:val="20"/>
                <w:szCs w:val="20"/>
              </w:rPr>
              <w:t>15</w:t>
            </w:r>
          </w:p>
        </w:tc>
        <w:tc>
          <w:tcPr>
            <w:tcW w:w="3369" w:type="dxa"/>
            <w:gridSpan w:val="2"/>
            <w:vMerge w:val="restart"/>
            <w:tcBorders>
              <w:top w:val="single" w:sz="4" w:space="0" w:color="auto"/>
              <w:left w:val="single" w:sz="4" w:space="0" w:color="auto"/>
            </w:tcBorders>
            <w:shd w:val="clear" w:color="auto" w:fill="FFFFFF"/>
            <w:vAlign w:val="center"/>
          </w:tcPr>
          <w:p w:rsidR="009678CB" w:rsidRPr="00821D0E" w:rsidRDefault="009678CB" w:rsidP="00F1703E">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6499" w:type="dxa"/>
            <w:gridSpan w:val="2"/>
            <w:tcBorders>
              <w:top w:val="single" w:sz="4" w:space="0" w:color="auto"/>
              <w:left w:val="single" w:sz="4" w:space="0" w:color="auto"/>
              <w:right w:val="single" w:sz="4" w:space="0" w:color="auto"/>
            </w:tcBorders>
            <w:shd w:val="clear" w:color="auto" w:fill="FFFFFF"/>
            <w:vAlign w:val="center"/>
          </w:tcPr>
          <w:p w:rsidR="009678CB" w:rsidRPr="0039090C" w:rsidRDefault="009678CB" w:rsidP="0039090C">
            <w:pPr>
              <w:pStyle w:val="a7"/>
              <w:spacing w:line="240" w:lineRule="auto"/>
              <w:ind w:firstLine="0"/>
              <w:jc w:val="center"/>
              <w:rPr>
                <w:sz w:val="20"/>
                <w:szCs w:val="20"/>
                <w:lang w:val="ru-RU"/>
              </w:rPr>
            </w:pPr>
            <w:r w:rsidRPr="00821D0E">
              <w:rPr>
                <w:sz w:val="20"/>
                <w:szCs w:val="20"/>
              </w:rPr>
              <w:t>Орендодавц</w:t>
            </w:r>
            <w:r>
              <w:rPr>
                <w:sz w:val="20"/>
                <w:szCs w:val="20"/>
                <w:lang w:val="en-US"/>
              </w:rPr>
              <w:t>я</w:t>
            </w:r>
          </w:p>
        </w:tc>
      </w:tr>
      <w:tr w:rsidR="009678CB" w:rsidRPr="00821D0E" w:rsidTr="00B73853">
        <w:trPr>
          <w:trHeight w:hRule="exact" w:val="1672"/>
        </w:trPr>
        <w:tc>
          <w:tcPr>
            <w:tcW w:w="610" w:type="dxa"/>
            <w:vMerge/>
            <w:tcBorders>
              <w:left w:val="single" w:sz="4" w:space="0" w:color="auto"/>
              <w:bottom w:val="single" w:sz="4" w:space="0" w:color="auto"/>
            </w:tcBorders>
            <w:shd w:val="clear" w:color="auto" w:fill="FFFFFF"/>
            <w:vAlign w:val="center"/>
          </w:tcPr>
          <w:p w:rsidR="009678CB" w:rsidRPr="00821D0E" w:rsidRDefault="009678CB" w:rsidP="00D55429">
            <w:pPr>
              <w:rPr>
                <w:rFonts w:ascii="Times New Roman" w:hAnsi="Times New Roman" w:cs="Times New Roman"/>
              </w:rPr>
            </w:pPr>
          </w:p>
        </w:tc>
        <w:tc>
          <w:tcPr>
            <w:tcW w:w="3369" w:type="dxa"/>
            <w:gridSpan w:val="2"/>
            <w:vMerge/>
            <w:tcBorders>
              <w:left w:val="single" w:sz="4" w:space="0" w:color="auto"/>
              <w:bottom w:val="single" w:sz="4" w:space="0" w:color="auto"/>
            </w:tcBorders>
            <w:shd w:val="clear" w:color="auto" w:fill="FFFFFF"/>
            <w:vAlign w:val="bottom"/>
          </w:tcPr>
          <w:p w:rsidR="009678CB" w:rsidRPr="00821D0E" w:rsidRDefault="009678CB" w:rsidP="00D55429">
            <w:pPr>
              <w:rPr>
                <w:rFonts w:ascii="Times New Roman" w:hAnsi="Times New Roman" w:cs="Times New Roman"/>
              </w:rPr>
            </w:pPr>
          </w:p>
        </w:tc>
        <w:tc>
          <w:tcPr>
            <w:tcW w:w="6499" w:type="dxa"/>
            <w:gridSpan w:val="2"/>
            <w:tcBorders>
              <w:top w:val="single" w:sz="4" w:space="0" w:color="auto"/>
              <w:left w:val="single" w:sz="4" w:space="0" w:color="auto"/>
              <w:bottom w:val="single" w:sz="4" w:space="0" w:color="auto"/>
              <w:right w:val="single" w:sz="4" w:space="0" w:color="auto"/>
            </w:tcBorders>
            <w:shd w:val="clear" w:color="auto" w:fill="FFFFFF"/>
          </w:tcPr>
          <w:p w:rsidR="009678CB" w:rsidRPr="00CD23F1" w:rsidRDefault="009678CB" w:rsidP="00F1703E">
            <w:pPr>
              <w:rPr>
                <w:rFonts w:ascii="Times New Roman" w:hAnsi="Times New Roman" w:cs="Times New Roman"/>
                <w:sz w:val="20"/>
                <w:szCs w:val="20"/>
              </w:rPr>
            </w:pPr>
            <w:r w:rsidRPr="00A363BB">
              <w:rPr>
                <w:rFonts w:ascii="Times New Roman" w:hAnsi="Times New Roman" w:cs="Times New Roman"/>
                <w:sz w:val="20"/>
                <w:szCs w:val="20"/>
              </w:rPr>
              <w:t xml:space="preserve">Для сплати орендної плати та авансового внеску: </w:t>
            </w:r>
            <w:r w:rsidRPr="00A363BB">
              <w:rPr>
                <w:sz w:val="20"/>
                <w:szCs w:val="20"/>
              </w:rPr>
              <w:t xml:space="preserve"> </w:t>
            </w:r>
            <w:r w:rsidRPr="00A363BB">
              <w:rPr>
                <w:rFonts w:ascii="Times New Roman" w:hAnsi="Times New Roman"/>
                <w:sz w:val="20"/>
                <w:szCs w:val="20"/>
              </w:rPr>
              <w:t>код ЄДРПОУ 142</w:t>
            </w:r>
            <w:r w:rsidR="00C217DA">
              <w:rPr>
                <w:rFonts w:ascii="Times New Roman" w:hAnsi="Times New Roman"/>
                <w:sz w:val="20"/>
                <w:szCs w:val="20"/>
              </w:rPr>
              <w:t>33274</w:t>
            </w:r>
            <w:r w:rsidRPr="00A363BB">
              <w:rPr>
                <w:rFonts w:ascii="Times New Roman" w:hAnsi="Times New Roman"/>
                <w:sz w:val="20"/>
                <w:szCs w:val="20"/>
              </w:rPr>
              <w:t>,                                                   р/р</w:t>
            </w:r>
            <w:r w:rsidRPr="00A363BB">
              <w:rPr>
                <w:rFonts w:ascii="Times New Roman" w:hAnsi="Times New Roman"/>
                <w:noProof/>
                <w:sz w:val="20"/>
                <w:szCs w:val="20"/>
              </w:rPr>
              <w:t xml:space="preserve"> </w:t>
            </w:r>
            <w:r w:rsidRPr="00CD23F1">
              <w:rPr>
                <w:rFonts w:ascii="Times New Roman" w:hAnsi="Times New Roman"/>
                <w:sz w:val="20"/>
                <w:szCs w:val="20"/>
                <w:lang w:val="en-US"/>
              </w:rPr>
              <w:t>U</w:t>
            </w:r>
            <w:r w:rsidR="00C217DA">
              <w:rPr>
                <w:rFonts w:ascii="Times New Roman" w:hAnsi="Times New Roman"/>
                <w:sz w:val="20"/>
                <w:szCs w:val="20"/>
              </w:rPr>
              <w:t>90 305299 00000 26005046301073</w:t>
            </w:r>
            <w:r w:rsidR="007E53F9" w:rsidRPr="00CD23F1">
              <w:rPr>
                <w:rFonts w:ascii="Times New Roman" w:hAnsi="Times New Roman"/>
                <w:sz w:val="20"/>
                <w:szCs w:val="20"/>
              </w:rPr>
              <w:t xml:space="preserve"> </w:t>
            </w:r>
            <w:r w:rsidRPr="00CD23F1">
              <w:rPr>
                <w:rFonts w:ascii="Times New Roman" w:hAnsi="Times New Roman"/>
                <w:sz w:val="20"/>
                <w:szCs w:val="20"/>
              </w:rPr>
              <w:t xml:space="preserve"> в </w:t>
            </w:r>
            <w:r w:rsidR="00C217DA">
              <w:rPr>
                <w:rFonts w:ascii="Times New Roman" w:hAnsi="Times New Roman"/>
                <w:sz w:val="20"/>
                <w:szCs w:val="20"/>
              </w:rPr>
              <w:t>АТ КБ «Приватбанк»,</w:t>
            </w:r>
            <w:r w:rsidR="00CD23F1" w:rsidRPr="00CD23F1">
              <w:rPr>
                <w:rFonts w:ascii="Times New Roman" w:hAnsi="Times New Roman"/>
                <w:sz w:val="20"/>
                <w:szCs w:val="20"/>
              </w:rPr>
              <w:t xml:space="preserve"> </w:t>
            </w:r>
            <w:r w:rsidR="00C217DA">
              <w:rPr>
                <w:rFonts w:ascii="Times New Roman" w:hAnsi="Times New Roman"/>
                <w:sz w:val="20"/>
                <w:szCs w:val="20"/>
              </w:rPr>
              <w:t xml:space="preserve">               </w:t>
            </w:r>
            <w:r w:rsidR="00CD23F1" w:rsidRPr="00CD23F1">
              <w:rPr>
                <w:rFonts w:ascii="Times New Roman" w:hAnsi="Times New Roman"/>
                <w:sz w:val="20"/>
                <w:szCs w:val="20"/>
              </w:rPr>
              <w:t xml:space="preserve">МФО </w:t>
            </w:r>
            <w:r w:rsidR="00C217DA">
              <w:rPr>
                <w:rFonts w:ascii="Times New Roman" w:hAnsi="Times New Roman"/>
                <w:sz w:val="20"/>
                <w:szCs w:val="20"/>
              </w:rPr>
              <w:t>305299</w:t>
            </w:r>
            <w:r w:rsidRPr="00CD23F1">
              <w:rPr>
                <w:rFonts w:ascii="Times New Roman" w:hAnsi="Times New Roman"/>
                <w:sz w:val="20"/>
                <w:szCs w:val="20"/>
              </w:rPr>
              <w:t xml:space="preserve"> </w:t>
            </w:r>
            <w:r w:rsidRPr="00CD23F1">
              <w:t xml:space="preserve"> </w:t>
            </w:r>
          </w:p>
          <w:p w:rsidR="007E53F9" w:rsidRPr="00CD23F1" w:rsidRDefault="007E53F9" w:rsidP="00F1703E">
            <w:pPr>
              <w:rPr>
                <w:rFonts w:ascii="Times New Roman" w:hAnsi="Times New Roman" w:cs="Times New Roman"/>
                <w:sz w:val="20"/>
                <w:szCs w:val="20"/>
              </w:rPr>
            </w:pPr>
          </w:p>
          <w:p w:rsidR="009678CB" w:rsidRPr="00F1703E" w:rsidRDefault="009678CB" w:rsidP="00F1703E">
            <w:pPr>
              <w:rPr>
                <w:rFonts w:ascii="Times New Roman" w:hAnsi="Times New Roman" w:cs="Times New Roman"/>
                <w:sz w:val="20"/>
                <w:szCs w:val="20"/>
              </w:rPr>
            </w:pPr>
            <w:r w:rsidRPr="00CD23F1">
              <w:rPr>
                <w:rFonts w:ascii="Times New Roman" w:hAnsi="Times New Roman" w:cs="Times New Roman"/>
                <w:sz w:val="20"/>
                <w:szCs w:val="20"/>
              </w:rPr>
              <w:t>Для сплати забезпечувального депозиту:</w:t>
            </w:r>
            <w:r w:rsidRPr="00CD23F1">
              <w:rPr>
                <w:rFonts w:ascii="Times New Roman" w:hAnsi="Times New Roman"/>
                <w:sz w:val="20"/>
                <w:szCs w:val="20"/>
              </w:rPr>
              <w:t xml:space="preserve"> код ЄДРПОУ 142</w:t>
            </w:r>
            <w:r w:rsidR="00C217DA">
              <w:rPr>
                <w:rFonts w:ascii="Times New Roman" w:hAnsi="Times New Roman"/>
                <w:sz w:val="20"/>
                <w:szCs w:val="20"/>
              </w:rPr>
              <w:t>33274</w:t>
            </w:r>
            <w:r w:rsidRPr="00CD23F1">
              <w:rPr>
                <w:rFonts w:ascii="Times New Roman" w:hAnsi="Times New Roman"/>
                <w:sz w:val="20"/>
                <w:szCs w:val="20"/>
              </w:rPr>
              <w:t>,                                                   р/р</w:t>
            </w:r>
            <w:r w:rsidRPr="00CD23F1">
              <w:rPr>
                <w:rFonts w:ascii="Times New Roman" w:hAnsi="Times New Roman"/>
                <w:noProof/>
                <w:sz w:val="20"/>
                <w:szCs w:val="20"/>
              </w:rPr>
              <w:t xml:space="preserve"> </w:t>
            </w:r>
            <w:r w:rsidRPr="00CD23F1">
              <w:rPr>
                <w:rFonts w:ascii="Times New Roman" w:hAnsi="Times New Roman"/>
                <w:sz w:val="20"/>
                <w:szCs w:val="20"/>
                <w:lang w:val="en-US"/>
              </w:rPr>
              <w:t>UA</w:t>
            </w:r>
            <w:r w:rsidR="00C217DA">
              <w:rPr>
                <w:rFonts w:ascii="Times New Roman" w:hAnsi="Times New Roman"/>
                <w:sz w:val="20"/>
                <w:szCs w:val="20"/>
              </w:rPr>
              <w:t xml:space="preserve">06 305299 00000 26000016300849 </w:t>
            </w:r>
            <w:r w:rsidRPr="00CD23F1">
              <w:rPr>
                <w:rFonts w:ascii="Times New Roman" w:hAnsi="Times New Roman"/>
                <w:sz w:val="20"/>
                <w:szCs w:val="20"/>
              </w:rPr>
              <w:t xml:space="preserve"> </w:t>
            </w:r>
            <w:r w:rsidR="00C217DA" w:rsidRPr="00CD23F1">
              <w:rPr>
                <w:rFonts w:ascii="Times New Roman" w:hAnsi="Times New Roman"/>
                <w:sz w:val="20"/>
                <w:szCs w:val="20"/>
              </w:rPr>
              <w:t xml:space="preserve"> в </w:t>
            </w:r>
            <w:r w:rsidR="00C217DA">
              <w:rPr>
                <w:rFonts w:ascii="Times New Roman" w:hAnsi="Times New Roman"/>
                <w:sz w:val="20"/>
                <w:szCs w:val="20"/>
              </w:rPr>
              <w:t>АТ КБ «Приватбанк»,</w:t>
            </w:r>
            <w:r w:rsidR="00C217DA" w:rsidRPr="00CD23F1">
              <w:rPr>
                <w:rFonts w:ascii="Times New Roman" w:hAnsi="Times New Roman"/>
                <w:sz w:val="20"/>
                <w:szCs w:val="20"/>
              </w:rPr>
              <w:t xml:space="preserve"> </w:t>
            </w:r>
            <w:r w:rsidR="00C217DA">
              <w:rPr>
                <w:rFonts w:ascii="Times New Roman" w:hAnsi="Times New Roman"/>
                <w:sz w:val="20"/>
                <w:szCs w:val="20"/>
              </w:rPr>
              <w:t xml:space="preserve">                      </w:t>
            </w:r>
            <w:r w:rsidR="00C217DA" w:rsidRPr="00CD23F1">
              <w:rPr>
                <w:rFonts w:ascii="Times New Roman" w:hAnsi="Times New Roman"/>
                <w:sz w:val="20"/>
                <w:szCs w:val="20"/>
              </w:rPr>
              <w:t xml:space="preserve">МФО </w:t>
            </w:r>
            <w:r w:rsidR="00C217DA">
              <w:rPr>
                <w:rFonts w:ascii="Times New Roman" w:hAnsi="Times New Roman"/>
                <w:sz w:val="20"/>
                <w:szCs w:val="20"/>
              </w:rPr>
              <w:t>305299</w:t>
            </w:r>
          </w:p>
          <w:p w:rsidR="009678CB" w:rsidRPr="005934FE" w:rsidRDefault="009678CB" w:rsidP="00F1703E">
            <w:pPr>
              <w:rPr>
                <w:rFonts w:ascii="Times New Roman" w:hAnsi="Times New Roman" w:cs="Times New Roman"/>
                <w:sz w:val="10"/>
                <w:szCs w:val="10"/>
              </w:rPr>
            </w:pPr>
            <w:r>
              <w:rPr>
                <w:rFonts w:ascii="Times New Roman" w:hAnsi="Times New Roman" w:cs="Times New Roman"/>
                <w:sz w:val="22"/>
                <w:szCs w:val="22"/>
              </w:rPr>
              <w:t xml:space="preserve"> </w:t>
            </w:r>
          </w:p>
        </w:tc>
      </w:tr>
      <w:tr w:rsidR="009678CB" w:rsidRPr="00821D0E" w:rsidTr="00B73853">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9678CB" w:rsidRPr="00821D0E" w:rsidRDefault="009678CB" w:rsidP="00D55429">
            <w:pPr>
              <w:pStyle w:val="a7"/>
              <w:spacing w:line="240" w:lineRule="auto"/>
              <w:ind w:firstLine="260"/>
              <w:rPr>
                <w:sz w:val="20"/>
                <w:szCs w:val="20"/>
              </w:rPr>
            </w:pPr>
            <w:r w:rsidRPr="00821D0E">
              <w:rPr>
                <w:sz w:val="20"/>
                <w:szCs w:val="20"/>
              </w:rPr>
              <w:t>16</w:t>
            </w:r>
          </w:p>
        </w:tc>
        <w:tc>
          <w:tcPr>
            <w:tcW w:w="3369" w:type="dxa"/>
            <w:gridSpan w:val="2"/>
            <w:tcBorders>
              <w:top w:val="single" w:sz="4" w:space="0" w:color="auto"/>
              <w:left w:val="single" w:sz="4" w:space="0" w:color="auto"/>
              <w:bottom w:val="single" w:sz="4" w:space="0" w:color="auto"/>
            </w:tcBorders>
            <w:shd w:val="clear" w:color="auto" w:fill="FFFFFF"/>
          </w:tcPr>
          <w:p w:rsidR="009678CB" w:rsidRPr="00821D0E" w:rsidRDefault="009678CB" w:rsidP="00D55429">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499" w:type="dxa"/>
            <w:gridSpan w:val="2"/>
            <w:tcBorders>
              <w:top w:val="single" w:sz="4" w:space="0" w:color="auto"/>
              <w:left w:val="single" w:sz="4" w:space="0" w:color="auto"/>
              <w:bottom w:val="single" w:sz="4" w:space="0" w:color="auto"/>
              <w:right w:val="single" w:sz="4" w:space="0" w:color="auto"/>
            </w:tcBorders>
            <w:shd w:val="clear" w:color="auto" w:fill="FFFFFF"/>
          </w:tcPr>
          <w:p w:rsidR="006E7245" w:rsidRPr="00D80E33" w:rsidRDefault="006E7245" w:rsidP="006E7245">
            <w:pPr>
              <w:pStyle w:val="3"/>
              <w:spacing w:before="0" w:after="0"/>
              <w:jc w:val="center"/>
              <w:rPr>
                <w:rFonts w:ascii="Times New Roman" w:hAnsi="Times New Roman"/>
                <w:b w:val="0"/>
                <w:sz w:val="20"/>
              </w:rPr>
            </w:pPr>
            <w:r w:rsidRPr="00D80E33">
              <w:rPr>
                <w:rFonts w:ascii="Times New Roman" w:hAnsi="Times New Roman"/>
                <w:b w:val="0"/>
                <w:sz w:val="20"/>
              </w:rPr>
              <w:t>Співвідношення розподілу орендної плати встановлюється діючою Методикою</w:t>
            </w:r>
          </w:p>
          <w:p w:rsidR="006E7245" w:rsidRPr="00D80E33" w:rsidRDefault="006E7245" w:rsidP="006E7245">
            <w:pPr>
              <w:pStyle w:val="3"/>
              <w:spacing w:before="0" w:after="0"/>
              <w:jc w:val="center"/>
              <w:rPr>
                <w:rFonts w:ascii="Times New Roman" w:hAnsi="Times New Roman"/>
                <w:b w:val="0"/>
                <w:noProof/>
                <w:sz w:val="20"/>
              </w:rPr>
            </w:pPr>
            <w:r w:rsidRPr="00D80E33">
              <w:rPr>
                <w:rFonts w:ascii="Times New Roman" w:hAnsi="Times New Roman"/>
                <w:b w:val="0"/>
                <w:sz w:val="20"/>
              </w:rPr>
              <w:t xml:space="preserve">розрахунку та порядок використання плати за оренду майна комунальної власності </w:t>
            </w:r>
            <w:r w:rsidRPr="00D80E33">
              <w:rPr>
                <w:rFonts w:ascii="Times New Roman" w:hAnsi="Times New Roman"/>
                <w:b w:val="0"/>
                <w:noProof/>
                <w:sz w:val="20"/>
              </w:rPr>
              <w:t>територіальної громади міста Чернігова</w:t>
            </w:r>
            <w:r w:rsidRPr="00D80E33">
              <w:rPr>
                <w:rFonts w:ascii="Times New Roman" w:hAnsi="Times New Roman"/>
                <w:b w:val="0"/>
                <w:sz w:val="20"/>
              </w:rPr>
              <w:t xml:space="preserve">, або за окремим рішенням міської ради (на період його дії). </w:t>
            </w:r>
          </w:p>
          <w:p w:rsidR="009678CB" w:rsidRPr="0087476B" w:rsidRDefault="009678CB" w:rsidP="0087476B">
            <w:pPr>
              <w:pStyle w:val="a7"/>
              <w:tabs>
                <w:tab w:val="left" w:leader="underscore" w:pos="365"/>
              </w:tabs>
              <w:spacing w:line="240" w:lineRule="auto"/>
              <w:ind w:firstLine="0"/>
              <w:jc w:val="both"/>
              <w:rPr>
                <w:sz w:val="20"/>
                <w:szCs w:val="20"/>
              </w:rPr>
            </w:pPr>
          </w:p>
        </w:tc>
      </w:tr>
    </w:tbl>
    <w:p w:rsidR="007713D1" w:rsidRDefault="007713D1" w:rsidP="007713D1">
      <w:pPr>
        <w:rPr>
          <w:rFonts w:ascii="Times New Roman" w:hAnsi="Times New Roman"/>
          <w:sz w:val="22"/>
          <w:szCs w:val="22"/>
        </w:rPr>
      </w:pPr>
      <w:r>
        <w:rPr>
          <w:rFonts w:ascii="Times New Roman" w:hAnsi="Times New Roman"/>
          <w:sz w:val="22"/>
          <w:szCs w:val="22"/>
        </w:rPr>
        <w:t xml:space="preserve">* Закон - </w:t>
      </w:r>
      <w:r w:rsidRPr="00661327">
        <w:rPr>
          <w:rFonts w:ascii="Times New Roman" w:hAnsi="Times New Roman"/>
          <w:sz w:val="22"/>
          <w:szCs w:val="22"/>
        </w:rPr>
        <w:t xml:space="preserve"> </w:t>
      </w:r>
      <w:r>
        <w:rPr>
          <w:rFonts w:ascii="Times New Roman" w:hAnsi="Times New Roman"/>
          <w:sz w:val="22"/>
          <w:szCs w:val="22"/>
        </w:rPr>
        <w:t>Закон України від 03 жовтня 2019 р. № 157-I</w:t>
      </w:r>
      <w:r>
        <w:rPr>
          <w:rFonts w:ascii="Times New Roman" w:hAnsi="Times New Roman"/>
          <w:sz w:val="22"/>
          <w:szCs w:val="22"/>
          <w:lang w:val="en-US"/>
        </w:rPr>
        <w:t>X</w:t>
      </w:r>
      <w:r>
        <w:rPr>
          <w:rFonts w:ascii="Times New Roman" w:hAnsi="Times New Roman"/>
          <w:sz w:val="22"/>
          <w:szCs w:val="22"/>
        </w:rPr>
        <w:t xml:space="preserve"> </w:t>
      </w:r>
      <w:r w:rsidRPr="00661327">
        <w:rPr>
          <w:rFonts w:ascii="Times New Roman" w:hAnsi="Times New Roman"/>
          <w:sz w:val="22"/>
          <w:szCs w:val="22"/>
        </w:rPr>
        <w:t>“Про оренду державного і комунального ма</w:t>
      </w:r>
      <w:r>
        <w:rPr>
          <w:rFonts w:ascii="Times New Roman" w:hAnsi="Times New Roman"/>
          <w:sz w:val="22"/>
          <w:szCs w:val="22"/>
        </w:rPr>
        <w:t>йна</w:t>
      </w:r>
      <w:r w:rsidRPr="00661327">
        <w:rPr>
          <w:rFonts w:ascii="Times New Roman" w:hAnsi="Times New Roman"/>
          <w:sz w:val="22"/>
          <w:szCs w:val="22"/>
        </w:rPr>
        <w:t>”</w:t>
      </w:r>
    </w:p>
    <w:p w:rsidR="007713D1" w:rsidRDefault="007713D1" w:rsidP="007713D1">
      <w:pPr>
        <w:rPr>
          <w:rFonts w:ascii="Times New Roman" w:hAnsi="Times New Roman"/>
          <w:sz w:val="22"/>
          <w:szCs w:val="22"/>
        </w:rPr>
      </w:pPr>
      <w:r>
        <w:rPr>
          <w:rFonts w:ascii="Times New Roman" w:hAnsi="Times New Roman"/>
          <w:sz w:val="22"/>
          <w:szCs w:val="22"/>
        </w:rPr>
        <w:t xml:space="preserve">** Порядок - </w:t>
      </w:r>
      <w:r w:rsidRPr="007A3D87">
        <w:rPr>
          <w:rFonts w:ascii="Times New Roman" w:hAnsi="Times New Roman"/>
          <w:sz w:val="22"/>
          <w:szCs w:val="22"/>
        </w:rPr>
        <w:t>Поряд</w:t>
      </w:r>
      <w:r>
        <w:rPr>
          <w:rFonts w:ascii="Times New Roman" w:hAnsi="Times New Roman"/>
          <w:sz w:val="22"/>
          <w:szCs w:val="22"/>
        </w:rPr>
        <w:t xml:space="preserve">ок </w:t>
      </w:r>
      <w:r w:rsidRPr="00216FA4">
        <w:rPr>
          <w:rFonts w:ascii="Times New Roman" w:hAnsi="Times New Roman"/>
          <w:sz w:val="22"/>
          <w:szCs w:val="22"/>
        </w:rPr>
        <w:t>передачі в оренду державного і комунального майна, затверджен</w:t>
      </w:r>
      <w:r>
        <w:rPr>
          <w:rFonts w:ascii="Times New Roman" w:hAnsi="Times New Roman"/>
          <w:sz w:val="22"/>
          <w:szCs w:val="22"/>
        </w:rPr>
        <w:t>ого</w:t>
      </w:r>
      <w:r w:rsidRPr="00216FA4">
        <w:rPr>
          <w:rFonts w:ascii="Times New Roman" w:hAnsi="Times New Roman"/>
          <w:sz w:val="22"/>
          <w:szCs w:val="22"/>
        </w:rPr>
        <w:t xml:space="preserve"> постановою</w:t>
      </w:r>
      <w:r>
        <w:rPr>
          <w:rFonts w:ascii="Times New Roman" w:hAnsi="Times New Roman"/>
          <w:sz w:val="22"/>
          <w:szCs w:val="22"/>
        </w:rPr>
        <w:t xml:space="preserve"> ка</w:t>
      </w:r>
      <w:r w:rsidRPr="00216FA4">
        <w:rPr>
          <w:rFonts w:ascii="Times New Roman" w:hAnsi="Times New Roman"/>
          <w:sz w:val="22"/>
          <w:szCs w:val="22"/>
        </w:rPr>
        <w:t xml:space="preserve">бінету Міністрів України від </w:t>
      </w:r>
      <w:r>
        <w:rPr>
          <w:rFonts w:ascii="Times New Roman" w:hAnsi="Times New Roman"/>
          <w:sz w:val="22"/>
          <w:szCs w:val="22"/>
        </w:rPr>
        <w:t>0</w:t>
      </w:r>
      <w:r w:rsidRPr="00216FA4">
        <w:rPr>
          <w:rFonts w:ascii="Times New Roman" w:hAnsi="Times New Roman"/>
          <w:sz w:val="22"/>
          <w:szCs w:val="22"/>
        </w:rPr>
        <w:t xml:space="preserve">3 червня  2020 р. № 483 </w:t>
      </w:r>
    </w:p>
    <w:p w:rsidR="007713D1" w:rsidRPr="007713D1" w:rsidRDefault="007713D1" w:rsidP="00FA2933">
      <w:pPr>
        <w:pStyle w:val="1"/>
        <w:spacing w:after="120" w:line="240" w:lineRule="auto"/>
        <w:ind w:firstLine="0"/>
        <w:jc w:val="center"/>
        <w:rPr>
          <w:b/>
        </w:rPr>
      </w:pPr>
    </w:p>
    <w:p w:rsidR="00214F28" w:rsidRDefault="00214F28" w:rsidP="00214F28">
      <w:pPr>
        <w:jc w:val="center"/>
        <w:rPr>
          <w:rFonts w:ascii="Times New Roman" w:hAnsi="Times New Roman"/>
          <w:sz w:val="28"/>
          <w:szCs w:val="28"/>
        </w:rPr>
      </w:pPr>
      <w:r>
        <w:t xml:space="preserve">II. </w:t>
      </w:r>
      <w:r>
        <w:rPr>
          <w:rFonts w:ascii="Times New Roman" w:hAnsi="Times New Roman"/>
          <w:sz w:val="28"/>
          <w:szCs w:val="28"/>
        </w:rPr>
        <w:t>Незмінювані умови договору</w:t>
      </w:r>
    </w:p>
    <w:p w:rsidR="00214F28" w:rsidRDefault="00214F28" w:rsidP="00214F28">
      <w:pPr>
        <w:pStyle w:val="aa"/>
        <w:ind w:firstLine="0"/>
        <w:jc w:val="center"/>
        <w:rPr>
          <w:rFonts w:ascii="Times New Roman" w:hAnsi="Times New Roman"/>
          <w:sz w:val="28"/>
          <w:szCs w:val="28"/>
        </w:rPr>
      </w:pPr>
      <w:r>
        <w:rPr>
          <w:rFonts w:ascii="Times New Roman" w:hAnsi="Times New Roman"/>
          <w:sz w:val="28"/>
          <w:szCs w:val="28"/>
        </w:rPr>
        <w:t>Предмет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 Майно передається в оренду для використання згідно з пунктом 7 Умов.</w:t>
      </w:r>
    </w:p>
    <w:p w:rsidR="00214F28" w:rsidRDefault="00214F28" w:rsidP="00214F28">
      <w:pPr>
        <w:pStyle w:val="aa"/>
        <w:ind w:firstLine="0"/>
        <w:jc w:val="center"/>
        <w:rPr>
          <w:rFonts w:ascii="Times New Roman" w:hAnsi="Times New Roman"/>
          <w:sz w:val="28"/>
          <w:szCs w:val="28"/>
        </w:rPr>
      </w:pPr>
      <w:r>
        <w:rPr>
          <w:rFonts w:ascii="Times New Roman" w:hAnsi="Times New Roman"/>
          <w:sz w:val="28"/>
          <w:szCs w:val="28"/>
        </w:rPr>
        <w:t>Умови передачі орендованого Майна Орендарю</w:t>
      </w:r>
    </w:p>
    <w:p w:rsidR="00214F28" w:rsidRDefault="00214F28" w:rsidP="00214F28">
      <w:pPr>
        <w:pStyle w:val="aa"/>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Або*: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hAnsi="Times New Roman"/>
          <w:sz w:val="28"/>
          <w:szCs w:val="28"/>
        </w:rPr>
        <w:br/>
        <w:t>типу 5.1(В) і такий переможець аукціону є особою іншою, ніж орендар майна станом на дату оголошення аукціону.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lastRenderedPageBreak/>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214F28" w:rsidRDefault="00214F28" w:rsidP="00214F28">
      <w:pPr>
        <w:pStyle w:val="aa"/>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214F28" w:rsidRDefault="00214F28" w:rsidP="00214F28">
      <w:pPr>
        <w:pStyle w:val="aa"/>
        <w:ind w:firstLine="0"/>
        <w:jc w:val="center"/>
        <w:rPr>
          <w:rFonts w:ascii="Times New Roman" w:hAnsi="Times New Roman"/>
          <w:sz w:val="28"/>
          <w:szCs w:val="28"/>
        </w:rPr>
      </w:pPr>
      <w:r>
        <w:rPr>
          <w:rFonts w:ascii="Times New Roman" w:hAnsi="Times New Roman"/>
          <w:sz w:val="28"/>
          <w:szCs w:val="28"/>
        </w:rPr>
        <w:t>Орендна плата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Або (залишити одне з двох альтернативних формулювань):</w:t>
      </w:r>
    </w:p>
    <w:p w:rsidR="00214F28" w:rsidRDefault="00214F28" w:rsidP="00214F28">
      <w:pPr>
        <w:pStyle w:val="aa"/>
        <w:jc w:val="both"/>
        <w:rPr>
          <w:rFonts w:ascii="Times New Roman" w:hAnsi="Times New Roman"/>
          <w:sz w:val="28"/>
          <w:szCs w:val="28"/>
        </w:rPr>
      </w:pPr>
      <w:r>
        <w:rPr>
          <w:rFonts w:ascii="Times New Roman" w:hAnsi="Times New Roman"/>
          <w:sz w:val="28"/>
          <w:szCs w:val="28"/>
        </w:rPr>
        <w:t>3.2. (2) Якщо орендна плата визначена на підставі абзацу третього або четвертого частини сьомої статті 18 Закону, то: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214F28" w:rsidRDefault="00214F28" w:rsidP="00214F28">
      <w:pPr>
        <w:pStyle w:val="aa"/>
        <w:jc w:val="both"/>
        <w:rPr>
          <w:rFonts w:ascii="Times New Roman" w:hAnsi="Times New Roman"/>
          <w:sz w:val="28"/>
          <w:szCs w:val="28"/>
        </w:rPr>
      </w:pPr>
      <w:r>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214F28" w:rsidRDefault="00214F28" w:rsidP="00214F28">
      <w:pPr>
        <w:pStyle w:val="aa"/>
        <w:jc w:val="both"/>
        <w:rPr>
          <w:rFonts w:ascii="Times New Roman" w:hAnsi="Times New Roman"/>
          <w:sz w:val="28"/>
          <w:szCs w:val="28"/>
        </w:rPr>
      </w:pPr>
      <w:r>
        <w:rPr>
          <w:rFonts w:ascii="Times New Roman" w:hAnsi="Times New Roman"/>
          <w:sz w:val="28"/>
          <w:szCs w:val="28"/>
        </w:rPr>
        <w:lastRenderedPageBreak/>
        <w:t>до 15 числа, що настає за поточним місяцем оренди, — для орендарів, які отримали майно в оренду без аукціону (договори типу 5(Б) і 5(Г); і</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до 5 числа, що настає за поточним місяцем оренди, </w:t>
      </w:r>
      <w:r>
        <w:rPr>
          <w:rFonts w:ascii="Times New Roman" w:hAnsi="Times New Roman"/>
          <w:sz w:val="28"/>
          <w:szCs w:val="28"/>
          <w:lang w:val="ru-RU"/>
        </w:rPr>
        <w:t>—</w:t>
      </w:r>
      <w:r>
        <w:rPr>
          <w:rFonts w:ascii="Times New Roman" w:hAnsi="Times New Roman"/>
          <w:sz w:val="28"/>
          <w:szCs w:val="28"/>
        </w:rPr>
        <w:t xml:space="preserve"> у випадку, передбаченому пунктом 182 Порядку.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214F28" w:rsidRDefault="00214F28" w:rsidP="00214F28">
      <w:pPr>
        <w:pStyle w:val="aa"/>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Якщо цей договір укладено без проведення аукціону (договір </w:t>
      </w:r>
      <w:r>
        <w:rPr>
          <w:rFonts w:ascii="Times New Roman" w:hAnsi="Times New Roman"/>
          <w:sz w:val="28"/>
          <w:szCs w:val="28"/>
        </w:rPr>
        <w:br/>
        <w:t>типу 5.1(Б), то підставою для сплати авансового внеску з орендної плати є рішення, прийняте відповідно до пункту 121 Порядку.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Pr>
          <w:rFonts w:ascii="Times New Roman" w:hAnsi="Times New Roman"/>
          <w:sz w:val="28"/>
          <w:szCs w:val="28"/>
          <w:lang w:val="en-US"/>
        </w:rPr>
        <w:t> </w:t>
      </w:r>
      <w:r>
        <w:rPr>
          <w:rFonts w:ascii="Times New Roman" w:hAnsi="Times New Roman"/>
          <w:sz w:val="28"/>
          <w:szCs w:val="28"/>
        </w:rPr>
        <w:t>календарних днів з моменту набрання чинності відповідними змінами.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w:t>
      </w:r>
      <w:r>
        <w:rPr>
          <w:rFonts w:ascii="Times New Roman" w:hAnsi="Times New Roman"/>
          <w:sz w:val="28"/>
          <w:szCs w:val="28"/>
        </w:rPr>
        <w:lastRenderedPageBreak/>
        <w:t>плати з метою приведення її у відповідність із змінами, внесеними до Методики, є підставою для дострокового припинення цього договору.</w:t>
      </w:r>
    </w:p>
    <w:p w:rsidR="00214F28" w:rsidRDefault="00214F28" w:rsidP="00214F28">
      <w:pPr>
        <w:pStyle w:val="aa"/>
        <w:spacing w:line="233" w:lineRule="auto"/>
        <w:jc w:val="both"/>
        <w:rPr>
          <w:rFonts w:ascii="Times New Roman" w:hAnsi="Times New Roman"/>
          <w:sz w:val="28"/>
          <w:szCs w:val="28"/>
        </w:rPr>
      </w:pPr>
      <w:r>
        <w:rPr>
          <w:rFonts w:ascii="Times New Roman" w:hAnsi="Times New Roman"/>
          <w:sz w:val="28"/>
          <w:szCs w:val="28"/>
        </w:rPr>
        <w:t>3.8.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214F28" w:rsidRDefault="00214F28" w:rsidP="00214F28">
      <w:pPr>
        <w:pStyle w:val="aa"/>
        <w:spacing w:line="233" w:lineRule="auto"/>
        <w:jc w:val="both"/>
        <w:rPr>
          <w:rFonts w:ascii="Times New Roman" w:hAnsi="Times New Roman"/>
          <w:sz w:val="28"/>
          <w:szCs w:val="28"/>
        </w:rPr>
      </w:pPr>
      <w:r>
        <w:rPr>
          <w:rFonts w:ascii="Times New Roman" w:hAnsi="Times New Roman"/>
          <w:sz w:val="28"/>
          <w:szCs w:val="28"/>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214F28" w:rsidRDefault="00214F28" w:rsidP="00214F28">
      <w:pPr>
        <w:pStyle w:val="aa"/>
        <w:spacing w:line="233" w:lineRule="auto"/>
        <w:jc w:val="both"/>
        <w:rPr>
          <w:rFonts w:ascii="Times New Roman" w:hAnsi="Times New Roman"/>
          <w:sz w:val="28"/>
          <w:szCs w:val="28"/>
        </w:rPr>
      </w:pPr>
      <w:r>
        <w:rPr>
          <w:rFonts w:ascii="Times New Roman" w:hAnsi="Times New Roman"/>
          <w:sz w:val="28"/>
          <w:szCs w:val="28"/>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214F28" w:rsidRDefault="00214F28" w:rsidP="00214F28">
      <w:pPr>
        <w:pStyle w:val="aa"/>
        <w:spacing w:line="233" w:lineRule="auto"/>
        <w:jc w:val="both"/>
        <w:rPr>
          <w:rFonts w:ascii="Times New Roman" w:hAnsi="Times New Roman"/>
          <w:sz w:val="28"/>
          <w:szCs w:val="28"/>
        </w:rPr>
      </w:pPr>
      <w:r>
        <w:rPr>
          <w:rFonts w:ascii="Times New Roman" w:hAnsi="Times New Roman"/>
          <w:sz w:val="28"/>
          <w:szCs w:val="28"/>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214F28" w:rsidRDefault="00214F28" w:rsidP="00214F28">
      <w:pPr>
        <w:pStyle w:val="aa"/>
        <w:spacing w:line="233" w:lineRule="auto"/>
        <w:jc w:val="both"/>
        <w:rPr>
          <w:rFonts w:ascii="Times New Roman" w:hAnsi="Times New Roman"/>
          <w:sz w:val="28"/>
          <w:szCs w:val="28"/>
        </w:rPr>
      </w:pPr>
      <w:r>
        <w:rPr>
          <w:rFonts w:ascii="Times New Roman" w:hAnsi="Times New Roman"/>
          <w:sz w:val="28"/>
          <w:szCs w:val="28"/>
        </w:rPr>
        <w:t>3.12. Орендар зобов’язаний на вимогу Орендодавця проводити звіряння взаєморозрахунків за орендними платежами і оформляти акти звіряння.</w:t>
      </w:r>
    </w:p>
    <w:p w:rsidR="00214F28" w:rsidRDefault="00214F28" w:rsidP="00214F28">
      <w:pPr>
        <w:pStyle w:val="aa"/>
        <w:spacing w:line="233" w:lineRule="auto"/>
        <w:ind w:firstLine="0"/>
        <w:jc w:val="center"/>
        <w:rPr>
          <w:rFonts w:ascii="Times New Roman" w:hAnsi="Times New Roman"/>
          <w:sz w:val="28"/>
          <w:szCs w:val="28"/>
        </w:rPr>
      </w:pPr>
      <w:r>
        <w:rPr>
          <w:rFonts w:ascii="Times New Roman" w:hAnsi="Times New Roman"/>
          <w:sz w:val="28"/>
          <w:szCs w:val="28"/>
        </w:rPr>
        <w:t>Повернення Майна з оренди і забезпечувальний депозит</w:t>
      </w:r>
    </w:p>
    <w:p w:rsidR="00214F28" w:rsidRDefault="00214F28" w:rsidP="00214F28">
      <w:pPr>
        <w:pStyle w:val="aa"/>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lastRenderedPageBreak/>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Орендар зобов’язаний: </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lastRenderedPageBreak/>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214F28" w:rsidRDefault="00214F28" w:rsidP="00214F28">
      <w:pPr>
        <w:pStyle w:val="aa"/>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214F28" w:rsidRDefault="00214F28" w:rsidP="00214F28">
      <w:pPr>
        <w:pStyle w:val="aa"/>
        <w:ind w:firstLine="0"/>
        <w:jc w:val="center"/>
        <w:rPr>
          <w:rFonts w:ascii="Times New Roman" w:hAnsi="Times New Roman"/>
          <w:sz w:val="28"/>
          <w:szCs w:val="28"/>
        </w:rPr>
      </w:pPr>
      <w:r>
        <w:rPr>
          <w:rFonts w:ascii="Times New Roman" w:hAnsi="Times New Roman"/>
          <w:sz w:val="28"/>
          <w:szCs w:val="28"/>
        </w:rPr>
        <w:t>Поліпшення і ремонт орендованого майна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5.1. Орендар має право: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lastRenderedPageBreak/>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214F28" w:rsidRDefault="00214F28" w:rsidP="00214F28">
      <w:pPr>
        <w:pStyle w:val="aa"/>
        <w:ind w:firstLine="0"/>
        <w:jc w:val="center"/>
        <w:rPr>
          <w:rFonts w:ascii="Times New Roman" w:hAnsi="Times New Roman"/>
          <w:sz w:val="28"/>
          <w:szCs w:val="28"/>
        </w:rPr>
      </w:pPr>
      <w:r>
        <w:rPr>
          <w:rFonts w:ascii="Times New Roman" w:hAnsi="Times New Roman"/>
          <w:sz w:val="28"/>
          <w:szCs w:val="28"/>
        </w:rPr>
        <w:t>Режим використання орендованого Майна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214F28" w:rsidRDefault="00214F28" w:rsidP="00214F28">
      <w:pPr>
        <w:pStyle w:val="aa"/>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t>6.3. Орендар зобов’язаний:</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214F28" w:rsidRDefault="00214F28" w:rsidP="00214F28">
      <w:pPr>
        <w:pStyle w:val="aa"/>
        <w:jc w:val="both"/>
        <w:rPr>
          <w:rFonts w:ascii="Times New Roman" w:hAnsi="Times New Roman"/>
          <w:sz w:val="28"/>
          <w:szCs w:val="28"/>
        </w:rPr>
      </w:pPr>
      <w:r>
        <w:rPr>
          <w:rFonts w:ascii="Times New Roman" w:hAnsi="Times New Roman"/>
          <w:sz w:val="28"/>
          <w:szCs w:val="28"/>
        </w:rPr>
        <w:lastRenderedPageBreak/>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214F28" w:rsidRDefault="00214F28" w:rsidP="00214F28">
      <w:pPr>
        <w:pStyle w:val="aa"/>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214F28" w:rsidRDefault="00214F28" w:rsidP="00214F28">
      <w:pPr>
        <w:pStyle w:val="aa"/>
        <w:jc w:val="both"/>
        <w:rPr>
          <w:rFonts w:ascii="Times New Roman" w:hAnsi="Times New Roman"/>
          <w:sz w:val="28"/>
          <w:szCs w:val="28"/>
        </w:rPr>
      </w:pPr>
      <w:bookmarkStart w:id="3" w:name="_heading=h.1fob9te"/>
      <w:bookmarkEnd w:id="3"/>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214F28" w:rsidRDefault="00214F28" w:rsidP="00214F28">
      <w:pPr>
        <w:pStyle w:val="aa"/>
        <w:jc w:val="both"/>
        <w:rPr>
          <w:rFonts w:ascii="Times New Roman" w:hAnsi="Times New Roman"/>
          <w:sz w:val="28"/>
          <w:szCs w:val="28"/>
        </w:rPr>
      </w:pPr>
      <w:r>
        <w:rPr>
          <w:rFonts w:ascii="Times New Roman" w:hAnsi="Times New Roman"/>
          <w:sz w:val="28"/>
          <w:szCs w:val="28"/>
        </w:rPr>
        <w:lastRenderedPageBreak/>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214F28" w:rsidRDefault="00214F28" w:rsidP="00214F28">
      <w:pPr>
        <w:pStyle w:val="aa"/>
        <w:jc w:val="both"/>
        <w:rPr>
          <w:rFonts w:ascii="Times New Roman" w:hAnsi="Times New Roman"/>
          <w:sz w:val="28"/>
          <w:szCs w:val="28"/>
        </w:rPr>
      </w:pPr>
    </w:p>
    <w:p w:rsidR="00214F28" w:rsidRDefault="00214F28" w:rsidP="00214F28">
      <w:pPr>
        <w:pStyle w:val="aa"/>
        <w:ind w:firstLine="0"/>
        <w:jc w:val="both"/>
        <w:rPr>
          <w:rFonts w:ascii="Times New Roman" w:hAnsi="Times New Roman"/>
          <w:sz w:val="28"/>
          <w:szCs w:val="28"/>
        </w:rPr>
      </w:pPr>
      <w:r>
        <w:rPr>
          <w:rFonts w:ascii="Times New Roman" w:hAnsi="Times New Roman"/>
          <w:sz w:val="28"/>
          <w:szCs w:val="28"/>
        </w:rPr>
        <w:t>вимогам законодавства і висуваються вимоги або надаються рекомендації, до договору включається положення такого змісту: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“Протягом ________________________ Орендар зобов’язаний</w:t>
      </w:r>
      <w:r>
        <w:rPr>
          <w:rFonts w:ascii="Times New Roman" w:hAnsi="Times New Roman"/>
          <w:sz w:val="28"/>
          <w:szCs w:val="28"/>
        </w:rPr>
        <w:br/>
        <w:t xml:space="preserve">                                                     </w:t>
      </w:r>
      <w:r>
        <w:rPr>
          <w:rFonts w:ascii="Times New Roman" w:hAnsi="Times New Roman"/>
          <w:sz w:val="20"/>
        </w:rPr>
        <w:t>(період)</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214F28" w:rsidRDefault="00214F28" w:rsidP="00214F28">
      <w:pPr>
        <w:pStyle w:val="aa"/>
        <w:jc w:val="center"/>
        <w:rPr>
          <w:rFonts w:ascii="Times New Roman" w:hAnsi="Times New Roman"/>
          <w:sz w:val="28"/>
          <w:szCs w:val="28"/>
        </w:rPr>
      </w:pPr>
      <w:r>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7.1. Орендар зобов’язаний:</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7.3 Протягом 10 робочих днів з дня укладення цього договору Орендар зобов’язаний компенсувати Балансоутримувачу/колишньому орендарю витрати, </w:t>
      </w:r>
      <w:r>
        <w:rPr>
          <w:rFonts w:ascii="Times New Roman" w:hAnsi="Times New Roman"/>
          <w:sz w:val="28"/>
          <w:szCs w:val="28"/>
        </w:rPr>
        <w:lastRenderedPageBreak/>
        <w:t>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214F28" w:rsidRDefault="00214F28" w:rsidP="00214F28">
      <w:pPr>
        <w:pStyle w:val="aa"/>
        <w:ind w:firstLine="0"/>
        <w:jc w:val="center"/>
        <w:rPr>
          <w:rFonts w:ascii="Times New Roman" w:hAnsi="Times New Roman"/>
          <w:sz w:val="28"/>
          <w:szCs w:val="28"/>
        </w:rPr>
      </w:pPr>
      <w:r>
        <w:rPr>
          <w:rFonts w:ascii="Times New Roman" w:hAnsi="Times New Roman"/>
          <w:sz w:val="28"/>
          <w:szCs w:val="28"/>
        </w:rPr>
        <w:t>Суборенда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Або*: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8.1. (2) Орендар не має права передавати Майно в суборенду.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Pr>
          <w:rFonts w:ascii="Times New Roman" w:hAnsi="Times New Roman"/>
          <w:sz w:val="28"/>
          <w:szCs w:val="28"/>
          <w:lang w:val="ru-RU"/>
        </w:rPr>
        <w:t>—</w:t>
      </w:r>
      <w:r>
        <w:rPr>
          <w:rFonts w:ascii="Times New Roman" w:hAnsi="Times New Roman"/>
          <w:sz w:val="28"/>
          <w:szCs w:val="28"/>
        </w:rPr>
        <w:t xml:space="preserve"> договір, що продовжується без проведення аукціону, і договір, що продовжується, не передбачав право Орендаря на суборенду. </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Або**:</w:t>
      </w:r>
    </w:p>
    <w:p w:rsidR="00214F28" w:rsidRDefault="00214F28" w:rsidP="00214F28">
      <w:pPr>
        <w:pStyle w:val="aa"/>
        <w:jc w:val="both"/>
        <w:rPr>
          <w:rFonts w:ascii="Times New Roman" w:hAnsi="Times New Roman"/>
          <w:sz w:val="28"/>
          <w:szCs w:val="28"/>
          <w:lang w:val="ru-RU"/>
        </w:rPr>
      </w:pPr>
      <w:r>
        <w:rPr>
          <w:rFonts w:ascii="Times New Roman" w:hAnsi="Times New Roman"/>
          <w:sz w:val="28"/>
          <w:szCs w:val="28"/>
        </w:rPr>
        <w:t>8.1. (3) Орендар має право здавати Майно в суборенду за письмовою згодою Орендодавця</w:t>
      </w:r>
      <w:r>
        <w:rPr>
          <w:rFonts w:ascii="Times New Roman" w:hAnsi="Times New Roman"/>
          <w:sz w:val="28"/>
          <w:szCs w:val="28"/>
          <w:lang w:val="ru-RU"/>
        </w:rPr>
        <w:t>.</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**Альтернативне формулювання пункту 8.1 застосовується, якщо одночасно виконуються такі умови: </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договір є договором типу 5.1 (Г)</w:t>
      </w:r>
      <w:r>
        <w:rPr>
          <w:rFonts w:ascii="Times New Roman" w:hAnsi="Times New Roman"/>
          <w:sz w:val="28"/>
          <w:szCs w:val="28"/>
          <w:lang w:val="en-US"/>
        </w:rPr>
        <w:t> </w:t>
      </w:r>
      <w:r>
        <w:rPr>
          <w:rFonts w:ascii="Times New Roman" w:hAnsi="Times New Roman"/>
          <w:sz w:val="28"/>
          <w:szCs w:val="28"/>
          <w:lang w:val="ru-RU"/>
        </w:rPr>
        <w:t>—</w:t>
      </w:r>
      <w:r>
        <w:rPr>
          <w:rFonts w:ascii="Times New Roman" w:hAnsi="Times New Roman"/>
          <w:sz w:val="28"/>
          <w:szCs w:val="28"/>
        </w:rPr>
        <w:t xml:space="preserve"> договір, що продовжується без проведення аукціону;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договір, що продовжується, передбачав право Орендаря на суборенду.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214F28" w:rsidRDefault="00214F28" w:rsidP="00214F28">
      <w:pPr>
        <w:pStyle w:val="aa"/>
        <w:ind w:firstLine="0"/>
        <w:jc w:val="center"/>
        <w:rPr>
          <w:rFonts w:ascii="Times New Roman" w:hAnsi="Times New Roman"/>
          <w:sz w:val="28"/>
          <w:szCs w:val="28"/>
        </w:rPr>
      </w:pPr>
      <w:r>
        <w:rPr>
          <w:rFonts w:ascii="Times New Roman" w:hAnsi="Times New Roman"/>
          <w:sz w:val="28"/>
          <w:szCs w:val="28"/>
        </w:rPr>
        <w:t>Запевнення сторін</w:t>
      </w:r>
    </w:p>
    <w:p w:rsidR="00214F28" w:rsidRDefault="00214F28" w:rsidP="00214F28">
      <w:pPr>
        <w:pStyle w:val="aa"/>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w:t>
      </w:r>
      <w:r>
        <w:rPr>
          <w:rFonts w:ascii="Times New Roman" w:hAnsi="Times New Roman"/>
          <w:sz w:val="28"/>
          <w:szCs w:val="28"/>
        </w:rPr>
        <w:lastRenderedPageBreak/>
        <w:t>26 Порядку), посилання на яке зазначене у пункті 4.2 Умов, відповідає дійсності, за винятком обставин, відображених в акті приймання-передачі.</w:t>
      </w:r>
    </w:p>
    <w:p w:rsidR="00214F28" w:rsidRDefault="00214F28" w:rsidP="00214F28">
      <w:pPr>
        <w:pStyle w:val="aa"/>
        <w:jc w:val="both"/>
        <w:rPr>
          <w:rFonts w:ascii="Times New Roman" w:hAnsi="Times New Roman"/>
          <w:sz w:val="28"/>
          <w:szCs w:val="28"/>
        </w:rPr>
      </w:pPr>
      <w:r>
        <w:rPr>
          <w:rFonts w:ascii="Times New Roman" w:hAnsi="Times New Roman"/>
          <w:sz w:val="28"/>
          <w:szCs w:val="28"/>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214F28" w:rsidRDefault="00214F28" w:rsidP="00214F28">
      <w:pPr>
        <w:pStyle w:val="aa"/>
        <w:jc w:val="both"/>
        <w:rPr>
          <w:rFonts w:ascii="Times New Roman" w:hAnsi="Times New Roman"/>
          <w:sz w:val="28"/>
          <w:szCs w:val="28"/>
        </w:rPr>
      </w:pPr>
      <w:r>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214F28" w:rsidRDefault="00214F28" w:rsidP="00214F28">
      <w:pPr>
        <w:pStyle w:val="aa"/>
        <w:ind w:firstLine="0"/>
        <w:jc w:val="center"/>
        <w:rPr>
          <w:rFonts w:ascii="Times New Roman" w:hAnsi="Times New Roman"/>
          <w:sz w:val="28"/>
          <w:szCs w:val="28"/>
        </w:rPr>
      </w:pPr>
      <w:r>
        <w:rPr>
          <w:rFonts w:ascii="Times New Roman" w:hAnsi="Times New Roman"/>
          <w:sz w:val="28"/>
          <w:szCs w:val="28"/>
        </w:rPr>
        <w:t>Додаткові умови оренди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214F28" w:rsidRDefault="00214F28" w:rsidP="00214F28">
      <w:pPr>
        <w:pStyle w:val="aa"/>
        <w:ind w:firstLine="0"/>
        <w:jc w:val="center"/>
        <w:rPr>
          <w:rFonts w:ascii="Times New Roman" w:hAnsi="Times New Roman"/>
          <w:sz w:val="28"/>
          <w:szCs w:val="28"/>
        </w:rPr>
      </w:pPr>
      <w:r>
        <w:rPr>
          <w:rFonts w:ascii="Times New Roman" w:hAnsi="Times New Roman"/>
          <w:sz w:val="28"/>
          <w:szCs w:val="28"/>
        </w:rPr>
        <w:t>Відповідальність і вирішення спорів за договором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214F28" w:rsidRDefault="00214F28" w:rsidP="00214F28">
      <w:pPr>
        <w:pStyle w:val="aa"/>
        <w:jc w:val="center"/>
        <w:rPr>
          <w:rFonts w:ascii="Times New Roman" w:hAnsi="Times New Roman"/>
          <w:sz w:val="28"/>
          <w:szCs w:val="28"/>
        </w:rPr>
      </w:pPr>
      <w:r>
        <w:rPr>
          <w:rFonts w:ascii="Times New Roman" w:hAnsi="Times New Roman"/>
          <w:sz w:val="28"/>
          <w:szCs w:val="28"/>
        </w:rPr>
        <w:t>Строк чинності, умови зміни та припинення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214F28" w:rsidRDefault="00214F28" w:rsidP="00214F28">
      <w:pPr>
        <w:pStyle w:val="aa"/>
        <w:jc w:val="both"/>
        <w:rPr>
          <w:rFonts w:ascii="Times New Roman" w:hAnsi="Times New Roman"/>
          <w:sz w:val="28"/>
          <w:szCs w:val="28"/>
        </w:rPr>
      </w:pPr>
      <w:r>
        <w:rPr>
          <w:rFonts w:ascii="Times New Roman" w:hAnsi="Times New Roman"/>
          <w:sz w:val="28"/>
          <w:szCs w:val="28"/>
        </w:rPr>
        <w:lastRenderedPageBreak/>
        <w:t>Або*: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lastRenderedPageBreak/>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Оприлюднення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12.6. Договір припиняється:</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214F28" w:rsidRDefault="00214F28" w:rsidP="00214F28">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w:t>
      </w:r>
      <w:r w:rsidRPr="003C53F0">
        <w:rPr>
          <w:rFonts w:ascii="Times New Roman" w:hAnsi="Times New Roman"/>
          <w:sz w:val="28"/>
          <w:szCs w:val="28"/>
        </w:rPr>
        <w:t>(</w:t>
      </w:r>
      <w:r>
        <w:rPr>
          <w:rFonts w:ascii="Times New Roman" w:hAnsi="Times New Roman"/>
          <w:sz w:val="28"/>
          <w:szCs w:val="28"/>
        </w:rPr>
        <w:t>я</w:t>
      </w:r>
      <w:r w:rsidRPr="003C53F0">
        <w:rPr>
          <w:rFonts w:ascii="Times New Roman" w:hAnsi="Times New Roman"/>
          <w:sz w:val="28"/>
          <w:szCs w:val="28"/>
        </w:rPr>
        <w:t xml:space="preserve">кщо цей договір використовується для передачі в оренду </w:t>
      </w:r>
      <w:r>
        <w:rPr>
          <w:rFonts w:ascii="Times New Roman" w:hAnsi="Times New Roman"/>
          <w:sz w:val="28"/>
          <w:szCs w:val="28"/>
        </w:rPr>
        <w:t>М</w:t>
      </w:r>
      <w:r w:rsidRPr="003C53F0">
        <w:rPr>
          <w:rFonts w:ascii="Times New Roman" w:hAnsi="Times New Roman"/>
          <w:sz w:val="28"/>
          <w:szCs w:val="28"/>
        </w:rPr>
        <w:t>айна комунальної форми власності, то рішення приймається органом, визначеним відповідно до абзацу другого частини четвертої статті 18 Закону)</w:t>
      </w:r>
      <w:r>
        <w:rPr>
          <w:rFonts w:ascii="Times New Roman" w:hAnsi="Times New Roman"/>
          <w:sz w:val="28"/>
          <w:szCs w:val="28"/>
        </w:rPr>
        <w:t xml:space="preserve">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(рішення Орендодавця не вимагається);</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w:t>
      </w:r>
      <w:r>
        <w:rPr>
          <w:rFonts w:ascii="Times New Roman" w:hAnsi="Times New Roman"/>
          <w:sz w:val="28"/>
          <w:szCs w:val="28"/>
        </w:rPr>
        <w:lastRenderedPageBreak/>
        <w:t>Орендодавця або на підставі документа, який свідчить про настання факту припинення юридичної особи або смерті фізичної особи;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w:t>
      </w:r>
      <w:r w:rsidRPr="00E07CD1">
        <w:rPr>
          <w:rFonts w:ascii="Times New Roman" w:hAnsi="Times New Roman"/>
          <w:sz w:val="28"/>
          <w:szCs w:val="28"/>
        </w:rPr>
        <w:t>(сторінці чи профілі в соціальній мережі)</w:t>
      </w:r>
      <w:r>
        <w:rPr>
          <w:rFonts w:ascii="Times New Roman" w:hAnsi="Times New Roman"/>
          <w:sz w:val="22"/>
          <w:szCs w:val="22"/>
        </w:rPr>
        <w:t xml:space="preserve"> </w:t>
      </w:r>
      <w:r>
        <w:rPr>
          <w:rFonts w:ascii="Times New Roman" w:hAnsi="Times New Roman"/>
          <w:sz w:val="28"/>
          <w:szCs w:val="28"/>
        </w:rPr>
        <w:t>недостовірну інформацію про себе та/або свою діяльність.</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Або*:</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12.7.4. уклав договір суборенди з особами, які не відповідають вимогам статті 4 Закону;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12.7.6. порушує додаткові умови оренди, зазначені у пункті 14 Умов;</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214F28" w:rsidRDefault="00214F28" w:rsidP="00214F28">
      <w:pPr>
        <w:pStyle w:val="aa"/>
        <w:spacing w:line="230" w:lineRule="auto"/>
        <w:jc w:val="both"/>
        <w:rPr>
          <w:rFonts w:ascii="Times New Roman" w:hAnsi="Times New Roman"/>
          <w:sz w:val="28"/>
          <w:szCs w:val="28"/>
        </w:rPr>
      </w:pPr>
      <w:r>
        <w:rPr>
          <w:rFonts w:ascii="Times New Roman" w:hAnsi="Times New Roman"/>
          <w:sz w:val="28"/>
          <w:szCs w:val="28"/>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w:t>
      </w:r>
      <w:r>
        <w:rPr>
          <w:rFonts w:ascii="Times New Roman" w:hAnsi="Times New Roman"/>
          <w:sz w:val="28"/>
          <w:szCs w:val="28"/>
        </w:rPr>
        <w:lastRenderedPageBreak/>
        <w:t>посилання на обставини, які свідчать про те, що порушення триває після закінчення строку, відведеного для його усунення.</w:t>
      </w:r>
    </w:p>
    <w:p w:rsidR="00214F28" w:rsidRDefault="00214F28" w:rsidP="00214F28">
      <w:pPr>
        <w:pStyle w:val="aa"/>
        <w:spacing w:line="230" w:lineRule="auto"/>
        <w:jc w:val="both"/>
        <w:rPr>
          <w:rFonts w:ascii="Times New Roman" w:hAnsi="Times New Roman"/>
          <w:sz w:val="28"/>
          <w:szCs w:val="28"/>
        </w:rPr>
      </w:pPr>
      <w:r>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214F28" w:rsidRDefault="00214F28" w:rsidP="00214F28">
      <w:pPr>
        <w:pStyle w:val="aa"/>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214F28" w:rsidRDefault="00214F28" w:rsidP="00214F28">
      <w:pPr>
        <w:pStyle w:val="aa"/>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214F28" w:rsidRDefault="00214F28" w:rsidP="00214F28">
      <w:pPr>
        <w:pStyle w:val="aa"/>
        <w:spacing w:line="230" w:lineRule="auto"/>
        <w:jc w:val="both"/>
        <w:rPr>
          <w:rFonts w:ascii="Times New Roman" w:hAnsi="Times New Roman"/>
          <w:sz w:val="28"/>
          <w:szCs w:val="28"/>
        </w:rPr>
      </w:pPr>
      <w:r>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214F28" w:rsidRDefault="00214F28" w:rsidP="00214F28">
      <w:pPr>
        <w:pStyle w:val="aa"/>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lastRenderedPageBreak/>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12.11. У разі припинення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214F28" w:rsidRDefault="00214F28" w:rsidP="00214F28">
      <w:pPr>
        <w:pStyle w:val="aa"/>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Орендодавцю/ Балансоутримувачу </w:t>
      </w:r>
      <w:r>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214F28" w:rsidRDefault="00214F28" w:rsidP="00214F28">
      <w:pPr>
        <w:pStyle w:val="aa"/>
        <w:ind w:firstLine="0"/>
        <w:jc w:val="center"/>
        <w:rPr>
          <w:rFonts w:ascii="Times New Roman" w:hAnsi="Times New Roman"/>
          <w:sz w:val="28"/>
          <w:szCs w:val="28"/>
        </w:rPr>
      </w:pPr>
      <w:r>
        <w:rPr>
          <w:rFonts w:ascii="Times New Roman" w:hAnsi="Times New Roman"/>
          <w:sz w:val="28"/>
          <w:szCs w:val="28"/>
        </w:rPr>
        <w:t>Інше</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214F28" w:rsidRDefault="00214F28" w:rsidP="00214F28">
      <w:pPr>
        <w:pStyle w:val="aa"/>
        <w:jc w:val="both"/>
        <w:rPr>
          <w:rFonts w:ascii="Times New Roman" w:hAnsi="Times New Roman"/>
          <w:sz w:val="28"/>
          <w:szCs w:val="28"/>
        </w:rPr>
      </w:pPr>
      <w:r>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214F28" w:rsidRDefault="00214F28" w:rsidP="00214F28">
      <w:pPr>
        <w:pStyle w:val="aa"/>
        <w:jc w:val="both"/>
        <w:rPr>
          <w:rFonts w:ascii="Times New Roman" w:hAnsi="Times New Roman"/>
          <w:sz w:val="28"/>
          <w:szCs w:val="28"/>
        </w:rPr>
      </w:pPr>
      <w:r>
        <w:rPr>
          <w:rFonts w:ascii="Times New Roman" w:hAnsi="Times New Roman"/>
          <w:sz w:val="28"/>
          <w:szCs w:val="28"/>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214F28" w:rsidRDefault="00214F28" w:rsidP="00214F28">
      <w:pPr>
        <w:pStyle w:val="aa"/>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214F28" w:rsidRDefault="00214F28" w:rsidP="00214F28">
      <w:pPr>
        <w:pStyle w:val="aa"/>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214F28" w:rsidRDefault="00214F28" w:rsidP="000F0483">
      <w:pPr>
        <w:pStyle w:val="1"/>
        <w:spacing w:after="180" w:line="257" w:lineRule="auto"/>
        <w:ind w:firstLine="0"/>
        <w:jc w:val="center"/>
        <w:rPr>
          <w:b/>
          <w:bCs/>
        </w:rPr>
      </w:pPr>
    </w:p>
    <w:p w:rsidR="000F0483" w:rsidRPr="00FF445F" w:rsidRDefault="000F0483" w:rsidP="000F0483">
      <w:pPr>
        <w:pStyle w:val="1"/>
        <w:spacing w:after="180" w:line="257" w:lineRule="auto"/>
        <w:ind w:firstLine="0"/>
        <w:jc w:val="center"/>
        <w:rPr>
          <w:b/>
          <w:bCs/>
          <w:lang w:val="ru-RU"/>
        </w:rPr>
      </w:pPr>
      <w:r w:rsidRPr="00EB61F1">
        <w:rPr>
          <w:b/>
          <w:bCs/>
        </w:rPr>
        <w:t>Підписи Сторін:</w:t>
      </w:r>
    </w:p>
    <w:p w:rsidR="000F0483" w:rsidRDefault="000F0483" w:rsidP="000F0483">
      <w:pPr>
        <w:pStyle w:val="1"/>
        <w:spacing w:after="180" w:line="257" w:lineRule="auto"/>
        <w:ind w:firstLine="0"/>
        <w:jc w:val="center"/>
        <w:rPr>
          <w:lang w:val="ru-RU"/>
        </w:rPr>
      </w:pPr>
    </w:p>
    <w:p w:rsidR="000F0483" w:rsidRPr="00FF445F" w:rsidRDefault="000F0483" w:rsidP="000F0483">
      <w:pPr>
        <w:pStyle w:val="1"/>
        <w:spacing w:after="180" w:line="257" w:lineRule="auto"/>
        <w:ind w:firstLine="0"/>
        <w:jc w:val="center"/>
        <w:rPr>
          <w:lang w:val="ru-RU"/>
        </w:rPr>
      </w:pPr>
    </w:p>
    <w:p w:rsidR="009678CB" w:rsidRDefault="000F0483" w:rsidP="007713D1">
      <w:pPr>
        <w:pStyle w:val="1"/>
        <w:tabs>
          <w:tab w:val="left" w:pos="3878"/>
          <w:tab w:val="left" w:leader="underscore" w:pos="6522"/>
        </w:tabs>
        <w:spacing w:after="320" w:line="257" w:lineRule="auto"/>
        <w:rPr>
          <w:b/>
          <w:bCs/>
        </w:rPr>
      </w:pPr>
      <w:r w:rsidRPr="00EB61F1">
        <w:rPr>
          <w:b/>
          <w:bCs/>
        </w:rPr>
        <w:t xml:space="preserve">Від </w:t>
      </w:r>
      <w:r w:rsidR="007713D1" w:rsidRPr="00EB61F1">
        <w:rPr>
          <w:b/>
          <w:bCs/>
        </w:rPr>
        <w:t>Орендодавця</w:t>
      </w:r>
      <w:r w:rsidRPr="00EB61F1">
        <w:rPr>
          <w:b/>
          <w:bCs/>
        </w:rPr>
        <w:t>:</w:t>
      </w:r>
      <w:r>
        <w:rPr>
          <w:b/>
          <w:bCs/>
        </w:rPr>
        <w:t>____________________</w:t>
      </w:r>
      <w:r w:rsidRPr="004821D4">
        <w:rPr>
          <w:b/>
          <w:bCs/>
        </w:rPr>
        <w:t xml:space="preserve"> </w:t>
      </w:r>
      <w:r>
        <w:rPr>
          <w:b/>
          <w:bCs/>
        </w:rPr>
        <w:t xml:space="preserve">          </w:t>
      </w:r>
      <w:r w:rsidRPr="00EB61F1">
        <w:rPr>
          <w:b/>
          <w:bCs/>
        </w:rPr>
        <w:t>Від</w:t>
      </w:r>
      <w:r w:rsidR="007713D1" w:rsidRPr="007713D1">
        <w:rPr>
          <w:b/>
          <w:bCs/>
        </w:rPr>
        <w:t xml:space="preserve"> </w:t>
      </w:r>
      <w:r w:rsidR="007713D1" w:rsidRPr="00EB61F1">
        <w:rPr>
          <w:b/>
          <w:bCs/>
        </w:rPr>
        <w:t>Орендаря</w:t>
      </w:r>
      <w:r w:rsidRPr="00EB61F1">
        <w:rPr>
          <w:b/>
          <w:bCs/>
        </w:rPr>
        <w:t>:</w:t>
      </w:r>
      <w:r>
        <w:rPr>
          <w:b/>
          <w:bCs/>
        </w:rPr>
        <w:t>____________________</w:t>
      </w:r>
    </w:p>
    <w:p w:rsidR="00214F28" w:rsidRDefault="00214F28" w:rsidP="00214F28">
      <w:pPr>
        <w:pStyle w:val="aa"/>
        <w:ind w:firstLine="0"/>
        <w:jc w:val="center"/>
        <w:rPr>
          <w:rFonts w:ascii="Times New Roman" w:hAnsi="Times New Roman"/>
          <w:sz w:val="28"/>
          <w:szCs w:val="28"/>
        </w:rPr>
      </w:pPr>
    </w:p>
    <w:p w:rsidR="00214F28" w:rsidRDefault="00214F28" w:rsidP="00214F28">
      <w:pPr>
        <w:pStyle w:val="aa"/>
        <w:ind w:firstLine="0"/>
        <w:jc w:val="center"/>
        <w:rPr>
          <w:rFonts w:ascii="Times New Roman" w:hAnsi="Times New Roman"/>
          <w:sz w:val="28"/>
          <w:szCs w:val="28"/>
        </w:rPr>
      </w:pPr>
      <w:bookmarkStart w:id="4" w:name="_GoBack"/>
      <w:bookmarkEnd w:id="4"/>
    </w:p>
    <w:sectPr w:rsidR="00214F28" w:rsidSect="007713D1">
      <w:headerReference w:type="even" r:id="rId12"/>
      <w:headerReference w:type="default" r:id="rId13"/>
      <w:pgSz w:w="11900" w:h="16840"/>
      <w:pgMar w:top="42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025" w:rsidRDefault="00186025">
      <w:r>
        <w:separator/>
      </w:r>
    </w:p>
  </w:endnote>
  <w:endnote w:type="continuationSeparator" w:id="0">
    <w:p w:rsidR="00186025" w:rsidRDefault="0018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alibri"/>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025" w:rsidRDefault="00186025">
      <w:r>
        <w:separator/>
      </w:r>
    </w:p>
  </w:footnote>
  <w:footnote w:type="continuationSeparator" w:id="0">
    <w:p w:rsidR="00186025" w:rsidRDefault="001860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8CB" w:rsidRDefault="009678CB">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8CB" w:rsidRDefault="00186025">
    <w:pPr>
      <w:spacing w:line="1" w:lineRule="exact"/>
    </w:pPr>
    <w:r>
      <w:rPr>
        <w:noProof/>
      </w:rPr>
      <w:pict>
        <v:shapetype id="_x0000_t202" coordsize="21600,21600" o:spt="202" path="m,l,21600r21600,l21600,xe">
          <v:stroke joinstyle="miter"/>
          <v:path gradientshapeok="t" o:connecttype="rect"/>
        </v:shapetype>
        <v:shape id="Shape 33" o:spid="_x0000_s2050" type="#_x0000_t202" style="position:absolute;margin-left:295.9pt;margin-top:18.05pt;width:8.9pt;height:6.25pt;z-index:-1;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9678CB" w:rsidRDefault="00AB61BE">
                <w:pPr>
                  <w:pStyle w:val="20"/>
                  <w:rPr>
                    <w:sz w:val="18"/>
                    <w:szCs w:val="18"/>
                  </w:rPr>
                </w:pPr>
                <w:r>
                  <w:fldChar w:fldCharType="begin"/>
                </w:r>
                <w:r>
                  <w:instrText xml:space="preserve"> PAGE \* MERGEFORMAT </w:instrText>
                </w:r>
                <w:r>
                  <w:fldChar w:fldCharType="separate"/>
                </w:r>
                <w:r w:rsidR="00521B03" w:rsidRPr="00521B03">
                  <w:rPr>
                    <w:rFonts w:ascii="Courier New" w:hAnsi="Courier New" w:cs="Courier New"/>
                    <w:noProof/>
                    <w:sz w:val="18"/>
                    <w:szCs w:val="18"/>
                  </w:rPr>
                  <w:t>3</w:t>
                </w:r>
                <w:r>
                  <w:rPr>
                    <w:rFonts w:ascii="Courier New" w:hAnsi="Courier New" w:cs="Courier New"/>
                    <w:noProof/>
                    <w:sz w:val="18"/>
                    <w:szCs w:val="18"/>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28F3"/>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C5937E9"/>
    <w:multiLevelType w:val="hybridMultilevel"/>
    <w:tmpl w:val="6DE8E38E"/>
    <w:lvl w:ilvl="0" w:tplc="444443CC">
      <w:start w:val="2"/>
      <w:numFmt w:val="decimal"/>
      <w:lvlText w:val="%1."/>
      <w:lvlJc w:val="left"/>
      <w:pPr>
        <w:tabs>
          <w:tab w:val="num" w:pos="720"/>
        </w:tabs>
        <w:ind w:left="720" w:hanging="360"/>
      </w:pPr>
      <w:rPr>
        <w:rFonts w:cs="Times New Roman" w:hint="default"/>
        <w:color w:val="00000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C9B1160"/>
    <w:multiLevelType w:val="hybridMultilevel"/>
    <w:tmpl w:val="A2F65156"/>
    <w:lvl w:ilvl="0" w:tplc="70969444">
      <w:start w:val="1"/>
      <w:numFmt w:val="decimal"/>
      <w:lvlText w:val="%1."/>
      <w:lvlJc w:val="left"/>
      <w:pPr>
        <w:tabs>
          <w:tab w:val="num" w:pos="1068"/>
        </w:tabs>
        <w:ind w:left="1068" w:hanging="360"/>
      </w:pPr>
      <w:rPr>
        <w:rFonts w:cs="Times New Roman" w:hint="default"/>
        <w:color w:val="000000"/>
      </w:rPr>
    </w:lvl>
    <w:lvl w:ilvl="1" w:tplc="04220019" w:tentative="1">
      <w:start w:val="1"/>
      <w:numFmt w:val="lowerLetter"/>
      <w:lvlText w:val="%2."/>
      <w:lvlJc w:val="left"/>
      <w:pPr>
        <w:tabs>
          <w:tab w:val="num" w:pos="1788"/>
        </w:tabs>
        <w:ind w:left="1788" w:hanging="360"/>
      </w:pPr>
      <w:rPr>
        <w:rFonts w:cs="Times New Roman"/>
      </w:rPr>
    </w:lvl>
    <w:lvl w:ilvl="2" w:tplc="0422001B" w:tentative="1">
      <w:start w:val="1"/>
      <w:numFmt w:val="lowerRoman"/>
      <w:lvlText w:val="%3."/>
      <w:lvlJc w:val="right"/>
      <w:pPr>
        <w:tabs>
          <w:tab w:val="num" w:pos="2508"/>
        </w:tabs>
        <w:ind w:left="2508" w:hanging="180"/>
      </w:pPr>
      <w:rPr>
        <w:rFonts w:cs="Times New Roman"/>
      </w:rPr>
    </w:lvl>
    <w:lvl w:ilvl="3" w:tplc="0422000F" w:tentative="1">
      <w:start w:val="1"/>
      <w:numFmt w:val="decimal"/>
      <w:lvlText w:val="%4."/>
      <w:lvlJc w:val="left"/>
      <w:pPr>
        <w:tabs>
          <w:tab w:val="num" w:pos="3228"/>
        </w:tabs>
        <w:ind w:left="3228" w:hanging="360"/>
      </w:pPr>
      <w:rPr>
        <w:rFonts w:cs="Times New Roman"/>
      </w:rPr>
    </w:lvl>
    <w:lvl w:ilvl="4" w:tplc="04220019" w:tentative="1">
      <w:start w:val="1"/>
      <w:numFmt w:val="lowerLetter"/>
      <w:lvlText w:val="%5."/>
      <w:lvlJc w:val="left"/>
      <w:pPr>
        <w:tabs>
          <w:tab w:val="num" w:pos="3948"/>
        </w:tabs>
        <w:ind w:left="3948" w:hanging="360"/>
      </w:pPr>
      <w:rPr>
        <w:rFonts w:cs="Times New Roman"/>
      </w:rPr>
    </w:lvl>
    <w:lvl w:ilvl="5" w:tplc="0422001B" w:tentative="1">
      <w:start w:val="1"/>
      <w:numFmt w:val="lowerRoman"/>
      <w:lvlText w:val="%6."/>
      <w:lvlJc w:val="right"/>
      <w:pPr>
        <w:tabs>
          <w:tab w:val="num" w:pos="4668"/>
        </w:tabs>
        <w:ind w:left="4668" w:hanging="180"/>
      </w:pPr>
      <w:rPr>
        <w:rFonts w:cs="Times New Roman"/>
      </w:rPr>
    </w:lvl>
    <w:lvl w:ilvl="6" w:tplc="0422000F" w:tentative="1">
      <w:start w:val="1"/>
      <w:numFmt w:val="decimal"/>
      <w:lvlText w:val="%7."/>
      <w:lvlJc w:val="left"/>
      <w:pPr>
        <w:tabs>
          <w:tab w:val="num" w:pos="5388"/>
        </w:tabs>
        <w:ind w:left="5388" w:hanging="360"/>
      </w:pPr>
      <w:rPr>
        <w:rFonts w:cs="Times New Roman"/>
      </w:rPr>
    </w:lvl>
    <w:lvl w:ilvl="7" w:tplc="04220019" w:tentative="1">
      <w:start w:val="1"/>
      <w:numFmt w:val="lowerLetter"/>
      <w:lvlText w:val="%8."/>
      <w:lvlJc w:val="left"/>
      <w:pPr>
        <w:tabs>
          <w:tab w:val="num" w:pos="6108"/>
        </w:tabs>
        <w:ind w:left="6108" w:hanging="360"/>
      </w:pPr>
      <w:rPr>
        <w:rFonts w:cs="Times New Roman"/>
      </w:rPr>
    </w:lvl>
    <w:lvl w:ilvl="8" w:tplc="0422001B" w:tentative="1">
      <w:start w:val="1"/>
      <w:numFmt w:val="lowerRoman"/>
      <w:lvlText w:val="%9."/>
      <w:lvlJc w:val="right"/>
      <w:pPr>
        <w:tabs>
          <w:tab w:val="num" w:pos="6828"/>
        </w:tabs>
        <w:ind w:left="6828" w:hanging="180"/>
      </w:pPr>
      <w:rPr>
        <w:rFonts w:cs="Times New Roman"/>
      </w:rPr>
    </w:lvl>
  </w:abstractNum>
  <w:abstractNum w:abstractNumId="4"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7C3831E3"/>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0"/>
  </w:num>
  <w:num w:numId="3">
    <w:abstractNumId w:val="5"/>
  </w:num>
  <w:num w:numId="4">
    <w:abstractNumId w:val="3"/>
  </w:num>
  <w:num w:numId="5">
    <w:abstractNumId w:val="2"/>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68A1"/>
    <w:rsid w:val="000026B5"/>
    <w:rsid w:val="00014AA0"/>
    <w:rsid w:val="00025303"/>
    <w:rsid w:val="00032B70"/>
    <w:rsid w:val="000430FC"/>
    <w:rsid w:val="00052889"/>
    <w:rsid w:val="00055ACB"/>
    <w:rsid w:val="00060F76"/>
    <w:rsid w:val="000611F0"/>
    <w:rsid w:val="000619B0"/>
    <w:rsid w:val="00063EC4"/>
    <w:rsid w:val="00065D86"/>
    <w:rsid w:val="000712B2"/>
    <w:rsid w:val="00074751"/>
    <w:rsid w:val="00075429"/>
    <w:rsid w:val="000754F1"/>
    <w:rsid w:val="00084462"/>
    <w:rsid w:val="00090D94"/>
    <w:rsid w:val="00094A00"/>
    <w:rsid w:val="000967EE"/>
    <w:rsid w:val="00097E2B"/>
    <w:rsid w:val="000A09F7"/>
    <w:rsid w:val="000A78E1"/>
    <w:rsid w:val="000C3682"/>
    <w:rsid w:val="000C5F5F"/>
    <w:rsid w:val="000D0D08"/>
    <w:rsid w:val="000D1769"/>
    <w:rsid w:val="000D27CC"/>
    <w:rsid w:val="000E01D6"/>
    <w:rsid w:val="000F0137"/>
    <w:rsid w:val="000F0483"/>
    <w:rsid w:val="000F1174"/>
    <w:rsid w:val="000F11A2"/>
    <w:rsid w:val="000F32B6"/>
    <w:rsid w:val="000F475B"/>
    <w:rsid w:val="000F653B"/>
    <w:rsid w:val="000F697F"/>
    <w:rsid w:val="00100A8C"/>
    <w:rsid w:val="001154BD"/>
    <w:rsid w:val="00115B47"/>
    <w:rsid w:val="00143DEF"/>
    <w:rsid w:val="001529EB"/>
    <w:rsid w:val="001573BD"/>
    <w:rsid w:val="00171BBE"/>
    <w:rsid w:val="00174A36"/>
    <w:rsid w:val="00182B37"/>
    <w:rsid w:val="00186025"/>
    <w:rsid w:val="0019130A"/>
    <w:rsid w:val="001A2AA1"/>
    <w:rsid w:val="001A34BD"/>
    <w:rsid w:val="001C0923"/>
    <w:rsid w:val="001D209F"/>
    <w:rsid w:val="001D44E2"/>
    <w:rsid w:val="001D6E7E"/>
    <w:rsid w:val="001E68F0"/>
    <w:rsid w:val="001F221A"/>
    <w:rsid w:val="00207892"/>
    <w:rsid w:val="002126AD"/>
    <w:rsid w:val="002129FA"/>
    <w:rsid w:val="00214F28"/>
    <w:rsid w:val="00215A09"/>
    <w:rsid w:val="00227A1B"/>
    <w:rsid w:val="00234E25"/>
    <w:rsid w:val="002351D7"/>
    <w:rsid w:val="00235236"/>
    <w:rsid w:val="00240361"/>
    <w:rsid w:val="002475F4"/>
    <w:rsid w:val="00254B0A"/>
    <w:rsid w:val="00257FE7"/>
    <w:rsid w:val="00260562"/>
    <w:rsid w:val="002611AD"/>
    <w:rsid w:val="00276E96"/>
    <w:rsid w:val="002B7D9F"/>
    <w:rsid w:val="002D2029"/>
    <w:rsid w:val="002D5787"/>
    <w:rsid w:val="002D69A4"/>
    <w:rsid w:val="002E7FCD"/>
    <w:rsid w:val="002F7ADA"/>
    <w:rsid w:val="003052A2"/>
    <w:rsid w:val="003108C3"/>
    <w:rsid w:val="00324E13"/>
    <w:rsid w:val="0032582D"/>
    <w:rsid w:val="00332E47"/>
    <w:rsid w:val="003337CC"/>
    <w:rsid w:val="00334353"/>
    <w:rsid w:val="0033534E"/>
    <w:rsid w:val="00335939"/>
    <w:rsid w:val="00343EF7"/>
    <w:rsid w:val="00344E31"/>
    <w:rsid w:val="00345BB2"/>
    <w:rsid w:val="003546F3"/>
    <w:rsid w:val="003576D6"/>
    <w:rsid w:val="00372262"/>
    <w:rsid w:val="003745E9"/>
    <w:rsid w:val="00383037"/>
    <w:rsid w:val="0039090C"/>
    <w:rsid w:val="00393163"/>
    <w:rsid w:val="00394567"/>
    <w:rsid w:val="003A1233"/>
    <w:rsid w:val="003A1A78"/>
    <w:rsid w:val="003B2BAD"/>
    <w:rsid w:val="003B2E3A"/>
    <w:rsid w:val="003B5EC2"/>
    <w:rsid w:val="003C72FE"/>
    <w:rsid w:val="003D682A"/>
    <w:rsid w:val="003E3A01"/>
    <w:rsid w:val="003F0188"/>
    <w:rsid w:val="003F3D05"/>
    <w:rsid w:val="003F5824"/>
    <w:rsid w:val="00400467"/>
    <w:rsid w:val="00407D85"/>
    <w:rsid w:val="0041086B"/>
    <w:rsid w:val="004113D5"/>
    <w:rsid w:val="00416796"/>
    <w:rsid w:val="00424DFA"/>
    <w:rsid w:val="00437366"/>
    <w:rsid w:val="0044172F"/>
    <w:rsid w:val="00450D75"/>
    <w:rsid w:val="00457461"/>
    <w:rsid w:val="00473938"/>
    <w:rsid w:val="0047777D"/>
    <w:rsid w:val="004821D4"/>
    <w:rsid w:val="004934B8"/>
    <w:rsid w:val="00495036"/>
    <w:rsid w:val="004A24A5"/>
    <w:rsid w:val="004B4648"/>
    <w:rsid w:val="004C7D4B"/>
    <w:rsid w:val="004D463F"/>
    <w:rsid w:val="004E0281"/>
    <w:rsid w:val="004F135E"/>
    <w:rsid w:val="004F17AC"/>
    <w:rsid w:val="00500A50"/>
    <w:rsid w:val="00520584"/>
    <w:rsid w:val="00521B03"/>
    <w:rsid w:val="005242F7"/>
    <w:rsid w:val="0053003E"/>
    <w:rsid w:val="00545795"/>
    <w:rsid w:val="00547E14"/>
    <w:rsid w:val="00557CA5"/>
    <w:rsid w:val="005707A5"/>
    <w:rsid w:val="00573DAE"/>
    <w:rsid w:val="00591567"/>
    <w:rsid w:val="005934FE"/>
    <w:rsid w:val="0059382A"/>
    <w:rsid w:val="00594A85"/>
    <w:rsid w:val="005A0F76"/>
    <w:rsid w:val="005C2ED2"/>
    <w:rsid w:val="005C7E2D"/>
    <w:rsid w:val="005D1476"/>
    <w:rsid w:val="005D7B8D"/>
    <w:rsid w:val="005E1786"/>
    <w:rsid w:val="005E1929"/>
    <w:rsid w:val="005E69AD"/>
    <w:rsid w:val="005F0958"/>
    <w:rsid w:val="005F0F59"/>
    <w:rsid w:val="00603215"/>
    <w:rsid w:val="0060404F"/>
    <w:rsid w:val="00611449"/>
    <w:rsid w:val="0062691A"/>
    <w:rsid w:val="00630FAA"/>
    <w:rsid w:val="00630FAD"/>
    <w:rsid w:val="006324A0"/>
    <w:rsid w:val="006378E2"/>
    <w:rsid w:val="006423BE"/>
    <w:rsid w:val="00642AF9"/>
    <w:rsid w:val="00644139"/>
    <w:rsid w:val="006447BD"/>
    <w:rsid w:val="006468A1"/>
    <w:rsid w:val="00646EC4"/>
    <w:rsid w:val="00650438"/>
    <w:rsid w:val="006542AB"/>
    <w:rsid w:val="00660E17"/>
    <w:rsid w:val="006625B0"/>
    <w:rsid w:val="006627C4"/>
    <w:rsid w:val="0066716F"/>
    <w:rsid w:val="00671968"/>
    <w:rsid w:val="006734D0"/>
    <w:rsid w:val="00674014"/>
    <w:rsid w:val="00675966"/>
    <w:rsid w:val="00680384"/>
    <w:rsid w:val="00680A53"/>
    <w:rsid w:val="00681B6D"/>
    <w:rsid w:val="00687269"/>
    <w:rsid w:val="0069138B"/>
    <w:rsid w:val="00692B70"/>
    <w:rsid w:val="00697F1F"/>
    <w:rsid w:val="006A2367"/>
    <w:rsid w:val="006A29C5"/>
    <w:rsid w:val="006A6E79"/>
    <w:rsid w:val="006B181B"/>
    <w:rsid w:val="006C6154"/>
    <w:rsid w:val="006D594B"/>
    <w:rsid w:val="006E5EBB"/>
    <w:rsid w:val="006E7245"/>
    <w:rsid w:val="00700E7C"/>
    <w:rsid w:val="00701E73"/>
    <w:rsid w:val="00701F44"/>
    <w:rsid w:val="007022F4"/>
    <w:rsid w:val="00703D49"/>
    <w:rsid w:val="0071322D"/>
    <w:rsid w:val="00717786"/>
    <w:rsid w:val="00720764"/>
    <w:rsid w:val="00725BEC"/>
    <w:rsid w:val="007713D1"/>
    <w:rsid w:val="00773FF4"/>
    <w:rsid w:val="00780169"/>
    <w:rsid w:val="00780C59"/>
    <w:rsid w:val="00782319"/>
    <w:rsid w:val="007859F4"/>
    <w:rsid w:val="0078678C"/>
    <w:rsid w:val="0079036F"/>
    <w:rsid w:val="007947B6"/>
    <w:rsid w:val="007A0C96"/>
    <w:rsid w:val="007A6EB8"/>
    <w:rsid w:val="007B1662"/>
    <w:rsid w:val="007B37F2"/>
    <w:rsid w:val="007C144E"/>
    <w:rsid w:val="007D52D0"/>
    <w:rsid w:val="007D614C"/>
    <w:rsid w:val="007E51F2"/>
    <w:rsid w:val="007E53F9"/>
    <w:rsid w:val="007F020B"/>
    <w:rsid w:val="0080126F"/>
    <w:rsid w:val="00804911"/>
    <w:rsid w:val="00807663"/>
    <w:rsid w:val="00821D0E"/>
    <w:rsid w:val="008357FF"/>
    <w:rsid w:val="0084131F"/>
    <w:rsid w:val="00844510"/>
    <w:rsid w:val="0086205A"/>
    <w:rsid w:val="00870FF1"/>
    <w:rsid w:val="008714F3"/>
    <w:rsid w:val="0087476B"/>
    <w:rsid w:val="00890AF4"/>
    <w:rsid w:val="00895DF4"/>
    <w:rsid w:val="008A4BBD"/>
    <w:rsid w:val="008C3452"/>
    <w:rsid w:val="008D4C8A"/>
    <w:rsid w:val="008D5E6A"/>
    <w:rsid w:val="008D7429"/>
    <w:rsid w:val="008E0893"/>
    <w:rsid w:val="008F5168"/>
    <w:rsid w:val="00900D34"/>
    <w:rsid w:val="00905FB3"/>
    <w:rsid w:val="00914BBA"/>
    <w:rsid w:val="0093620F"/>
    <w:rsid w:val="0094233F"/>
    <w:rsid w:val="00943C12"/>
    <w:rsid w:val="00947410"/>
    <w:rsid w:val="009500EE"/>
    <w:rsid w:val="009522D7"/>
    <w:rsid w:val="00955098"/>
    <w:rsid w:val="009678CB"/>
    <w:rsid w:val="00973DBB"/>
    <w:rsid w:val="009763FB"/>
    <w:rsid w:val="00980519"/>
    <w:rsid w:val="0098774F"/>
    <w:rsid w:val="00997FE7"/>
    <w:rsid w:val="009A2492"/>
    <w:rsid w:val="009A5376"/>
    <w:rsid w:val="009A77ED"/>
    <w:rsid w:val="009B786B"/>
    <w:rsid w:val="009C3A8E"/>
    <w:rsid w:val="009D021A"/>
    <w:rsid w:val="009D2BE8"/>
    <w:rsid w:val="009D7D65"/>
    <w:rsid w:val="009E2A40"/>
    <w:rsid w:val="009F1124"/>
    <w:rsid w:val="009F47CF"/>
    <w:rsid w:val="009F6651"/>
    <w:rsid w:val="009F7B82"/>
    <w:rsid w:val="00A23108"/>
    <w:rsid w:val="00A2417F"/>
    <w:rsid w:val="00A241D6"/>
    <w:rsid w:val="00A30707"/>
    <w:rsid w:val="00A363BB"/>
    <w:rsid w:val="00A37C33"/>
    <w:rsid w:val="00A435CF"/>
    <w:rsid w:val="00A5104F"/>
    <w:rsid w:val="00A60921"/>
    <w:rsid w:val="00A665DD"/>
    <w:rsid w:val="00A80C34"/>
    <w:rsid w:val="00A8796B"/>
    <w:rsid w:val="00AA3D59"/>
    <w:rsid w:val="00AB2F00"/>
    <w:rsid w:val="00AB412A"/>
    <w:rsid w:val="00AB4EE9"/>
    <w:rsid w:val="00AB61BE"/>
    <w:rsid w:val="00AC4BCD"/>
    <w:rsid w:val="00AC6008"/>
    <w:rsid w:val="00AC61B9"/>
    <w:rsid w:val="00AE4E78"/>
    <w:rsid w:val="00AE571A"/>
    <w:rsid w:val="00AE65A4"/>
    <w:rsid w:val="00AE65D3"/>
    <w:rsid w:val="00B04350"/>
    <w:rsid w:val="00B06038"/>
    <w:rsid w:val="00B065AC"/>
    <w:rsid w:val="00B07305"/>
    <w:rsid w:val="00B32D4B"/>
    <w:rsid w:val="00B32D9F"/>
    <w:rsid w:val="00B349D7"/>
    <w:rsid w:val="00B362F2"/>
    <w:rsid w:val="00B43460"/>
    <w:rsid w:val="00B64F7C"/>
    <w:rsid w:val="00B73853"/>
    <w:rsid w:val="00B83B3B"/>
    <w:rsid w:val="00BA1D44"/>
    <w:rsid w:val="00BA5AE6"/>
    <w:rsid w:val="00BB4635"/>
    <w:rsid w:val="00BB4C7F"/>
    <w:rsid w:val="00BB62CF"/>
    <w:rsid w:val="00BC00A0"/>
    <w:rsid w:val="00BC108D"/>
    <w:rsid w:val="00BC1682"/>
    <w:rsid w:val="00BD5FB9"/>
    <w:rsid w:val="00BE11ED"/>
    <w:rsid w:val="00BE4F40"/>
    <w:rsid w:val="00C04DAE"/>
    <w:rsid w:val="00C0679B"/>
    <w:rsid w:val="00C12C1D"/>
    <w:rsid w:val="00C217DA"/>
    <w:rsid w:val="00C25796"/>
    <w:rsid w:val="00C366A4"/>
    <w:rsid w:val="00C511BF"/>
    <w:rsid w:val="00C5483E"/>
    <w:rsid w:val="00C55535"/>
    <w:rsid w:val="00C56D67"/>
    <w:rsid w:val="00C56E1A"/>
    <w:rsid w:val="00C64B6E"/>
    <w:rsid w:val="00C73D16"/>
    <w:rsid w:val="00C77B22"/>
    <w:rsid w:val="00C878DE"/>
    <w:rsid w:val="00C94842"/>
    <w:rsid w:val="00C95BB5"/>
    <w:rsid w:val="00C97450"/>
    <w:rsid w:val="00CA523A"/>
    <w:rsid w:val="00CA7F4F"/>
    <w:rsid w:val="00CB42A2"/>
    <w:rsid w:val="00CB4F4C"/>
    <w:rsid w:val="00CC4BD9"/>
    <w:rsid w:val="00CC6A56"/>
    <w:rsid w:val="00CD23F1"/>
    <w:rsid w:val="00CD2BC4"/>
    <w:rsid w:val="00CD6087"/>
    <w:rsid w:val="00CF5015"/>
    <w:rsid w:val="00CF62A4"/>
    <w:rsid w:val="00CF65FA"/>
    <w:rsid w:val="00D0228A"/>
    <w:rsid w:val="00D321C8"/>
    <w:rsid w:val="00D35706"/>
    <w:rsid w:val="00D41111"/>
    <w:rsid w:val="00D418B1"/>
    <w:rsid w:val="00D5093E"/>
    <w:rsid w:val="00D52300"/>
    <w:rsid w:val="00D53F34"/>
    <w:rsid w:val="00D55429"/>
    <w:rsid w:val="00D80E33"/>
    <w:rsid w:val="00D81FC7"/>
    <w:rsid w:val="00D832F2"/>
    <w:rsid w:val="00D838C2"/>
    <w:rsid w:val="00D84A1A"/>
    <w:rsid w:val="00D86C70"/>
    <w:rsid w:val="00D92DC9"/>
    <w:rsid w:val="00D96738"/>
    <w:rsid w:val="00DB14EC"/>
    <w:rsid w:val="00DB3D17"/>
    <w:rsid w:val="00DC0A5A"/>
    <w:rsid w:val="00DC5B77"/>
    <w:rsid w:val="00DD372E"/>
    <w:rsid w:val="00DD6FFB"/>
    <w:rsid w:val="00DE1B4E"/>
    <w:rsid w:val="00DF75A7"/>
    <w:rsid w:val="00E12FAB"/>
    <w:rsid w:val="00E1468E"/>
    <w:rsid w:val="00E27656"/>
    <w:rsid w:val="00E278B9"/>
    <w:rsid w:val="00E31059"/>
    <w:rsid w:val="00E524B8"/>
    <w:rsid w:val="00E52F1A"/>
    <w:rsid w:val="00E53F2D"/>
    <w:rsid w:val="00E5694C"/>
    <w:rsid w:val="00E64B9C"/>
    <w:rsid w:val="00E742BE"/>
    <w:rsid w:val="00EA71BE"/>
    <w:rsid w:val="00EB61F1"/>
    <w:rsid w:val="00EE009B"/>
    <w:rsid w:val="00EE52F5"/>
    <w:rsid w:val="00EF143D"/>
    <w:rsid w:val="00EF23CD"/>
    <w:rsid w:val="00EF6DD5"/>
    <w:rsid w:val="00F06CDB"/>
    <w:rsid w:val="00F1703E"/>
    <w:rsid w:val="00F214A5"/>
    <w:rsid w:val="00F25EF7"/>
    <w:rsid w:val="00F261BE"/>
    <w:rsid w:val="00F3187D"/>
    <w:rsid w:val="00F376DA"/>
    <w:rsid w:val="00F4540A"/>
    <w:rsid w:val="00F4692E"/>
    <w:rsid w:val="00F46E87"/>
    <w:rsid w:val="00F804CC"/>
    <w:rsid w:val="00F8160A"/>
    <w:rsid w:val="00F87956"/>
    <w:rsid w:val="00F957E2"/>
    <w:rsid w:val="00F973ED"/>
    <w:rsid w:val="00FA1D7B"/>
    <w:rsid w:val="00FA2933"/>
    <w:rsid w:val="00FA79BB"/>
    <w:rsid w:val="00FB59E4"/>
    <w:rsid w:val="00FC7021"/>
    <w:rsid w:val="00FC7DCC"/>
    <w:rsid w:val="00FD02ED"/>
    <w:rsid w:val="00FD1A58"/>
    <w:rsid w:val="00FD6F14"/>
    <w:rsid w:val="00FE6FAA"/>
    <w:rsid w:val="00FF1192"/>
    <w:rsid w:val="00FF1635"/>
    <w:rsid w:val="00FF445F"/>
    <w:rsid w:val="00FF602F"/>
    <w:rsid w:val="00FF61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5D3EAA8B-7076-47B1-9A8F-962FFC8E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93E"/>
    <w:pPr>
      <w:widowControl w:val="0"/>
    </w:pPr>
    <w:rPr>
      <w:color w:val="000000"/>
      <w:sz w:val="24"/>
      <w:szCs w:val="24"/>
      <w:lang w:val="uk-UA" w:eastAsia="uk-UA"/>
    </w:rPr>
  </w:style>
  <w:style w:type="paragraph" w:styleId="3">
    <w:name w:val="heading 3"/>
    <w:basedOn w:val="a"/>
    <w:next w:val="a"/>
    <w:link w:val="30"/>
    <w:semiHidden/>
    <w:unhideWhenUsed/>
    <w:qFormat/>
    <w:locked/>
    <w:rsid w:val="006E7245"/>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uiPriority w:val="99"/>
    <w:qFormat/>
    <w:locked/>
    <w:rsid w:val="00A241D6"/>
    <w:pPr>
      <w:keepNext/>
      <w:widowControl/>
      <w:ind w:left="515" w:firstLine="5245"/>
      <w:outlineLvl w:val="4"/>
    </w:pPr>
    <w:rPr>
      <w:rFonts w:ascii="Times New Roman" w:hAnsi="Times New Roman" w:cs="Times New Roman"/>
      <w:color w:val="auto"/>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locked/>
    <w:rsid w:val="00B349D7"/>
    <w:rPr>
      <w:rFonts w:ascii="Calibri" w:hAnsi="Calibri" w:cs="Times New Roman"/>
      <w:b/>
      <w:bCs/>
      <w:i/>
      <w:iCs/>
      <w:color w:val="000000"/>
      <w:sz w:val="26"/>
      <w:szCs w:val="26"/>
    </w:rPr>
  </w:style>
  <w:style w:type="character" w:customStyle="1" w:styleId="a3">
    <w:name w:val="Сноска_"/>
    <w:link w:val="a4"/>
    <w:uiPriority w:val="99"/>
    <w:locked/>
    <w:rsid w:val="00D5093E"/>
    <w:rPr>
      <w:rFonts w:ascii="Times New Roman" w:hAnsi="Times New Roman" w:cs="Times New Roman"/>
      <w:sz w:val="20"/>
      <w:szCs w:val="20"/>
      <w:u w:val="none"/>
      <w:shd w:val="clear" w:color="auto" w:fill="auto"/>
    </w:rPr>
  </w:style>
  <w:style w:type="character" w:customStyle="1" w:styleId="a5">
    <w:name w:val="Основной текст_"/>
    <w:link w:val="1"/>
    <w:locked/>
    <w:rsid w:val="00D5093E"/>
    <w:rPr>
      <w:rFonts w:ascii="Times New Roman" w:hAnsi="Times New Roman" w:cs="Times New Roman"/>
      <w:sz w:val="26"/>
      <w:szCs w:val="26"/>
      <w:u w:val="none"/>
      <w:shd w:val="clear" w:color="auto" w:fill="auto"/>
    </w:rPr>
  </w:style>
  <w:style w:type="character" w:customStyle="1" w:styleId="10">
    <w:name w:val="Заголовок №1_"/>
    <w:link w:val="11"/>
    <w:locked/>
    <w:rsid w:val="00D5093E"/>
    <w:rPr>
      <w:rFonts w:ascii="Times New Roman" w:hAnsi="Times New Roman" w:cs="Times New Roman"/>
      <w:b/>
      <w:bCs/>
      <w:sz w:val="26"/>
      <w:szCs w:val="26"/>
      <w:u w:val="none"/>
      <w:shd w:val="clear" w:color="auto" w:fill="auto"/>
    </w:rPr>
  </w:style>
  <w:style w:type="character" w:customStyle="1" w:styleId="a6">
    <w:name w:val="Другое_"/>
    <w:link w:val="a7"/>
    <w:uiPriority w:val="99"/>
    <w:locked/>
    <w:rsid w:val="00D5093E"/>
    <w:rPr>
      <w:rFonts w:ascii="Times New Roman" w:hAnsi="Times New Roman" w:cs="Times New Roman"/>
      <w:sz w:val="26"/>
      <w:szCs w:val="26"/>
      <w:u w:val="none"/>
      <w:shd w:val="clear" w:color="auto" w:fill="auto"/>
    </w:rPr>
  </w:style>
  <w:style w:type="character" w:customStyle="1" w:styleId="2">
    <w:name w:val="Колонтитул (2)_"/>
    <w:link w:val="20"/>
    <w:uiPriority w:val="99"/>
    <w:locked/>
    <w:rsid w:val="00D5093E"/>
    <w:rPr>
      <w:rFonts w:ascii="Times New Roman" w:hAnsi="Times New Roman" w:cs="Times New Roman"/>
      <w:sz w:val="20"/>
      <w:szCs w:val="20"/>
      <w:u w:val="none"/>
      <w:shd w:val="clear" w:color="auto" w:fill="auto"/>
    </w:rPr>
  </w:style>
  <w:style w:type="character" w:customStyle="1" w:styleId="31">
    <w:name w:val="Основной текст (3)_"/>
    <w:link w:val="32"/>
    <w:uiPriority w:val="99"/>
    <w:locked/>
    <w:rsid w:val="00D5093E"/>
    <w:rPr>
      <w:rFonts w:ascii="Times New Roman" w:hAnsi="Times New Roman" w:cs="Times New Roman"/>
      <w:i/>
      <w:iCs/>
      <w:sz w:val="20"/>
      <w:szCs w:val="20"/>
      <w:u w:val="none"/>
      <w:shd w:val="clear" w:color="auto" w:fill="auto"/>
    </w:rPr>
  </w:style>
  <w:style w:type="character" w:customStyle="1" w:styleId="21">
    <w:name w:val="Основной текст (2)_"/>
    <w:link w:val="22"/>
    <w:locked/>
    <w:rsid w:val="00D5093E"/>
    <w:rPr>
      <w:rFonts w:ascii="Arial" w:hAnsi="Arial" w:cs="Arial"/>
      <w:b/>
      <w:bCs/>
      <w:sz w:val="16"/>
      <w:szCs w:val="16"/>
      <w:u w:val="none"/>
      <w:shd w:val="clear" w:color="auto" w:fill="auto"/>
    </w:rPr>
  </w:style>
  <w:style w:type="character" w:customStyle="1" w:styleId="4">
    <w:name w:val="Основной текст (4)_"/>
    <w:link w:val="40"/>
    <w:uiPriority w:val="99"/>
    <w:locked/>
    <w:rsid w:val="00D5093E"/>
    <w:rPr>
      <w:rFonts w:ascii="Courier New" w:hAnsi="Courier New" w:cs="Courier New"/>
      <w:i/>
      <w:iCs/>
      <w:sz w:val="17"/>
      <w:szCs w:val="17"/>
      <w:u w:val="none"/>
      <w:shd w:val="clear" w:color="auto" w:fill="auto"/>
    </w:rPr>
  </w:style>
  <w:style w:type="paragraph" w:customStyle="1" w:styleId="a4">
    <w:name w:val="Сноска"/>
    <w:basedOn w:val="a"/>
    <w:link w:val="a3"/>
    <w:uiPriority w:val="99"/>
    <w:rsid w:val="00D5093E"/>
    <w:pPr>
      <w:ind w:left="400" w:firstLine="140"/>
    </w:pPr>
    <w:rPr>
      <w:rFonts w:ascii="Times New Roman" w:hAnsi="Times New Roman" w:cs="Times New Roman"/>
      <w:sz w:val="20"/>
      <w:szCs w:val="20"/>
    </w:rPr>
  </w:style>
  <w:style w:type="paragraph" w:customStyle="1" w:styleId="1">
    <w:name w:val="Основной текст1"/>
    <w:basedOn w:val="a"/>
    <w:link w:val="a5"/>
    <w:rsid w:val="00D5093E"/>
    <w:pPr>
      <w:spacing w:line="252" w:lineRule="auto"/>
      <w:ind w:firstLine="400"/>
    </w:pPr>
    <w:rPr>
      <w:rFonts w:ascii="Times New Roman" w:hAnsi="Times New Roman" w:cs="Times New Roman"/>
      <w:sz w:val="26"/>
      <w:szCs w:val="26"/>
    </w:rPr>
  </w:style>
  <w:style w:type="paragraph" w:customStyle="1" w:styleId="11">
    <w:name w:val="Заголовок №1"/>
    <w:basedOn w:val="a"/>
    <w:link w:val="10"/>
    <w:rsid w:val="00D5093E"/>
    <w:pPr>
      <w:spacing w:after="310" w:line="252" w:lineRule="auto"/>
      <w:jc w:val="center"/>
      <w:outlineLvl w:val="0"/>
    </w:pPr>
    <w:rPr>
      <w:rFonts w:ascii="Times New Roman" w:hAnsi="Times New Roman" w:cs="Times New Roman"/>
      <w:b/>
      <w:bCs/>
      <w:sz w:val="26"/>
      <w:szCs w:val="26"/>
    </w:rPr>
  </w:style>
  <w:style w:type="paragraph" w:customStyle="1" w:styleId="a7">
    <w:name w:val="Другое"/>
    <w:basedOn w:val="a"/>
    <w:link w:val="a6"/>
    <w:uiPriority w:val="99"/>
    <w:rsid w:val="00D5093E"/>
    <w:pPr>
      <w:spacing w:line="252" w:lineRule="auto"/>
      <w:ind w:firstLine="400"/>
    </w:pPr>
    <w:rPr>
      <w:rFonts w:ascii="Times New Roman" w:hAnsi="Times New Roman" w:cs="Times New Roman"/>
      <w:sz w:val="26"/>
      <w:szCs w:val="26"/>
    </w:rPr>
  </w:style>
  <w:style w:type="paragraph" w:customStyle="1" w:styleId="20">
    <w:name w:val="Колонтитул (2)"/>
    <w:basedOn w:val="a"/>
    <w:link w:val="2"/>
    <w:uiPriority w:val="99"/>
    <w:rsid w:val="00D5093E"/>
    <w:rPr>
      <w:rFonts w:ascii="Times New Roman" w:hAnsi="Times New Roman" w:cs="Times New Roman"/>
      <w:sz w:val="20"/>
      <w:szCs w:val="20"/>
    </w:rPr>
  </w:style>
  <w:style w:type="paragraph" w:customStyle="1" w:styleId="32">
    <w:name w:val="Основной текст (3)"/>
    <w:basedOn w:val="a"/>
    <w:link w:val="31"/>
    <w:uiPriority w:val="99"/>
    <w:rsid w:val="00D5093E"/>
    <w:pPr>
      <w:jc w:val="center"/>
    </w:pPr>
    <w:rPr>
      <w:rFonts w:ascii="Times New Roman" w:hAnsi="Times New Roman" w:cs="Times New Roman"/>
      <w:i/>
      <w:iCs/>
      <w:sz w:val="20"/>
      <w:szCs w:val="20"/>
    </w:rPr>
  </w:style>
  <w:style w:type="paragraph" w:customStyle="1" w:styleId="22">
    <w:name w:val="Основной текст (2)"/>
    <w:basedOn w:val="a"/>
    <w:link w:val="21"/>
    <w:rsid w:val="00D5093E"/>
    <w:pPr>
      <w:ind w:left="1140"/>
    </w:pPr>
    <w:rPr>
      <w:rFonts w:ascii="Arial" w:hAnsi="Arial" w:cs="Arial"/>
      <w:b/>
      <w:bCs/>
      <w:sz w:val="16"/>
      <w:szCs w:val="16"/>
    </w:rPr>
  </w:style>
  <w:style w:type="paragraph" w:customStyle="1" w:styleId="40">
    <w:name w:val="Основной текст (4)"/>
    <w:basedOn w:val="a"/>
    <w:link w:val="4"/>
    <w:uiPriority w:val="99"/>
    <w:rsid w:val="00D5093E"/>
    <w:pPr>
      <w:spacing w:after="240"/>
      <w:jc w:val="center"/>
    </w:pPr>
    <w:rPr>
      <w:rFonts w:ascii="Courier New" w:hAnsi="Courier New" w:cs="Courier New"/>
      <w:i/>
      <w:iCs/>
      <w:sz w:val="17"/>
      <w:szCs w:val="17"/>
    </w:rPr>
  </w:style>
  <w:style w:type="paragraph" w:styleId="a8">
    <w:name w:val="Balloon Text"/>
    <w:basedOn w:val="a"/>
    <w:link w:val="a9"/>
    <w:uiPriority w:val="99"/>
    <w:semiHidden/>
    <w:rsid w:val="003745E9"/>
    <w:rPr>
      <w:rFonts w:ascii="Segoe UI" w:hAnsi="Segoe UI" w:cs="Segoe UI"/>
      <w:sz w:val="18"/>
      <w:szCs w:val="18"/>
    </w:rPr>
  </w:style>
  <w:style w:type="character" w:customStyle="1" w:styleId="a9">
    <w:name w:val="Текст выноски Знак"/>
    <w:link w:val="a8"/>
    <w:uiPriority w:val="99"/>
    <w:semiHidden/>
    <w:locked/>
    <w:rsid w:val="003745E9"/>
    <w:rPr>
      <w:rFonts w:ascii="Segoe UI" w:hAnsi="Segoe UI" w:cs="Segoe UI"/>
      <w:color w:val="000000"/>
      <w:sz w:val="18"/>
      <w:szCs w:val="18"/>
    </w:rPr>
  </w:style>
  <w:style w:type="paragraph" w:customStyle="1" w:styleId="aa">
    <w:name w:val="Нормальний текст"/>
    <w:basedOn w:val="a"/>
    <w:rsid w:val="007A6EB8"/>
    <w:pPr>
      <w:widowControl/>
      <w:spacing w:before="120"/>
      <w:ind w:firstLine="567"/>
    </w:pPr>
    <w:rPr>
      <w:rFonts w:ascii="Antiqua" w:hAnsi="Antiqua" w:cs="Times New Roman"/>
      <w:color w:val="auto"/>
      <w:sz w:val="26"/>
      <w:szCs w:val="20"/>
      <w:lang w:eastAsia="ru-RU"/>
    </w:rPr>
  </w:style>
  <w:style w:type="paragraph" w:styleId="23">
    <w:name w:val="Body Text Indent 2"/>
    <w:basedOn w:val="a"/>
    <w:link w:val="24"/>
    <w:uiPriority w:val="99"/>
    <w:rsid w:val="009F6651"/>
    <w:pPr>
      <w:widowControl/>
      <w:ind w:firstLine="720"/>
      <w:jc w:val="both"/>
    </w:pPr>
    <w:rPr>
      <w:rFonts w:ascii="Times New Roman" w:hAnsi="Times New Roman" w:cs="Times New Roman"/>
      <w:noProof/>
      <w:color w:val="auto"/>
      <w:sz w:val="22"/>
      <w:szCs w:val="20"/>
      <w:lang w:eastAsia="ru-RU"/>
    </w:rPr>
  </w:style>
  <w:style w:type="character" w:customStyle="1" w:styleId="24">
    <w:name w:val="Основной текст с отступом 2 Знак"/>
    <w:link w:val="23"/>
    <w:uiPriority w:val="99"/>
    <w:locked/>
    <w:rsid w:val="009F6651"/>
    <w:rPr>
      <w:rFonts w:ascii="Times New Roman" w:hAnsi="Times New Roman" w:cs="Times New Roman"/>
      <w:noProof/>
      <w:sz w:val="20"/>
      <w:szCs w:val="20"/>
      <w:lang w:eastAsia="ru-RU" w:bidi="ar-SA"/>
    </w:rPr>
  </w:style>
  <w:style w:type="paragraph" w:styleId="ab">
    <w:name w:val="List Paragraph"/>
    <w:basedOn w:val="a"/>
    <w:uiPriority w:val="99"/>
    <w:qFormat/>
    <w:rsid w:val="00E5694C"/>
    <w:pPr>
      <w:ind w:left="720"/>
      <w:contextualSpacing/>
    </w:pPr>
  </w:style>
  <w:style w:type="character" w:styleId="ac">
    <w:name w:val="Hyperlink"/>
    <w:uiPriority w:val="99"/>
    <w:rsid w:val="00B32D4B"/>
    <w:rPr>
      <w:rFonts w:cs="Times New Roman"/>
      <w:color w:val="0563C1"/>
      <w:u w:val="single"/>
    </w:rPr>
  </w:style>
  <w:style w:type="paragraph" w:styleId="ad">
    <w:name w:val="Body Text"/>
    <w:basedOn w:val="a"/>
    <w:link w:val="ae"/>
    <w:uiPriority w:val="99"/>
    <w:semiHidden/>
    <w:rsid w:val="00AC4BCD"/>
    <w:pPr>
      <w:spacing w:after="120"/>
    </w:pPr>
  </w:style>
  <w:style w:type="character" w:customStyle="1" w:styleId="ae">
    <w:name w:val="Основной текст Знак"/>
    <w:link w:val="ad"/>
    <w:uiPriority w:val="99"/>
    <w:semiHidden/>
    <w:locked/>
    <w:rsid w:val="00AC4BCD"/>
    <w:rPr>
      <w:rFonts w:cs="Times New Roman"/>
      <w:color w:val="000000"/>
      <w:sz w:val="24"/>
      <w:szCs w:val="24"/>
      <w:lang w:val="uk-UA" w:eastAsia="uk-UA"/>
    </w:rPr>
  </w:style>
  <w:style w:type="character" w:styleId="af">
    <w:name w:val="Strong"/>
    <w:uiPriority w:val="22"/>
    <w:qFormat/>
    <w:locked/>
    <w:rsid w:val="00AE65A4"/>
    <w:rPr>
      <w:b/>
      <w:bCs/>
    </w:rPr>
  </w:style>
  <w:style w:type="paragraph" w:customStyle="1" w:styleId="12">
    <w:name w:val="Абзац списка1"/>
    <w:basedOn w:val="a"/>
    <w:rsid w:val="00B73853"/>
    <w:pPr>
      <w:widowControl/>
      <w:spacing w:after="200" w:line="276" w:lineRule="auto"/>
      <w:ind w:left="720"/>
    </w:pPr>
    <w:rPr>
      <w:rFonts w:ascii="Calibri" w:eastAsia="Times New Roman" w:hAnsi="Calibri" w:cs="Calibri"/>
      <w:color w:val="auto"/>
      <w:sz w:val="22"/>
      <w:szCs w:val="22"/>
      <w:lang w:val="ru-RU" w:eastAsia="ru-RU"/>
    </w:rPr>
  </w:style>
  <w:style w:type="paragraph" w:styleId="af0">
    <w:name w:val="Normal (Web)"/>
    <w:basedOn w:val="a"/>
    <w:rsid w:val="0053003E"/>
    <w:pPr>
      <w:widowControl/>
      <w:spacing w:before="100" w:beforeAutospacing="1" w:after="100" w:afterAutospacing="1"/>
    </w:pPr>
    <w:rPr>
      <w:rFonts w:ascii="Calibri" w:eastAsia="Times New Roman" w:hAnsi="Calibri" w:cs="Calibri"/>
      <w:color w:val="auto"/>
      <w:lang w:val="ru-RU" w:eastAsia="ru-RU"/>
    </w:rPr>
  </w:style>
  <w:style w:type="paragraph" w:customStyle="1" w:styleId="25">
    <w:name w:val="Абзац списка2"/>
    <w:basedOn w:val="a"/>
    <w:rsid w:val="0053003E"/>
    <w:pPr>
      <w:widowControl/>
      <w:spacing w:after="200" w:line="276" w:lineRule="auto"/>
      <w:ind w:left="720"/>
    </w:pPr>
    <w:rPr>
      <w:rFonts w:ascii="Calibri" w:eastAsia="Times New Roman" w:hAnsi="Calibri" w:cs="Calibri"/>
      <w:color w:val="auto"/>
      <w:sz w:val="22"/>
      <w:szCs w:val="22"/>
      <w:lang w:val="ru-RU" w:eastAsia="ru-RU"/>
    </w:rPr>
  </w:style>
  <w:style w:type="paragraph" w:customStyle="1" w:styleId="33">
    <w:name w:val="Абзац списка3"/>
    <w:basedOn w:val="a"/>
    <w:rsid w:val="00943C12"/>
    <w:pPr>
      <w:widowControl/>
      <w:spacing w:after="200" w:line="276" w:lineRule="auto"/>
      <w:ind w:left="720"/>
    </w:pPr>
    <w:rPr>
      <w:rFonts w:ascii="Calibri" w:eastAsia="Times New Roman" w:hAnsi="Calibri" w:cs="Calibri"/>
      <w:color w:val="auto"/>
      <w:sz w:val="22"/>
      <w:szCs w:val="22"/>
      <w:lang w:val="ru-RU" w:eastAsia="ru-RU"/>
    </w:rPr>
  </w:style>
  <w:style w:type="paragraph" w:customStyle="1" w:styleId="41">
    <w:name w:val="Абзац списка4"/>
    <w:basedOn w:val="a"/>
    <w:rsid w:val="00FA79BB"/>
    <w:pPr>
      <w:widowControl/>
      <w:spacing w:after="200" w:line="276" w:lineRule="auto"/>
      <w:ind w:left="720"/>
    </w:pPr>
    <w:rPr>
      <w:rFonts w:ascii="Calibri" w:eastAsia="Times New Roman" w:hAnsi="Calibri" w:cs="Calibri"/>
      <w:color w:val="auto"/>
      <w:sz w:val="22"/>
      <w:szCs w:val="22"/>
      <w:lang w:val="ru-RU" w:eastAsia="ru-RU"/>
    </w:rPr>
  </w:style>
  <w:style w:type="character" w:customStyle="1" w:styleId="30">
    <w:name w:val="Заголовок 3 Знак"/>
    <w:link w:val="3"/>
    <w:semiHidden/>
    <w:rsid w:val="006E7245"/>
    <w:rPr>
      <w:rFonts w:ascii="Cambria" w:eastAsia="Times New Roman" w:hAnsi="Cambria" w:cs="Times New Roman"/>
      <w:b/>
      <w:bCs/>
      <w:color w:val="000000"/>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m-orenda@chernigiv-rada.gov.u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gb2_t@ukr.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km-orenda@chernigiv-rada.gov.ua" TargetMode="External"/><Relationship Id="rId4" Type="http://schemas.openxmlformats.org/officeDocument/2006/relationships/settings" Target="settings.xml"/><Relationship Id="rId9" Type="http://schemas.openxmlformats.org/officeDocument/2006/relationships/hyperlink" Target="mailto:chgb2_t@ukr.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FBD75-E82E-4D48-92A0-8760A79A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20</Pages>
  <Words>7842</Words>
  <Characters>44700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ПРИМІРНИЙ ДОГОВІР ОРЕНДИ</vt:lpstr>
    </vt:vector>
  </TitlesOfParts>
  <Company>diakov.net</Company>
  <LinksUpToDate>false</LinksUpToDate>
  <CharactersWithSpaces>52438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ПРИМІРНИЙ ДОГОВІР ОРЕНДИ</dc:title>
  <dc:subject/>
  <dc:creator>Оксана</dc:creator>
  <cp:keywords/>
  <dc:description/>
  <cp:lastModifiedBy>econom</cp:lastModifiedBy>
  <cp:revision>48</cp:revision>
  <cp:lastPrinted>2021-01-22T13:22:00Z</cp:lastPrinted>
  <dcterms:created xsi:type="dcterms:W3CDTF">2020-11-12T13:29:00Z</dcterms:created>
  <dcterms:modified xsi:type="dcterms:W3CDTF">2021-02-17T12:19:00Z</dcterms:modified>
</cp:coreProperties>
</file>