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5" w:type="dxa"/>
        <w:tblCellMar>
          <w:left w:w="0" w:type="dxa"/>
          <w:right w:w="0" w:type="dxa"/>
        </w:tblCellMar>
        <w:tblLook w:val="04A0"/>
      </w:tblPr>
      <w:tblGrid>
        <w:gridCol w:w="5660"/>
        <w:gridCol w:w="3785"/>
      </w:tblGrid>
      <w:tr w:rsidR="0039005D" w:rsidRPr="0039005D" w:rsidTr="007757E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оренду нерухомого майна, щодо якого орендодавцем прийнято </w:t>
            </w:r>
            <w:proofErr w:type="gramStart"/>
            <w:r w:rsidRPr="0039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9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 про продовження терміну дії на аукціоні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об'єкта державної власності, щодо якого прийнято </w:t>
            </w:r>
            <w:proofErr w:type="gramStart"/>
            <w:r w:rsidRPr="0039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9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05D" w:rsidRPr="0039005D" w:rsidRDefault="0039005D" w:rsidP="00390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7834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7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</w:t>
            </w:r>
            <w:proofErr w:type="spellStart"/>
            <w:r w:rsidRPr="00CC7A8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ектронний</w:t>
            </w:r>
            <w:proofErr w:type="spellEnd"/>
            <w:r w:rsidRPr="00CC7A8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Аукціон на продовження договору оренди державного нерухомого </w:t>
            </w:r>
            <w:r w:rsidRPr="0039005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майна –</w:t>
            </w:r>
            <w:r w:rsidRPr="0039005D">
              <w:rPr>
                <w:rStyle w:val="a4"/>
                <w:rFonts w:ascii="Times New Roman" w:hAnsi="Times New Roman" w:cs="Times New Roman"/>
                <w:szCs w:val="20"/>
                <w:lang w:val="uk-UA"/>
              </w:rPr>
              <w:t xml:space="preserve"> частини вбудованого нежитлового приміщення загальною площею 4,0 </w:t>
            </w:r>
            <w:proofErr w:type="spellStart"/>
            <w:r w:rsidRPr="0039005D">
              <w:rPr>
                <w:rStyle w:val="a4"/>
                <w:rFonts w:ascii="Times New Roman" w:hAnsi="Times New Roman" w:cs="Times New Roman"/>
                <w:szCs w:val="20"/>
                <w:lang w:val="uk-UA"/>
              </w:rPr>
              <w:t>кв.м</w:t>
            </w:r>
            <w:proofErr w:type="spellEnd"/>
            <w:r w:rsidRPr="0039005D">
              <w:rPr>
                <w:rStyle w:val="a4"/>
                <w:rFonts w:ascii="Times New Roman" w:hAnsi="Times New Roman" w:cs="Times New Roman"/>
                <w:szCs w:val="20"/>
                <w:lang w:val="uk-UA"/>
              </w:rPr>
              <w:t>., що знаходиться на першому поверсі в буді</w:t>
            </w:r>
            <w:proofErr w:type="gramStart"/>
            <w:r w:rsidRPr="0039005D">
              <w:rPr>
                <w:rStyle w:val="a4"/>
                <w:rFonts w:ascii="Times New Roman" w:hAnsi="Times New Roman" w:cs="Times New Roman"/>
                <w:szCs w:val="20"/>
                <w:lang w:val="uk-UA"/>
              </w:rPr>
              <w:t>вл</w:t>
            </w:r>
            <w:proofErr w:type="gramEnd"/>
            <w:r w:rsidRPr="0039005D">
              <w:rPr>
                <w:rStyle w:val="a4"/>
                <w:rFonts w:ascii="Times New Roman" w:hAnsi="Times New Roman" w:cs="Times New Roman"/>
                <w:szCs w:val="20"/>
                <w:lang w:val="uk-UA"/>
              </w:rPr>
              <w:t xml:space="preserve">і під літ. Б-3 – новий аеровокзал </w:t>
            </w:r>
            <w:r w:rsidRPr="0039005D">
              <w:rPr>
                <w:rFonts w:ascii="Times New Roman" w:hAnsi="Times New Roman" w:cs="Times New Roman"/>
                <w:color w:val="0000FF"/>
                <w:sz w:val="20"/>
                <w:szCs w:val="20"/>
                <w:lang w:val="uk-UA"/>
              </w:rPr>
              <w:t xml:space="preserve">за адресою:  м. Львів,  вул. </w:t>
            </w:r>
            <w:proofErr w:type="spellStart"/>
            <w:r w:rsidRPr="0039005D">
              <w:rPr>
                <w:rFonts w:ascii="Times New Roman" w:hAnsi="Times New Roman" w:cs="Times New Roman"/>
                <w:color w:val="0000FF"/>
                <w:sz w:val="20"/>
                <w:szCs w:val="20"/>
                <w:lang w:val="uk-UA"/>
              </w:rPr>
              <w:t>Любінська</w:t>
            </w:r>
            <w:proofErr w:type="spellEnd"/>
            <w:r w:rsidRPr="0039005D">
              <w:rPr>
                <w:rFonts w:ascii="Times New Roman" w:hAnsi="Times New Roman" w:cs="Times New Roman"/>
                <w:color w:val="0000FF"/>
                <w:sz w:val="20"/>
                <w:szCs w:val="20"/>
                <w:lang w:val="uk-UA"/>
              </w:rPr>
              <w:t xml:space="preserve">, 168 </w:t>
            </w:r>
            <w:r w:rsidRPr="0039005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та перебуває на балансі </w:t>
            </w:r>
            <w:proofErr w:type="spellStart"/>
            <w:r w:rsidRPr="0039005D">
              <w:rPr>
                <w:rFonts w:ascii="Times New Roman" w:hAnsi="Times New Roman" w:cs="Times New Roman"/>
                <w:color w:val="0000FF"/>
                <w:sz w:val="20"/>
                <w:szCs w:val="20"/>
                <w:lang w:val="uk-UA"/>
              </w:rPr>
              <w:t>ДП</w:t>
            </w:r>
            <w:proofErr w:type="spellEnd"/>
            <w:r w:rsidRPr="0039005D">
              <w:rPr>
                <w:rFonts w:ascii="Times New Roman" w:hAnsi="Times New Roman" w:cs="Times New Roman"/>
                <w:color w:val="0000FF"/>
                <w:sz w:val="20"/>
                <w:szCs w:val="20"/>
                <w:lang w:val="uk-UA"/>
              </w:rPr>
              <w:t xml:space="preserve"> МА "Львів" ім. Данила Галицького"</w:t>
            </w:r>
            <w:r w:rsidRPr="0039005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Термін оренди 4 роки</w:t>
            </w:r>
            <w:r w:rsidRPr="00CC7A8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11 місяців. Ключ 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34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7A8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 Січових Стрільців, 3, м. Львів, 79007,Україна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Державне </w:t>
            </w:r>
            <w:proofErr w:type="gramStart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ідприємство "Міжнародний аеропорт "Львів" імені Данила Галицького"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33073442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Львів, вул. Любінська, 168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862EA9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2E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33720,11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136671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 майно</w:t>
            </w:r>
          </w:p>
        </w:tc>
      </w:tr>
      <w:tr w:rsidR="0039005D" w:rsidRPr="0039005D" w:rsidTr="007757EF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https://drive.google.com/open?id=15r3gSRyjwJAmY3nE28jWfZQrxZWID0bH, https://drive.google.com/open?id=1sVHjq0FO_EJBHIIGthe-Ua5UAFPibffG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Львівська обл., </w:t>
            </w:r>
            <w:proofErr w:type="gramStart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 Львів, вулиця Любінська , 168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 буді</w:t>
            </w:r>
            <w:proofErr w:type="gramStart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</w:p>
        </w:tc>
      </w:tr>
      <w:tr w:rsidR="0039005D" w:rsidRPr="0039005D" w:rsidTr="007757EF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39005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https://drive.google.com/open?id=1E286gzMvfQr3sd6lQn5Yx-n4syDF2ClX</w:t>
              </w:r>
            </w:hyperlink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 відкриті постачальниками комунальних послуг особові рахунки на об'єкт оренди </w:t>
            </w:r>
            <w:proofErr w:type="gramStart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 на</w:t>
            </w:r>
            <w:proofErr w:type="gramEnd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Перший</w:t>
            </w:r>
            <w:proofErr w:type="gramEnd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ступінь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gramStart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ік/років, 11 місяць/місяців, 0 день/днів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1,594.29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ні, майно може бути використано за будь-яким цільовим призначенням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Наявність </w:t>
            </w:r>
            <w:proofErr w:type="gramStart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ні, оскільки об'єкт оренди не </w:t>
            </w:r>
            <w:proofErr w:type="gramStart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ідлягає приватизації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Потенційний орендар </w:t>
            </w:r>
            <w:proofErr w:type="gramStart"/>
            <w:r w:rsidRPr="00390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390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працівника балансоутримувача, відповідального за ознайомлення заінтересованих </w:t>
            </w:r>
            <w:proofErr w:type="gramStart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gramEnd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0322298172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працівника орендаря, відповідального за ознайомлення заінтересованих </w:t>
            </w:r>
            <w:proofErr w:type="gramStart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gramEnd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0672148388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Електронна адреса працівника балансоутримувача, відповідального за ознайомлення заінтересованих </w:t>
            </w:r>
            <w:proofErr w:type="gramStart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gramEnd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office@lwo.aero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Електронна адреса працівника орендаря, відповідального за ознайомлення заінтересованих </w:t>
            </w:r>
            <w:proofErr w:type="gramStart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gramEnd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lviv@united.in.ua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195920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аукціону </w:t>
            </w:r>
            <w:r w:rsidRPr="001959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  <w:r w:rsidRPr="0019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59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грудня</w:t>
            </w:r>
            <w:r w:rsidRPr="0019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59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2020</w:t>
            </w:r>
            <w:r w:rsidR="0039005D" w:rsidRPr="00390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</w:t>
            </w:r>
            <w:proofErr w:type="gramStart"/>
            <w:r w:rsidR="0039005D" w:rsidRPr="00390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39005D" w:rsidRPr="00390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 на продовження договору оренди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Кінцевий строк подання заяви на участь в </w:t>
            </w:r>
            <w:r w:rsidR="00195920" w:rsidRPr="0019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аукціоні </w:t>
            </w:r>
            <w:r w:rsidR="00195920" w:rsidRPr="001959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</w:t>
            </w:r>
            <w:r w:rsidR="00195920" w:rsidRPr="0019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5920" w:rsidRPr="001959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грудня</w:t>
            </w:r>
            <w:r w:rsidR="00195920" w:rsidRPr="0019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5920" w:rsidRPr="001959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2020</w:t>
            </w:r>
            <w:r w:rsidRPr="00390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Розмі</w:t>
            </w:r>
            <w:proofErr w:type="gramStart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15.94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гарантійного внеску (для чинного орендаря 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F63252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632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797,15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гарантійного внеску (для інших учасників аукціону),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F63252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632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3188,58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472,30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</w:t>
            </w:r>
            <w:proofErr w:type="gramStart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39005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</w:t>
            </w:r>
            <w:proofErr w:type="gramStart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3252" w:rsidRPr="00CC7A8F" w:rsidRDefault="00F63252" w:rsidP="00F63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A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національній валюті:</w:t>
            </w:r>
          </w:p>
          <w:p w:rsidR="00F63252" w:rsidRPr="00CC7A8F" w:rsidRDefault="00F63252" w:rsidP="00F63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C7A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Отримувач</w:t>
            </w:r>
            <w:proofErr w:type="spellEnd"/>
            <w:r w:rsidRPr="00CC7A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Регіональне відділення Фонду державного майна України по Львівській, Закарпатській та Волинській областях</w:t>
            </w:r>
          </w:p>
          <w:p w:rsidR="00F63252" w:rsidRPr="00CC7A8F" w:rsidRDefault="00F63252" w:rsidP="00F63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A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Рахунок № UA 878201720355239001001157855</w:t>
            </w:r>
          </w:p>
          <w:p w:rsidR="00F63252" w:rsidRPr="00CC7A8F" w:rsidRDefault="00F63252" w:rsidP="00F63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A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Банк </w:t>
            </w:r>
            <w:proofErr w:type="spellStart"/>
            <w:r w:rsidRPr="00CC7A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отримувача</w:t>
            </w:r>
            <w:proofErr w:type="spellEnd"/>
            <w:r w:rsidRPr="00CC7A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ДКСУ, м. Київ, МФО 820172</w:t>
            </w:r>
          </w:p>
          <w:p w:rsidR="00F63252" w:rsidRPr="00CC7A8F" w:rsidRDefault="00F63252" w:rsidP="00F63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A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Код за ЄДРПОУ 42899921</w:t>
            </w:r>
          </w:p>
          <w:p w:rsidR="00F63252" w:rsidRPr="00CC7A8F" w:rsidRDefault="00F63252" w:rsidP="00F63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63252" w:rsidRPr="00CC7A8F" w:rsidRDefault="00F63252" w:rsidP="00F63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A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іноземній валюті:</w:t>
            </w:r>
          </w:p>
          <w:p w:rsidR="00F63252" w:rsidRPr="00CC7A8F" w:rsidRDefault="00F63252" w:rsidP="00F63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A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Найменування юридичної особи – Регіональне відділення Фонду державного майна України по Львівській, Закарпатській та Волинській областях</w:t>
            </w:r>
          </w:p>
          <w:p w:rsidR="00F63252" w:rsidRPr="00CC7A8F" w:rsidRDefault="00F63252" w:rsidP="00F63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A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Код за ЄДРПОУ юридичної особи –00032112</w:t>
            </w:r>
          </w:p>
          <w:p w:rsidR="00F63252" w:rsidRPr="00CC7A8F" w:rsidRDefault="00F63252" w:rsidP="00F63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A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Валюта рахунку – EUR</w:t>
            </w:r>
          </w:p>
          <w:p w:rsidR="00F63252" w:rsidRPr="00CC7A8F" w:rsidRDefault="00F63252" w:rsidP="00F63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A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рахунку – UA 863223130000025203000000065</w:t>
            </w:r>
          </w:p>
          <w:p w:rsidR="00F63252" w:rsidRPr="00CC7A8F" w:rsidRDefault="00F63252" w:rsidP="00F63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A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Назва банку –АКЦІОНЕРНЕ ТОВАРИСТВО "Державний експертно-імпортний банк України"</w:t>
            </w:r>
          </w:p>
          <w:p w:rsidR="00F63252" w:rsidRPr="00CC7A8F" w:rsidRDefault="00F63252" w:rsidP="00F63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63252" w:rsidRPr="00CC7A8F" w:rsidRDefault="00F63252" w:rsidP="00F63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A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Валюта рахунку – USD</w:t>
            </w:r>
          </w:p>
          <w:p w:rsidR="00F63252" w:rsidRPr="00CC7A8F" w:rsidRDefault="00F63252" w:rsidP="00F63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A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рахунку – UA 863223130000025203000000065</w:t>
            </w:r>
          </w:p>
          <w:p w:rsidR="0039005D" w:rsidRPr="0039005D" w:rsidRDefault="00F63252" w:rsidP="00F6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7A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Назва банку –АКЦІОНЕРНЕ ТОВАРИСТВО "Державний експертно-імпортний банк України"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</w:t>
            </w:r>
            <w:proofErr w:type="gramStart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39005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 до оголошення про передачу нерухомого майна в оренду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 зобов’язаний майбутній орендар компенсувати витрати, </w:t>
            </w:r>
            <w:proofErr w:type="gramStart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F63252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6325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Інформація про те, що об’єктом оренди є </w:t>
            </w:r>
            <w:proofErr w:type="gramStart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gramEnd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 ма</w:t>
            </w:r>
            <w:proofErr w:type="gramEnd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так, балансоутримувач сплачує податок на землю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Витрати, які зобов’язаний компенсувати орендар за користування </w:t>
            </w:r>
            <w:proofErr w:type="gramStart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39005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https://drive.google.com/open?id=1p_tS7VbDaKRj6Z9ECFcr0WbljDFd0v-R</w:t>
              </w:r>
            </w:hyperlink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 ма</w:t>
            </w:r>
            <w:proofErr w:type="gramEnd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Інформація </w:t>
            </w:r>
            <w:proofErr w:type="gramStart"/>
            <w:r w:rsidRPr="0039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39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anchor="gid=718665470" w:tgtFrame="_blank" w:history="1">
              <w:r w:rsidRPr="0039005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об'єкта 7834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чинний догові</w:t>
            </w:r>
            <w:proofErr w:type="gramStart"/>
            <w:r w:rsidRPr="0039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9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оренди, строк якого закінчується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 з обмеженою відповідальністю "Перша прокатна компанія"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2/19/2016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gramStart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ік/років, 0 місяць/місяців, 0 день/днів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18-Feb-2021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Чинний орендар має </w:t>
            </w:r>
            <w:r w:rsidRPr="003900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 право</w:t>
            </w: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 право реалізується шляхом участі </w:t>
            </w:r>
            <w:proofErr w:type="gramStart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чинного</w:t>
            </w:r>
            <w:proofErr w:type="gramEnd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орендаря в аукціоні на продовження договору оренди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 орендар втрачає своє переважне право та право на компенсацію вартості здійснених ним невід’ємних поліпшень, догові</w:t>
            </w:r>
            <w:proofErr w:type="gramStart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</w:t>
            </w:r>
            <w:proofErr w:type="gramStart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разі наявності) оренди майна.</w:t>
            </w: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  <w:proofErr w:type="gramEnd"/>
            <w:r w:rsidRPr="0039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39005D" w:rsidRPr="0039005D" w:rsidTr="007757E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05D" w:rsidRPr="0039005D" w:rsidRDefault="0039005D" w:rsidP="00390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900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 скорочення:</w:t>
            </w:r>
            <w:r w:rsidRPr="003900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Закон - Закон України "Про оренду державного та комунального майна";</w:t>
            </w:r>
            <w:r w:rsidRPr="003900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Постанова - постанова Кабінету Міні</w:t>
            </w:r>
            <w:proofErr w:type="gramStart"/>
            <w:r w:rsidRPr="003900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3900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ів України від 03.06.2020 № 483 "Деякі питання оренди державного та комунального майна";</w:t>
            </w:r>
            <w:r w:rsidRPr="003900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3E4259" w:rsidRDefault="003E4259"/>
    <w:sectPr w:rsidR="003E4259" w:rsidSect="003E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05D"/>
    <w:rsid w:val="00195920"/>
    <w:rsid w:val="0039005D"/>
    <w:rsid w:val="003E4259"/>
    <w:rsid w:val="007757EF"/>
    <w:rsid w:val="00862EA9"/>
    <w:rsid w:val="00F6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05D"/>
    <w:rPr>
      <w:color w:val="0000FF"/>
      <w:u w:val="single"/>
    </w:rPr>
  </w:style>
  <w:style w:type="character" w:customStyle="1" w:styleId="a4">
    <w:name w:val="Печатная машинка"/>
    <w:rsid w:val="0039005D"/>
    <w:rPr>
      <w:rFonts w:ascii="Courier New" w:hAnsi="Courier New" w:cs="Courier New" w:hint="default"/>
      <w:sz w:val="20"/>
    </w:rPr>
  </w:style>
  <w:style w:type="paragraph" w:styleId="a5">
    <w:name w:val="No Spacing"/>
    <w:uiPriority w:val="1"/>
    <w:qFormat/>
    <w:rsid w:val="00F632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p_tS7VbDaKRj6Z9ECFcr0WbljDFd0v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E286gzMvfQr3sd6lQn5Yx-n4syDF2Cl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7B0C2-2535-4F77-99F7-7AB6488D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2020-12-03T14:21:00Z</dcterms:created>
  <dcterms:modified xsi:type="dcterms:W3CDTF">2020-12-03T14:50:00Z</dcterms:modified>
</cp:coreProperties>
</file>