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89CDF" w14:textId="72E642AC" w:rsidR="0043125E" w:rsidRPr="008D08CD" w:rsidRDefault="0043125E" w:rsidP="00BF22BD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8CD">
        <w:rPr>
          <w:rFonts w:ascii="Times New Roman" w:hAnsi="Times New Roman" w:cs="Times New Roman"/>
          <w:b/>
          <w:bCs/>
          <w:sz w:val="24"/>
          <w:szCs w:val="24"/>
        </w:rPr>
        <w:t xml:space="preserve">Відомості про </w:t>
      </w:r>
      <w:r w:rsidR="00BF22BD" w:rsidRPr="008D08CD">
        <w:rPr>
          <w:rFonts w:ascii="Times New Roman" w:hAnsi="Times New Roman" w:cs="Times New Roman"/>
          <w:b/>
          <w:bCs/>
          <w:sz w:val="24"/>
          <w:szCs w:val="24"/>
        </w:rPr>
        <w:t>майно</w:t>
      </w:r>
      <w:r w:rsidRPr="008D08CD">
        <w:rPr>
          <w:rFonts w:ascii="Times New Roman" w:hAnsi="Times New Roman" w:cs="Times New Roman"/>
          <w:b/>
          <w:bCs/>
          <w:sz w:val="24"/>
          <w:szCs w:val="24"/>
        </w:rPr>
        <w:t xml:space="preserve">, його склад, характеристики та опис  </w:t>
      </w:r>
    </w:p>
    <w:p w14:paraId="142090FD" w14:textId="77777777" w:rsidR="008D08CD" w:rsidRPr="008D08CD" w:rsidRDefault="008D08CD" w:rsidP="004B3E9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D08CD">
        <w:rPr>
          <w:rFonts w:ascii="Times New Roman" w:hAnsi="Times New Roman" w:cs="Times New Roman"/>
          <w:sz w:val="24"/>
          <w:szCs w:val="24"/>
        </w:rPr>
        <w:t>Об'єкт незавершеного будівництва – нежилі приміщення готовністю 78%, , що складається з наступних приміщень: нежилі приміщення 1-го поверху, загальною площею 1 293,2 кв.м.; нежилі приміщення 2-го поверху, загальною площею 1 286,0 кв. м.; нежилі приміщення 3-го поверху, загальною площею 1 295,2 кв.м.; нежилі приміщення 4-го поверху, загальною площею 1 284,7 кв.м.; нежилі приміщення 5-го поверху, загальною площею 1 285,0 кв.м.; нежилі приміщення 6-го поверху, загальною площею 1 301,4 кв.м.,</w:t>
      </w:r>
    </w:p>
    <w:p w14:paraId="4066FC12" w14:textId="77777777" w:rsidR="008D08CD" w:rsidRPr="008D08CD" w:rsidRDefault="008D08CD" w:rsidP="004B3E9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D08CD">
        <w:rPr>
          <w:rFonts w:ascii="Times New Roman" w:hAnsi="Times New Roman" w:cs="Times New Roman"/>
          <w:sz w:val="24"/>
          <w:szCs w:val="24"/>
        </w:rPr>
        <w:t>Загальна площа: 7 745,5 кв.м.</w:t>
      </w:r>
    </w:p>
    <w:p w14:paraId="49E1274A" w14:textId="77777777" w:rsidR="008D08CD" w:rsidRPr="008D08CD" w:rsidRDefault="008D08CD" w:rsidP="004B3E9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D08CD">
        <w:rPr>
          <w:rFonts w:ascii="Times New Roman" w:hAnsi="Times New Roman" w:cs="Times New Roman"/>
          <w:sz w:val="24"/>
          <w:szCs w:val="24"/>
        </w:rPr>
        <w:t>Місцезнаходження: м.Київ, вул. Магнітогорська, буд. 1.</w:t>
      </w:r>
    </w:p>
    <w:p w14:paraId="5DAD192C" w14:textId="77777777" w:rsidR="008D08CD" w:rsidRPr="008D08CD" w:rsidRDefault="008D08CD" w:rsidP="004B3E9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D08CD">
        <w:rPr>
          <w:rFonts w:ascii="Times New Roman" w:hAnsi="Times New Roman" w:cs="Times New Roman"/>
          <w:sz w:val="24"/>
          <w:szCs w:val="24"/>
        </w:rPr>
        <w:t>Територія огороджена, має окремий вхід/заїзд.</w:t>
      </w:r>
    </w:p>
    <w:p w14:paraId="54AB9E46" w14:textId="7A81F320" w:rsidR="008D08CD" w:rsidRPr="008D08CD" w:rsidRDefault="00F13795" w:rsidP="004B3E9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8D08CD" w:rsidRPr="008D08CD">
        <w:rPr>
          <w:rFonts w:ascii="Times New Roman" w:hAnsi="Times New Roman" w:cs="Times New Roman"/>
          <w:sz w:val="24"/>
          <w:szCs w:val="24"/>
        </w:rPr>
        <w:t>лоща земельної ділянки, на якій розташований об’єкт незавершеного будівництва, складає 0,48 га.</w:t>
      </w:r>
    </w:p>
    <w:p w14:paraId="0E8A35D0" w14:textId="77777777" w:rsidR="00332EA6" w:rsidRPr="008D08CD" w:rsidRDefault="00332EA6" w:rsidP="004B3E9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15A2F7C8" w14:textId="7347EEC7" w:rsidR="0043125E" w:rsidRPr="008D08CD" w:rsidRDefault="0043125E" w:rsidP="004B3E90">
      <w:pPr>
        <w:pStyle w:val="a4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D08CD">
        <w:rPr>
          <w:rFonts w:ascii="Times New Roman" w:hAnsi="Times New Roman" w:cs="Times New Roman"/>
          <w:b/>
          <w:bCs/>
          <w:sz w:val="24"/>
          <w:szCs w:val="24"/>
        </w:rPr>
        <w:t>Відомості про обтяження майна:</w:t>
      </w:r>
    </w:p>
    <w:p w14:paraId="28086CAE" w14:textId="5018CBA5" w:rsidR="0043125E" w:rsidRPr="008D08CD" w:rsidRDefault="009C0B89" w:rsidP="004B3E9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D08CD">
        <w:rPr>
          <w:rFonts w:ascii="Times New Roman" w:hAnsi="Times New Roman" w:cs="Times New Roman"/>
          <w:sz w:val="24"/>
          <w:szCs w:val="24"/>
        </w:rPr>
        <w:t xml:space="preserve">Жодних обтяжень </w:t>
      </w:r>
      <w:r w:rsidR="00332EA6" w:rsidRPr="008D08CD">
        <w:rPr>
          <w:rFonts w:ascii="Times New Roman" w:hAnsi="Times New Roman" w:cs="Times New Roman"/>
          <w:sz w:val="24"/>
          <w:szCs w:val="24"/>
        </w:rPr>
        <w:t>немає</w:t>
      </w:r>
      <w:r w:rsidRPr="008D08CD">
        <w:rPr>
          <w:rFonts w:ascii="Times New Roman" w:hAnsi="Times New Roman" w:cs="Times New Roman"/>
          <w:sz w:val="24"/>
          <w:szCs w:val="24"/>
        </w:rPr>
        <w:t>.</w:t>
      </w:r>
    </w:p>
    <w:p w14:paraId="624948E3" w14:textId="77777777" w:rsidR="00BF22BD" w:rsidRPr="008D08CD" w:rsidRDefault="00BF22BD" w:rsidP="004B3E9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4170441F" w14:textId="77777777" w:rsidR="004B3E90" w:rsidRDefault="00BF22BD" w:rsidP="004B3E9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D08CD">
        <w:rPr>
          <w:rFonts w:ascii="Times New Roman" w:hAnsi="Times New Roman" w:cs="Times New Roman"/>
          <w:sz w:val="24"/>
          <w:szCs w:val="24"/>
        </w:rPr>
        <w:t xml:space="preserve">3. </w:t>
      </w:r>
      <w:r w:rsidR="0043125E" w:rsidRPr="008D08CD">
        <w:rPr>
          <w:rFonts w:ascii="Times New Roman" w:hAnsi="Times New Roman" w:cs="Times New Roman"/>
          <w:b/>
          <w:bCs/>
          <w:sz w:val="24"/>
          <w:szCs w:val="24"/>
        </w:rPr>
        <w:t xml:space="preserve">Місцезнаходження </w:t>
      </w:r>
      <w:r w:rsidRPr="008D08CD">
        <w:rPr>
          <w:rFonts w:ascii="Times New Roman" w:hAnsi="Times New Roman" w:cs="Times New Roman"/>
          <w:b/>
          <w:bCs/>
          <w:sz w:val="24"/>
          <w:szCs w:val="24"/>
        </w:rPr>
        <w:t>майна</w:t>
      </w:r>
      <w:r w:rsidR="0043125E" w:rsidRPr="008D08CD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754A3C7A" w14:textId="1FD17488" w:rsidR="0043125E" w:rsidRPr="004B3E90" w:rsidRDefault="004B3E90" w:rsidP="004B3E9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B3E90">
        <w:rPr>
          <w:rFonts w:ascii="Times New Roman" w:hAnsi="Times New Roman" w:cs="Times New Roman"/>
          <w:sz w:val="24"/>
          <w:szCs w:val="24"/>
        </w:rPr>
        <w:t>м.Київ, вул. Магнітогорська, буд. 1</w:t>
      </w:r>
      <w:r w:rsidR="00904338" w:rsidRPr="004B3E90">
        <w:rPr>
          <w:rFonts w:ascii="Times New Roman" w:hAnsi="Times New Roman" w:cs="Times New Roman"/>
          <w:sz w:val="24"/>
          <w:szCs w:val="24"/>
        </w:rPr>
        <w:t>. Фото об’єкту додається</w:t>
      </w:r>
      <w:r w:rsidRPr="004B3E90">
        <w:rPr>
          <w:rFonts w:ascii="Times New Roman" w:hAnsi="Times New Roman" w:cs="Times New Roman"/>
          <w:sz w:val="24"/>
          <w:szCs w:val="24"/>
        </w:rPr>
        <w:t>.</w:t>
      </w:r>
    </w:p>
    <w:p w14:paraId="19C05A6A" w14:textId="77777777" w:rsidR="0043125E" w:rsidRPr="008D08CD" w:rsidRDefault="0043125E" w:rsidP="004B3E9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0D1D5E26" w14:textId="03DB35B9" w:rsidR="0043125E" w:rsidRPr="008D08CD" w:rsidRDefault="0043125E" w:rsidP="004B3E90">
      <w:pPr>
        <w:pStyle w:val="a4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D08CD">
        <w:rPr>
          <w:rFonts w:ascii="Times New Roman" w:hAnsi="Times New Roman" w:cs="Times New Roman"/>
          <w:b/>
          <w:bCs/>
          <w:sz w:val="24"/>
          <w:szCs w:val="24"/>
        </w:rPr>
        <w:t xml:space="preserve">Істотні умови купівлі-продажу </w:t>
      </w:r>
      <w:r w:rsidR="00BF22BD" w:rsidRPr="008D08CD">
        <w:rPr>
          <w:rFonts w:ascii="Times New Roman" w:hAnsi="Times New Roman" w:cs="Times New Roman"/>
          <w:b/>
          <w:bCs/>
          <w:sz w:val="24"/>
          <w:szCs w:val="24"/>
        </w:rPr>
        <w:t>майна</w:t>
      </w:r>
      <w:r w:rsidRPr="008D08CD">
        <w:rPr>
          <w:rFonts w:ascii="Times New Roman" w:hAnsi="Times New Roman" w:cs="Times New Roman"/>
          <w:sz w:val="24"/>
          <w:szCs w:val="24"/>
        </w:rPr>
        <w:t>:</w:t>
      </w:r>
    </w:p>
    <w:p w14:paraId="62EB80F2" w14:textId="6F71FB72" w:rsidR="0043125E" w:rsidRPr="008D08CD" w:rsidRDefault="0043125E" w:rsidP="004B3E9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D08CD">
        <w:rPr>
          <w:rFonts w:ascii="Times New Roman" w:hAnsi="Times New Roman" w:cs="Times New Roman"/>
          <w:sz w:val="24"/>
          <w:szCs w:val="24"/>
        </w:rPr>
        <w:t xml:space="preserve">100% оплата найвищої цінової пропозиції за лот  грошовими коштами </w:t>
      </w:r>
      <w:r w:rsidR="00331823" w:rsidRPr="008D08CD">
        <w:rPr>
          <w:rFonts w:ascii="Times New Roman" w:hAnsi="Times New Roman" w:cs="Times New Roman"/>
          <w:sz w:val="24"/>
          <w:szCs w:val="24"/>
        </w:rPr>
        <w:t>до</w:t>
      </w:r>
      <w:r w:rsidR="00331823" w:rsidRPr="008D08C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D08CD">
        <w:rPr>
          <w:rFonts w:ascii="Times New Roman" w:hAnsi="Times New Roman" w:cs="Times New Roman"/>
          <w:sz w:val="24"/>
          <w:szCs w:val="24"/>
        </w:rPr>
        <w:t>д</w:t>
      </w:r>
      <w:r w:rsidR="00904338" w:rsidRPr="008D08CD">
        <w:rPr>
          <w:rFonts w:ascii="Times New Roman" w:hAnsi="Times New Roman" w:cs="Times New Roman"/>
          <w:sz w:val="24"/>
          <w:szCs w:val="24"/>
        </w:rPr>
        <w:t>ня</w:t>
      </w:r>
      <w:r w:rsidR="00331823" w:rsidRPr="008D08C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D08CD">
        <w:rPr>
          <w:rFonts w:ascii="Times New Roman" w:hAnsi="Times New Roman" w:cs="Times New Roman"/>
          <w:sz w:val="24"/>
          <w:szCs w:val="24"/>
        </w:rPr>
        <w:t>укладення договору купівлі-продажу майн</w:t>
      </w:r>
      <w:r w:rsidR="00332EA6" w:rsidRPr="008D08CD">
        <w:rPr>
          <w:rFonts w:ascii="Times New Roman" w:hAnsi="Times New Roman" w:cs="Times New Roman"/>
          <w:sz w:val="24"/>
          <w:szCs w:val="24"/>
        </w:rPr>
        <w:t>а</w:t>
      </w:r>
      <w:r w:rsidRPr="008D08CD">
        <w:rPr>
          <w:rFonts w:ascii="Times New Roman" w:hAnsi="Times New Roman" w:cs="Times New Roman"/>
          <w:sz w:val="24"/>
          <w:szCs w:val="24"/>
        </w:rPr>
        <w:t>. Компанія  має право відмовитись від укладення договору купівлі-продажу майн</w:t>
      </w:r>
      <w:r w:rsidR="00332EA6" w:rsidRPr="008D08CD">
        <w:rPr>
          <w:rFonts w:ascii="Times New Roman" w:hAnsi="Times New Roman" w:cs="Times New Roman"/>
          <w:sz w:val="24"/>
          <w:szCs w:val="24"/>
        </w:rPr>
        <w:t>а</w:t>
      </w:r>
      <w:r w:rsidRPr="008D08CD">
        <w:rPr>
          <w:rFonts w:ascii="Times New Roman" w:hAnsi="Times New Roman" w:cs="Times New Roman"/>
          <w:sz w:val="24"/>
          <w:szCs w:val="24"/>
        </w:rPr>
        <w:t xml:space="preserve"> з переможцем конкурсу у разі виявлення фактів, що можуть свідчити про </w:t>
      </w:r>
      <w:r w:rsidR="009C0B89" w:rsidRPr="008D08CD">
        <w:rPr>
          <w:rFonts w:ascii="Times New Roman" w:hAnsi="Times New Roman" w:cs="Times New Roman"/>
          <w:sz w:val="24"/>
          <w:szCs w:val="24"/>
        </w:rPr>
        <w:t xml:space="preserve">його </w:t>
      </w:r>
      <w:r w:rsidRPr="008D08CD">
        <w:rPr>
          <w:rFonts w:ascii="Times New Roman" w:hAnsi="Times New Roman" w:cs="Times New Roman"/>
          <w:sz w:val="24"/>
          <w:szCs w:val="24"/>
        </w:rPr>
        <w:t>негативну ділову репутацію, а також у випадках, передбачених Законами України «Про банки і банкову діяльність», «Про запобігання та протидію легалізації (відмиванню) доходів, одержаних злочинним шляхом, фінансуванню тероризму та фінансуванню розповсюдження зброї масового знищення».</w:t>
      </w:r>
    </w:p>
    <w:p w14:paraId="32EA0F35" w14:textId="77777777" w:rsidR="00904338" w:rsidRPr="008D08CD" w:rsidRDefault="00904338" w:rsidP="004B3E9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75E09DA9" w14:textId="30B3CFCD" w:rsidR="0043125E" w:rsidRPr="008D08CD" w:rsidRDefault="0043125E" w:rsidP="004B3E90">
      <w:pPr>
        <w:pStyle w:val="a4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D08CD">
        <w:rPr>
          <w:rFonts w:ascii="Times New Roman" w:hAnsi="Times New Roman" w:cs="Times New Roman"/>
          <w:b/>
          <w:bCs/>
          <w:sz w:val="24"/>
          <w:szCs w:val="24"/>
        </w:rPr>
        <w:t>Вимоги організатора до потенційного покупця та перелік документів, які повинні</w:t>
      </w:r>
      <w:r w:rsidR="009C0B89" w:rsidRPr="008D08C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D08CD">
        <w:rPr>
          <w:rFonts w:ascii="Times New Roman" w:hAnsi="Times New Roman" w:cs="Times New Roman"/>
          <w:b/>
          <w:bCs/>
          <w:sz w:val="24"/>
          <w:szCs w:val="24"/>
        </w:rPr>
        <w:t>надаватись потенційними покупцями</w:t>
      </w:r>
      <w:r w:rsidRPr="008D08CD">
        <w:rPr>
          <w:rFonts w:ascii="Times New Roman" w:hAnsi="Times New Roman" w:cs="Times New Roman"/>
          <w:sz w:val="24"/>
          <w:szCs w:val="24"/>
        </w:rPr>
        <w:t>:</w:t>
      </w:r>
    </w:p>
    <w:p w14:paraId="0BDE5E76" w14:textId="33B025F4" w:rsidR="00332EA6" w:rsidRPr="008D08CD" w:rsidRDefault="0043125E" w:rsidP="00BF22B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D08CD">
        <w:rPr>
          <w:rFonts w:ascii="Times New Roman" w:hAnsi="Times New Roman" w:cs="Times New Roman"/>
          <w:sz w:val="24"/>
          <w:szCs w:val="24"/>
        </w:rPr>
        <w:t>Учасник</w:t>
      </w:r>
      <w:r w:rsidR="00904338" w:rsidRPr="008D08CD">
        <w:rPr>
          <w:rFonts w:ascii="Times New Roman" w:hAnsi="Times New Roman" w:cs="Times New Roman"/>
          <w:sz w:val="24"/>
          <w:szCs w:val="24"/>
        </w:rPr>
        <w:t>ом</w:t>
      </w:r>
      <w:r w:rsidRPr="008D08CD">
        <w:rPr>
          <w:rFonts w:ascii="Times New Roman" w:hAnsi="Times New Roman" w:cs="Times New Roman"/>
          <w:sz w:val="24"/>
          <w:szCs w:val="24"/>
        </w:rPr>
        <w:t xml:space="preserve"> аукціону</w:t>
      </w:r>
      <w:r w:rsidR="00904338" w:rsidRPr="008D08CD">
        <w:rPr>
          <w:rFonts w:ascii="Times New Roman" w:hAnsi="Times New Roman" w:cs="Times New Roman"/>
          <w:sz w:val="24"/>
          <w:szCs w:val="24"/>
        </w:rPr>
        <w:t xml:space="preserve"> </w:t>
      </w:r>
      <w:r w:rsidR="00332EA6" w:rsidRPr="008D08CD">
        <w:rPr>
          <w:rFonts w:ascii="Times New Roman" w:hAnsi="Times New Roman" w:cs="Times New Roman"/>
          <w:sz w:val="24"/>
          <w:szCs w:val="24"/>
        </w:rPr>
        <w:t>може бути</w:t>
      </w:r>
      <w:r w:rsidRPr="008D08CD">
        <w:rPr>
          <w:rFonts w:ascii="Times New Roman" w:hAnsi="Times New Roman" w:cs="Times New Roman"/>
          <w:sz w:val="24"/>
          <w:szCs w:val="24"/>
        </w:rPr>
        <w:t xml:space="preserve"> </w:t>
      </w:r>
      <w:r w:rsidR="00332EA6" w:rsidRPr="008D08CD">
        <w:rPr>
          <w:rFonts w:ascii="Times New Roman" w:hAnsi="Times New Roman" w:cs="Times New Roman"/>
          <w:sz w:val="24"/>
          <w:szCs w:val="24"/>
        </w:rPr>
        <w:t>будь-яка фізична або</w:t>
      </w:r>
      <w:r w:rsidRPr="008D08CD">
        <w:rPr>
          <w:rFonts w:ascii="Times New Roman" w:hAnsi="Times New Roman" w:cs="Times New Roman"/>
          <w:sz w:val="24"/>
          <w:szCs w:val="24"/>
        </w:rPr>
        <w:t xml:space="preserve"> юридична особа</w:t>
      </w:r>
      <w:r w:rsidR="008D0192">
        <w:rPr>
          <w:rFonts w:ascii="Times New Roman" w:hAnsi="Times New Roman" w:cs="Times New Roman"/>
          <w:sz w:val="24"/>
          <w:szCs w:val="24"/>
        </w:rPr>
        <w:t>.</w:t>
      </w:r>
    </w:p>
    <w:p w14:paraId="6883BD27" w14:textId="77777777" w:rsidR="0043125E" w:rsidRPr="008D08CD" w:rsidRDefault="0043125E" w:rsidP="008D0192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B1D2C9" w14:textId="76C92042" w:rsidR="0043125E" w:rsidRPr="008D08CD" w:rsidRDefault="0043125E" w:rsidP="008D0192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8CD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="00BF22BD" w:rsidRPr="008D08CD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8D08CD">
        <w:rPr>
          <w:rFonts w:ascii="Times New Roman" w:hAnsi="Times New Roman" w:cs="Times New Roman"/>
          <w:b/>
          <w:bCs/>
          <w:sz w:val="24"/>
          <w:szCs w:val="24"/>
        </w:rPr>
        <w:t xml:space="preserve">рядок ознайомлення з </w:t>
      </w:r>
      <w:r w:rsidR="00BF22BD" w:rsidRPr="008D08CD">
        <w:rPr>
          <w:rFonts w:ascii="Times New Roman" w:hAnsi="Times New Roman" w:cs="Times New Roman"/>
          <w:b/>
          <w:bCs/>
          <w:sz w:val="24"/>
          <w:szCs w:val="24"/>
        </w:rPr>
        <w:t>майном</w:t>
      </w:r>
      <w:r w:rsidRPr="008D08CD">
        <w:rPr>
          <w:rFonts w:ascii="Times New Roman" w:hAnsi="Times New Roman" w:cs="Times New Roman"/>
          <w:sz w:val="24"/>
          <w:szCs w:val="24"/>
        </w:rPr>
        <w:t>:</w:t>
      </w:r>
    </w:p>
    <w:p w14:paraId="0EDF0C49" w14:textId="007187A4" w:rsidR="005E05E7" w:rsidRPr="000F7492" w:rsidRDefault="0043125E" w:rsidP="000F749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8D08CD">
        <w:rPr>
          <w:rFonts w:ascii="Times New Roman" w:hAnsi="Times New Roman" w:cs="Times New Roman"/>
          <w:sz w:val="24"/>
          <w:szCs w:val="24"/>
        </w:rPr>
        <w:t xml:space="preserve">Для ознайомлення з </w:t>
      </w:r>
      <w:r w:rsidR="00BF22BD" w:rsidRPr="008D08CD">
        <w:rPr>
          <w:rFonts w:ascii="Times New Roman" w:hAnsi="Times New Roman" w:cs="Times New Roman"/>
          <w:sz w:val="24"/>
          <w:szCs w:val="24"/>
        </w:rPr>
        <w:t>майном</w:t>
      </w:r>
      <w:r w:rsidRPr="008D08CD">
        <w:rPr>
          <w:rFonts w:ascii="Times New Roman" w:hAnsi="Times New Roman" w:cs="Times New Roman"/>
          <w:sz w:val="24"/>
          <w:szCs w:val="24"/>
        </w:rPr>
        <w:t xml:space="preserve"> </w:t>
      </w:r>
      <w:r w:rsidR="00904338" w:rsidRPr="008D08CD">
        <w:rPr>
          <w:rFonts w:ascii="Times New Roman" w:hAnsi="Times New Roman" w:cs="Times New Roman"/>
          <w:sz w:val="24"/>
          <w:szCs w:val="24"/>
        </w:rPr>
        <w:t>заявки подаються в паперовому та електронному вигляді на наступні адреси: ТОВ «</w:t>
      </w:r>
      <w:r w:rsidR="005C287F">
        <w:rPr>
          <w:rFonts w:ascii="Times New Roman" w:hAnsi="Times New Roman" w:cs="Times New Roman"/>
          <w:sz w:val="24"/>
          <w:szCs w:val="24"/>
        </w:rPr>
        <w:t>АЕОН</w:t>
      </w:r>
      <w:r w:rsidR="00904338" w:rsidRPr="008D08CD">
        <w:rPr>
          <w:rFonts w:ascii="Times New Roman" w:hAnsi="Times New Roman" w:cs="Times New Roman"/>
          <w:sz w:val="24"/>
          <w:szCs w:val="24"/>
        </w:rPr>
        <w:t xml:space="preserve">», </w:t>
      </w:r>
      <w:r w:rsidR="005C287F" w:rsidRPr="000D602A">
        <w:rPr>
          <w:rFonts w:ascii="Times New Roman" w:hAnsi="Times New Roman" w:cs="Times New Roman"/>
          <w:sz w:val="24"/>
          <w:szCs w:val="24"/>
        </w:rPr>
        <w:t>04080, м.Київ, вул. Кирилівська, буд.82, оф.256</w:t>
      </w:r>
      <w:r w:rsidR="005C287F" w:rsidRPr="002228BF">
        <w:rPr>
          <w:rFonts w:ascii="Times New Roman" w:hAnsi="Times New Roman" w:cs="Times New Roman"/>
          <w:sz w:val="24"/>
          <w:szCs w:val="24"/>
        </w:rPr>
        <w:t xml:space="preserve">, тел. </w:t>
      </w:r>
      <w:r w:rsidR="005C287F" w:rsidRPr="000D602A">
        <w:rPr>
          <w:rFonts w:ascii="Times New Roman" w:hAnsi="Times New Roman" w:cs="Times New Roman"/>
          <w:sz w:val="24"/>
          <w:szCs w:val="24"/>
        </w:rPr>
        <w:t>(066) 355-05-63</w:t>
      </w:r>
      <w:r w:rsidR="005C287F" w:rsidRPr="002228BF">
        <w:rPr>
          <w:rFonts w:ascii="Times New Roman" w:hAnsi="Times New Roman" w:cs="Times New Roman"/>
          <w:sz w:val="24"/>
          <w:szCs w:val="24"/>
        </w:rPr>
        <w:t>,</w:t>
      </w:r>
      <w:r w:rsidR="005C287F">
        <w:rPr>
          <w:rFonts w:ascii="Times New Roman" w:hAnsi="Times New Roman" w:cs="Times New Roman"/>
          <w:sz w:val="24"/>
          <w:szCs w:val="24"/>
        </w:rPr>
        <w:t xml:space="preserve"> Е-пошта: </w:t>
      </w:r>
      <w:r w:rsidR="005C287F" w:rsidRPr="000D602A">
        <w:rPr>
          <w:rFonts w:ascii="Times New Roman" w:hAnsi="Times New Roman" w:cs="Times New Roman"/>
          <w:sz w:val="24"/>
          <w:szCs w:val="24"/>
        </w:rPr>
        <w:t>aeon_llc</w:t>
      </w:r>
      <w:r w:rsidR="005C287F" w:rsidRPr="002228BF">
        <w:rPr>
          <w:rFonts w:ascii="Times New Roman" w:hAnsi="Times New Roman" w:cs="Times New Roman"/>
          <w:sz w:val="24"/>
          <w:szCs w:val="24"/>
        </w:rPr>
        <w:t>@</w:t>
      </w:r>
      <w:r w:rsidR="005C287F" w:rsidRPr="000D602A">
        <w:rPr>
          <w:rFonts w:ascii="Times New Roman" w:hAnsi="Times New Roman" w:cs="Times New Roman"/>
          <w:sz w:val="24"/>
          <w:szCs w:val="24"/>
        </w:rPr>
        <w:t>ukr.net</w:t>
      </w:r>
      <w:r w:rsidR="00904338" w:rsidRPr="008D08CD">
        <w:rPr>
          <w:rFonts w:ascii="Times New Roman" w:hAnsi="Times New Roman" w:cs="Times New Roman"/>
          <w:sz w:val="24"/>
          <w:szCs w:val="24"/>
        </w:rPr>
        <w:t xml:space="preserve">. Обов’язковою умовою ознайомлення з </w:t>
      </w:r>
      <w:r w:rsidR="00BF22BD" w:rsidRPr="008D08CD">
        <w:rPr>
          <w:rFonts w:ascii="Times New Roman" w:hAnsi="Times New Roman" w:cs="Times New Roman"/>
          <w:sz w:val="24"/>
          <w:szCs w:val="24"/>
        </w:rPr>
        <w:t>майном</w:t>
      </w:r>
      <w:r w:rsidR="00904338" w:rsidRPr="008D08CD">
        <w:rPr>
          <w:rFonts w:ascii="Times New Roman" w:hAnsi="Times New Roman" w:cs="Times New Roman"/>
          <w:sz w:val="24"/>
          <w:szCs w:val="24"/>
        </w:rPr>
        <w:t xml:space="preserve"> є підписання договору щодо нерозголошення конфіденційної інформації</w:t>
      </w:r>
      <w:r w:rsidR="000F7492">
        <w:rPr>
          <w:rFonts w:ascii="Times New Roman" w:hAnsi="Times New Roman" w:cs="Times New Roman"/>
          <w:sz w:val="24"/>
          <w:szCs w:val="24"/>
        </w:rPr>
        <w:t xml:space="preserve">. </w:t>
      </w:r>
      <w:r w:rsidRPr="008D08CD">
        <w:rPr>
          <w:rFonts w:ascii="Times New Roman" w:hAnsi="Times New Roman" w:cs="Times New Roman"/>
          <w:sz w:val="24"/>
          <w:szCs w:val="24"/>
        </w:rPr>
        <w:t xml:space="preserve">Контактна особа : </w:t>
      </w:r>
      <w:r w:rsidR="00EC6BB0">
        <w:rPr>
          <w:rFonts w:ascii="Times New Roman" w:hAnsi="Times New Roman" w:cs="Times New Roman"/>
          <w:sz w:val="24"/>
          <w:szCs w:val="24"/>
        </w:rPr>
        <w:t>Ковалевський Р.В.</w:t>
      </w:r>
      <w:r w:rsidRPr="008D08CD">
        <w:rPr>
          <w:rFonts w:ascii="Times New Roman" w:hAnsi="Times New Roman" w:cs="Times New Roman"/>
          <w:sz w:val="24"/>
          <w:szCs w:val="24"/>
        </w:rPr>
        <w:t xml:space="preserve"> тел. +38 (0</w:t>
      </w:r>
      <w:r w:rsidR="00EC6BB0">
        <w:rPr>
          <w:rFonts w:ascii="Times New Roman" w:hAnsi="Times New Roman" w:cs="Times New Roman"/>
          <w:sz w:val="24"/>
          <w:szCs w:val="24"/>
        </w:rPr>
        <w:t>66</w:t>
      </w:r>
      <w:r w:rsidRPr="008D08CD">
        <w:rPr>
          <w:rFonts w:ascii="Times New Roman" w:hAnsi="Times New Roman" w:cs="Times New Roman"/>
          <w:sz w:val="24"/>
          <w:szCs w:val="24"/>
        </w:rPr>
        <w:t xml:space="preserve">) </w:t>
      </w:r>
      <w:r w:rsidR="00EC6BB0">
        <w:rPr>
          <w:rFonts w:ascii="Times New Roman" w:hAnsi="Times New Roman" w:cs="Times New Roman"/>
          <w:sz w:val="24"/>
          <w:szCs w:val="24"/>
        </w:rPr>
        <w:t>355</w:t>
      </w:r>
      <w:r w:rsidRPr="008D08CD">
        <w:rPr>
          <w:rFonts w:ascii="Times New Roman" w:hAnsi="Times New Roman" w:cs="Times New Roman"/>
          <w:sz w:val="24"/>
          <w:szCs w:val="24"/>
        </w:rPr>
        <w:t xml:space="preserve"> </w:t>
      </w:r>
      <w:r w:rsidR="00EC6BB0">
        <w:rPr>
          <w:rFonts w:ascii="Times New Roman" w:hAnsi="Times New Roman" w:cs="Times New Roman"/>
          <w:sz w:val="24"/>
          <w:szCs w:val="24"/>
        </w:rPr>
        <w:t>05</w:t>
      </w:r>
      <w:r w:rsidRPr="008D08CD">
        <w:rPr>
          <w:rFonts w:ascii="Times New Roman" w:hAnsi="Times New Roman" w:cs="Times New Roman"/>
          <w:sz w:val="24"/>
          <w:szCs w:val="24"/>
        </w:rPr>
        <w:t xml:space="preserve"> </w:t>
      </w:r>
      <w:r w:rsidR="00EC6BB0">
        <w:rPr>
          <w:rFonts w:ascii="Times New Roman" w:hAnsi="Times New Roman" w:cs="Times New Roman"/>
          <w:sz w:val="24"/>
          <w:szCs w:val="24"/>
        </w:rPr>
        <w:t>63</w:t>
      </w:r>
      <w:r w:rsidR="000F7492">
        <w:rPr>
          <w:rFonts w:ascii="Times New Roman" w:hAnsi="Times New Roman" w:cs="Times New Roman"/>
          <w:sz w:val="24"/>
          <w:szCs w:val="24"/>
        </w:rPr>
        <w:t>.</w:t>
      </w:r>
    </w:p>
    <w:sectPr w:rsidR="005E05E7" w:rsidRPr="000F749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A7715"/>
    <w:multiLevelType w:val="hybridMultilevel"/>
    <w:tmpl w:val="1CA67DBC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6202018">
      <w:numFmt w:val="bullet"/>
      <w:lvlText w:val="–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221E1E9E">
      <w:numFmt w:val="bullet"/>
      <w:lvlText w:val="-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82C75"/>
    <w:multiLevelType w:val="hybridMultilevel"/>
    <w:tmpl w:val="0B2E46B6"/>
    <w:lvl w:ilvl="0" w:tplc="B1AA35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0465E3"/>
    <w:multiLevelType w:val="hybridMultilevel"/>
    <w:tmpl w:val="FA60CEFE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97103C"/>
    <w:multiLevelType w:val="hybridMultilevel"/>
    <w:tmpl w:val="3648EAB2"/>
    <w:lvl w:ilvl="0" w:tplc="BD5E5966">
      <w:start w:val="6"/>
      <w:numFmt w:val="bullet"/>
      <w:lvlText w:val="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791723"/>
    <w:multiLevelType w:val="hybridMultilevel"/>
    <w:tmpl w:val="BFFC9AC4"/>
    <w:lvl w:ilvl="0" w:tplc="40825156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1B6E20"/>
    <w:multiLevelType w:val="hybridMultilevel"/>
    <w:tmpl w:val="BD86512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25E"/>
    <w:rsid w:val="000F7492"/>
    <w:rsid w:val="002E6002"/>
    <w:rsid w:val="00331823"/>
    <w:rsid w:val="00332EA6"/>
    <w:rsid w:val="0043125E"/>
    <w:rsid w:val="004B3E90"/>
    <w:rsid w:val="005C287F"/>
    <w:rsid w:val="005E05E7"/>
    <w:rsid w:val="0079133C"/>
    <w:rsid w:val="008D0192"/>
    <w:rsid w:val="008D08CD"/>
    <w:rsid w:val="00904338"/>
    <w:rsid w:val="009C0B89"/>
    <w:rsid w:val="00B1673A"/>
    <w:rsid w:val="00BF22BD"/>
    <w:rsid w:val="00CD6BBE"/>
    <w:rsid w:val="00E33687"/>
    <w:rsid w:val="00EC6BB0"/>
    <w:rsid w:val="00F13795"/>
    <w:rsid w:val="00FF2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52CDC"/>
  <w15:chartTrackingRefBased/>
  <w15:docId w15:val="{DB5C39FF-5237-43EF-ABCB-8787684BC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12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3125E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43125E"/>
    <w:pPr>
      <w:ind w:left="720"/>
      <w:contextualSpacing/>
    </w:pPr>
  </w:style>
  <w:style w:type="character" w:styleId="a5">
    <w:name w:val="Unresolved Mention"/>
    <w:basedOn w:val="a0"/>
    <w:uiPriority w:val="99"/>
    <w:semiHidden/>
    <w:unhideWhenUsed/>
    <w:rsid w:val="009043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Світлана Міщенко</dc:creator>
  <cp:keywords/>
  <dc:description/>
  <cp:lastModifiedBy>Роман Ковалевський</cp:lastModifiedBy>
  <cp:revision>12</cp:revision>
  <dcterms:created xsi:type="dcterms:W3CDTF">2020-08-19T07:46:00Z</dcterms:created>
  <dcterms:modified xsi:type="dcterms:W3CDTF">2022-01-31T14:12:00Z</dcterms:modified>
</cp:coreProperties>
</file>