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71" w:rsidRPr="0042361C" w:rsidRDefault="00D21E71" w:rsidP="00D21E71">
      <w:pPr>
        <w:pStyle w:val="2"/>
        <w:ind w:left="7655"/>
        <w:rPr>
          <w:sz w:val="24"/>
          <w:szCs w:val="24"/>
        </w:rPr>
      </w:pPr>
      <w:bookmarkStart w:id="0" w:name="_Hlk13581519"/>
      <w:r w:rsidRPr="0042361C">
        <w:rPr>
          <w:sz w:val="24"/>
          <w:szCs w:val="24"/>
        </w:rPr>
        <w:t xml:space="preserve">Додаток </w:t>
      </w:r>
      <w:r w:rsidR="00C20F36" w:rsidRPr="0042361C">
        <w:rPr>
          <w:sz w:val="24"/>
          <w:szCs w:val="24"/>
        </w:rPr>
        <w:t>2</w:t>
      </w:r>
    </w:p>
    <w:p w:rsidR="00D21E71" w:rsidRPr="00BE4624" w:rsidRDefault="00D21E71" w:rsidP="00D21E71">
      <w:pPr>
        <w:shd w:val="clear" w:color="auto" w:fill="FFFFFF"/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462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E4624">
        <w:rPr>
          <w:rFonts w:ascii="Times New Roman" w:hAnsi="Times New Roman" w:cs="Times New Roman"/>
          <w:bCs/>
          <w:sz w:val="24"/>
          <w:szCs w:val="24"/>
        </w:rPr>
        <w:t> </w:t>
      </w:r>
      <w:r w:rsidR="00C20F36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BE46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                 м. Харкова, що підлягають приватизації шляхом продажу на аукціоні на підставі рішення 29 сесії Харківської міської ради                  7 скликання від 21.08.2019 №</w:t>
      </w:r>
      <w:r w:rsidRPr="00BE4624">
        <w:rPr>
          <w:rFonts w:ascii="Times New Roman" w:hAnsi="Times New Roman" w:cs="Times New Roman"/>
          <w:bCs/>
          <w:sz w:val="24"/>
          <w:szCs w:val="24"/>
        </w:rPr>
        <w:t> </w:t>
      </w:r>
      <w:r w:rsidRPr="00BE4624">
        <w:rPr>
          <w:rFonts w:ascii="Times New Roman" w:hAnsi="Times New Roman" w:cs="Times New Roman"/>
          <w:bCs/>
          <w:sz w:val="24"/>
          <w:szCs w:val="24"/>
          <w:lang w:val="uk-UA"/>
        </w:rPr>
        <w:t>1713/19 «Про приватизацію об’єктів комунальної власності територіальної громади м</w:t>
      </w:r>
      <w:r w:rsidRPr="00BE4624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BE462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21E71" w:rsidRPr="00BE4624" w:rsidRDefault="00D21E71" w:rsidP="00D21E71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 в нежитловій будівлі</w:t>
      </w:r>
      <w:r w:rsidR="00345E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45E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«А-4»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50,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Шевченка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0637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133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>Нежитлов</w:t>
            </w:r>
            <w:r w:rsidR="00034C08">
              <w:t>і</w:t>
            </w:r>
            <w:r w:rsidRPr="00AF5CAD">
              <w:t xml:space="preserve"> приміщення </w:t>
            </w:r>
            <w:r w:rsidR="002E72D4">
              <w:t>1-го</w:t>
            </w:r>
            <w:r w:rsidRPr="00AF5CAD">
              <w:t xml:space="preserve"> поверху №</w:t>
            </w:r>
            <w:r w:rsidR="00033111">
              <w:t> </w:t>
            </w:r>
            <w:r w:rsidR="00034C08">
              <w:t>36-:-46</w:t>
            </w:r>
            <w:r w:rsidR="00033111">
              <w:t xml:space="preserve"> в</w:t>
            </w:r>
            <w:r w:rsidRPr="00AF5CAD">
              <w:t xml:space="preserve"> нежитловій </w:t>
            </w:r>
            <w:r w:rsidRPr="00034C08">
              <w:t>будівлі літ. «А-</w:t>
            </w:r>
            <w:r w:rsidR="00034C08" w:rsidRPr="00034C08">
              <w:t>4</w:t>
            </w:r>
            <w:r w:rsidRPr="00034C08">
              <w:t xml:space="preserve">» </w:t>
            </w:r>
            <w:r w:rsidR="00033111" w:rsidRPr="00034C08">
              <w:t xml:space="preserve">загальною площею </w:t>
            </w:r>
            <w:r w:rsidR="00034C08" w:rsidRPr="00034C08">
              <w:t>3</w:t>
            </w:r>
            <w:r w:rsidR="00033111" w:rsidRPr="00034C08">
              <w:t>50,</w:t>
            </w:r>
            <w:r w:rsidR="00034C08" w:rsidRPr="00034C08">
              <w:t>1</w:t>
            </w:r>
            <w:r w:rsidR="00033111" w:rsidRPr="00034C08">
              <w:t xml:space="preserve"> кв.м знаход</w:t>
            </w:r>
            <w:r w:rsidR="004038D8">
              <w:t>я</w:t>
            </w:r>
            <w:r w:rsidR="00033111" w:rsidRPr="00034C08">
              <w:t xml:space="preserve">ться </w:t>
            </w:r>
            <w:r w:rsidRPr="00034C08">
              <w:t>в Київському</w:t>
            </w:r>
            <w:r w:rsidRPr="00AF5CAD">
              <w:t xml:space="preserve"> районі міста за адресою: м. Харків, вул. </w:t>
            </w:r>
            <w:r w:rsidR="00034C08">
              <w:t>Шевченка, 133</w:t>
            </w:r>
            <w:r w:rsidRPr="00AF5CAD">
              <w:t>.</w:t>
            </w:r>
            <w:r w:rsidR="00C15DE5">
              <w:t xml:space="preserve"> </w:t>
            </w:r>
            <w:r w:rsidR="008C3A91" w:rsidRPr="00BB4DB5">
              <w:t>Рік побудови – 1970.</w:t>
            </w:r>
            <w:r w:rsidR="008C3A91">
              <w:t xml:space="preserve"> </w:t>
            </w:r>
            <w:r w:rsidR="000F7812">
              <w:t xml:space="preserve">Фундамент – стрічковий бетонний, </w:t>
            </w:r>
            <w:r>
              <w:t xml:space="preserve">перекриття </w:t>
            </w:r>
            <w:r w:rsidR="000F7812">
              <w:t xml:space="preserve">– </w:t>
            </w:r>
            <w:r>
              <w:t xml:space="preserve">залізобетонні, </w:t>
            </w:r>
            <w:r w:rsidR="008A7E5A">
              <w:t xml:space="preserve">стіни, перегородки– цегляні, </w:t>
            </w:r>
            <w:r>
              <w:t>вікна</w:t>
            </w:r>
            <w:r w:rsidR="000F7812">
              <w:t xml:space="preserve"> </w:t>
            </w:r>
            <w:r>
              <w:t>– дерев</w:t>
            </w:r>
            <w:r w:rsidR="000F7812">
              <w:t>’яні</w:t>
            </w:r>
            <w:r>
              <w:t>, п</w:t>
            </w:r>
            <w:r w:rsidR="00C15DE5">
              <w:t>ідлога</w:t>
            </w:r>
            <w:r>
              <w:t> – </w:t>
            </w:r>
            <w:r w:rsidR="00C15DE5">
              <w:t>бетонна</w:t>
            </w:r>
            <w:r w:rsidR="000F7812">
              <w:t xml:space="preserve">. </w:t>
            </w:r>
            <w:r w:rsidR="00552E04">
              <w:t xml:space="preserve">Вхід </w:t>
            </w:r>
            <w:r w:rsidR="00AA13EE">
              <w:t>у н</w:t>
            </w:r>
            <w:r w:rsidR="00AA13EE" w:rsidRPr="00AF5CAD">
              <w:t>ежитлов</w:t>
            </w:r>
            <w:r w:rsidR="006D6606">
              <w:t>і</w:t>
            </w:r>
            <w:r w:rsidR="00AA13EE" w:rsidRPr="00AF5CAD">
              <w:t xml:space="preserve"> приміщення</w:t>
            </w:r>
            <w:r w:rsidR="00AA13EE">
              <w:t xml:space="preserve"> окремий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0F7812">
              <w:t>потребу</w:t>
            </w:r>
            <w:r w:rsidR="002E72D4">
              <w:t>ють</w:t>
            </w:r>
            <w:r w:rsidR="000F7812">
              <w:t xml:space="preserve"> проведення ремонтних робіт</w:t>
            </w:r>
            <w:r w:rsidR="00F618D3" w:rsidRPr="00BF5B5A">
              <w:t xml:space="preserve">. </w:t>
            </w:r>
            <w:r>
              <w:t>Електропостачання</w:t>
            </w:r>
            <w:r w:rsidR="00700E8A">
              <w:t>, водопостачання, водовідведення є</w:t>
            </w:r>
            <w:r>
              <w:t>,</w:t>
            </w:r>
            <w:r w:rsidR="00700E8A">
              <w:t xml:space="preserve"> але знаходяться</w:t>
            </w:r>
            <w:r>
              <w:t xml:space="preserve"> </w:t>
            </w:r>
            <w:r w:rsidR="00700E8A">
              <w:t>в</w:t>
            </w:r>
            <w:r>
              <w:t xml:space="preserve"> </w:t>
            </w:r>
            <w:r w:rsidR="00700E8A">
              <w:t>не</w:t>
            </w:r>
            <w:r>
              <w:t xml:space="preserve">робочому стані. 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2" w:name="_Hlk6389391"/>
            <w:bookmarkEnd w:id="1"/>
            <w:r w:rsidRPr="00E14C4B">
              <w:t xml:space="preserve">Право власності зареєстровано </w:t>
            </w:r>
            <w:r w:rsidR="00E14C4B" w:rsidRPr="00E14C4B">
              <w:t>18</w:t>
            </w:r>
            <w:r w:rsidR="004038D8" w:rsidRPr="00E14C4B">
              <w:t>.1</w:t>
            </w:r>
            <w:r w:rsidR="00E14C4B" w:rsidRPr="00E14C4B">
              <w:t>0</w:t>
            </w:r>
            <w:r w:rsidR="00C15DE5" w:rsidRPr="00E14C4B">
              <w:t>.201</w:t>
            </w:r>
            <w:r w:rsidR="004038D8" w:rsidRPr="00E14C4B">
              <w:t>9</w:t>
            </w:r>
            <w:r w:rsidRPr="00E14C4B">
              <w:t xml:space="preserve">, реєстраційний номер </w:t>
            </w:r>
            <w:r w:rsidR="004038D8" w:rsidRPr="00E14C4B">
              <w:t>1</w:t>
            </w:r>
            <w:r w:rsidR="00E14C4B" w:rsidRPr="00E14C4B">
              <w:t>9</w:t>
            </w:r>
            <w:r w:rsidR="004038D8" w:rsidRPr="00E14C4B">
              <w:t>4</w:t>
            </w:r>
            <w:r w:rsidR="00E14C4B" w:rsidRPr="00E14C4B">
              <w:t>22958</w:t>
            </w:r>
            <w:r w:rsidR="00247C52" w:rsidRPr="00E14C4B">
              <w:t>63101</w:t>
            </w:r>
            <w:r w:rsidRPr="00E14C4B">
              <w:t>.</w:t>
            </w:r>
            <w:bookmarkEnd w:id="2"/>
          </w:p>
        </w:tc>
      </w:tr>
      <w:tr w:rsidR="00853680" w:rsidRPr="00E40CC3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E40CC3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>
              <w:t>і</w:t>
            </w:r>
            <w:r w:rsidRPr="00AF5CAD">
              <w:t xml:space="preserve"> приміщення </w:t>
            </w:r>
            <w:r>
              <w:t>першого</w:t>
            </w:r>
            <w:r w:rsidRPr="00AF5CAD">
              <w:t xml:space="preserve"> поверху №</w:t>
            </w:r>
            <w:r>
              <w:t> 36-:-46 в</w:t>
            </w:r>
            <w:r w:rsidRPr="00AF5CAD">
              <w:t xml:space="preserve"> нежитловій </w:t>
            </w:r>
            <w:r w:rsidRPr="00034C08">
              <w:t>будівлі літ. «А-4» загальною площею 350,1 кв.м</w:t>
            </w:r>
            <w:r w:rsidR="007046E8">
              <w:t xml:space="preserve"> </w:t>
            </w:r>
            <w:r w:rsidR="00AF5CAD" w:rsidRPr="00AF5CAD">
              <w:t xml:space="preserve">за адресою: м. Харків, </w:t>
            </w:r>
            <w:r w:rsidRPr="00AF5CAD">
              <w:t xml:space="preserve">вул. </w:t>
            </w:r>
            <w:r>
              <w:t xml:space="preserve">Шевченка, 133 </w:t>
            </w:r>
            <w:r w:rsidR="000446AE">
              <w:rPr>
                <w:color w:val="000000"/>
              </w:rPr>
              <w:t>знаход</w:t>
            </w:r>
            <w:r w:rsidR="006D6606">
              <w:rPr>
                <w:color w:val="000000"/>
              </w:rPr>
              <w:t>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 xml:space="preserve">у </w:t>
            </w:r>
            <w:r>
              <w:t>ТОВ «ДАМЕД-ІНВЕСТ»</w:t>
            </w:r>
            <w:r w:rsidR="00853680" w:rsidRPr="00492382">
              <w:t xml:space="preserve"> Розмір місячної орендної плати складав </w:t>
            </w:r>
            <w:bookmarkStart w:id="4" w:name="_Hlk11142392"/>
            <w:r w:rsidR="00853680" w:rsidRPr="00BC0E18">
              <w:t xml:space="preserve">у </w:t>
            </w:r>
            <w:r w:rsidR="0086719A" w:rsidRPr="00BC0E18">
              <w:t>жовтні</w:t>
            </w:r>
            <w:r w:rsidR="00853680" w:rsidRPr="00BC0E18">
              <w:t xml:space="preserve"> 2019</w:t>
            </w:r>
            <w:r w:rsidR="000446AE" w:rsidRPr="00BC0E18">
              <w:t xml:space="preserve"> </w:t>
            </w:r>
            <w:r w:rsidR="00AF5CAD" w:rsidRPr="00BC0E18">
              <w:t>–</w:t>
            </w:r>
            <w:r w:rsidR="000446AE" w:rsidRPr="00BC0E18">
              <w:t xml:space="preserve"> </w:t>
            </w:r>
            <w:r w:rsidR="00EC3F0B" w:rsidRPr="00BC0E18">
              <w:t>8</w:t>
            </w:r>
            <w:r w:rsidRPr="00BC0E18">
              <w:t> </w:t>
            </w:r>
            <w:r w:rsidR="0086719A" w:rsidRPr="00BC0E18">
              <w:t>453</w:t>
            </w:r>
            <w:r w:rsidR="00EC3F0B" w:rsidRPr="00BC0E18">
              <w:t>,</w:t>
            </w:r>
            <w:r w:rsidR="0086719A" w:rsidRPr="00BC0E18">
              <w:t>12</w:t>
            </w:r>
            <w:r w:rsidR="004E4CD5" w:rsidRPr="00BC0E18">
              <w:t xml:space="preserve"> </w:t>
            </w:r>
            <w:r w:rsidR="00853680" w:rsidRPr="00BC0E18">
              <w:t>грн</w:t>
            </w:r>
            <w:bookmarkEnd w:id="4"/>
            <w:r w:rsidR="00853680" w:rsidRPr="00BC0E18">
              <w:t>.</w:t>
            </w:r>
            <w:r w:rsidR="00853680" w:rsidRPr="0018103C">
              <w:t xml:space="preserve"> Строк дії договору оренди № </w:t>
            </w:r>
            <w:r>
              <w:t>7206</w:t>
            </w:r>
            <w:r w:rsidR="00853680" w:rsidRPr="0018103C">
              <w:t xml:space="preserve"> від </w:t>
            </w:r>
            <w:r>
              <w:t>20.06.2019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>
              <w:t>20.06</w:t>
            </w:r>
            <w:r w:rsidR="007046E8">
              <w:t>.</w:t>
            </w:r>
            <w:r w:rsidR="000446AE">
              <w:t>20</w:t>
            </w:r>
            <w:r>
              <w:t>34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E3E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</w:t>
            </w:r>
            <w:r w:rsidR="002D68C0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EC6C3F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умовами:</w:t>
            </w:r>
            <w:r w:rsidR="001D11D6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E72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C20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="002E72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.1</w:t>
            </w:r>
            <w:r w:rsidR="00C20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="00D01313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2E72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</w:t>
            </w:r>
            <w:r w:rsidR="00C20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шостого грудня</w:t>
            </w:r>
            <w:r w:rsidR="002E72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D11D6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дев</w:t>
            </w:r>
            <w:r w:rsidR="001D11D6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="001D11D6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="00611495"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2E72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2E72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7D0A21" w:rsidRDefault="00853680" w:rsidP="00492382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853680" w:rsidP="002E72D4">
            <w:pPr>
              <w:spacing w:after="0" w:line="240" w:lineRule="auto"/>
              <w:jc w:val="both"/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AF3565">
              <w:t xml:space="preserve">Аукціон з умовами </w:t>
            </w:r>
            <w:r w:rsidR="00BE4624">
              <w:t>(балансова вартість)</w:t>
            </w:r>
            <w:r w:rsidR="00BE4624" w:rsidRPr="00492382">
              <w:rPr>
                <w:color w:val="000000"/>
              </w:rPr>
              <w:t>–</w:t>
            </w:r>
            <w:r w:rsidRPr="00AF3565">
              <w:rPr>
                <w:color w:val="000000"/>
              </w:rPr>
              <w:t xml:space="preserve"> </w:t>
            </w:r>
            <w:bookmarkStart w:id="5" w:name="_Hlk6389414"/>
            <w:r w:rsidR="00066241">
              <w:rPr>
                <w:color w:val="000000"/>
                <w:lang w:val="ru-RU"/>
              </w:rPr>
              <w:t>27</w:t>
            </w:r>
            <w:r w:rsidR="00F834D5" w:rsidRPr="00AF3565">
              <w:rPr>
                <w:color w:val="000000"/>
                <w:lang w:val="ru-RU"/>
              </w:rPr>
              <w:t> </w:t>
            </w:r>
            <w:r w:rsidR="00066241">
              <w:rPr>
                <w:color w:val="000000"/>
                <w:lang w:val="ru-RU"/>
              </w:rPr>
              <w:t>768</w:t>
            </w:r>
            <w:r w:rsidRPr="00AF3565">
              <w:rPr>
                <w:color w:val="000000"/>
              </w:rPr>
              <w:t xml:space="preserve">,00 </w:t>
            </w:r>
            <w:bookmarkEnd w:id="5"/>
            <w:r w:rsidRPr="00AF3565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 xml:space="preserve">– </w:t>
            </w:r>
            <w:r w:rsidR="00066241">
              <w:rPr>
                <w:color w:val="000000"/>
              </w:rPr>
              <w:t>13</w:t>
            </w:r>
            <w:r w:rsidR="00066241">
              <w:rPr>
                <w:color w:val="000000"/>
                <w:lang w:val="ru-RU"/>
              </w:rPr>
              <w:t> 884,00</w:t>
            </w:r>
            <w:r w:rsidRPr="00AF3565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 xml:space="preserve">– </w:t>
            </w:r>
            <w:r w:rsidR="00066241">
              <w:rPr>
                <w:color w:val="000000"/>
              </w:rPr>
              <w:t>13</w:t>
            </w:r>
            <w:r w:rsidR="00066241">
              <w:rPr>
                <w:color w:val="000000"/>
                <w:lang w:val="ru-RU"/>
              </w:rPr>
              <w:t> 884,00</w:t>
            </w:r>
            <w:r w:rsidR="00066241" w:rsidRPr="00AF3565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E603FA" w:rsidRPr="00492382" w:rsidRDefault="00853680" w:rsidP="002E72D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 xml:space="preserve">– </w:t>
            </w:r>
            <w:r w:rsidR="00066241">
              <w:rPr>
                <w:color w:val="000000"/>
                <w:lang w:val="ru-RU"/>
              </w:rPr>
              <w:t>2</w:t>
            </w:r>
            <w:r w:rsidR="00F90CFF" w:rsidRPr="00432564">
              <w:rPr>
                <w:color w:val="000000"/>
                <w:lang w:val="ru-RU"/>
              </w:rPr>
              <w:t> </w:t>
            </w:r>
            <w:r w:rsidR="00066241">
              <w:rPr>
                <w:color w:val="000000"/>
                <w:lang w:val="ru-RU"/>
              </w:rPr>
              <w:t>776</w:t>
            </w:r>
            <w:r w:rsidR="00F90CFF" w:rsidRPr="00432564">
              <w:rPr>
                <w:color w:val="000000"/>
                <w:lang w:val="ru-RU"/>
              </w:rPr>
              <w:t>,</w:t>
            </w:r>
            <w:r w:rsidR="00066241">
              <w:rPr>
                <w:color w:val="000000"/>
                <w:lang w:val="ru-RU"/>
              </w:rPr>
              <w:t>8</w:t>
            </w:r>
            <w:r w:rsidR="00F90CFF" w:rsidRPr="00432564">
              <w:rPr>
                <w:color w:val="000000"/>
              </w:rPr>
              <w:t xml:space="preserve">0 </w:t>
            </w:r>
            <w:r w:rsidRPr="00432564">
              <w:t xml:space="preserve">грн.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32564">
              <w:t>Аукціон із зниженням стартової ціни –</w:t>
            </w:r>
            <w:r w:rsidR="00F834D5" w:rsidRPr="00432564">
              <w:t xml:space="preserve"> </w:t>
            </w:r>
            <w:r w:rsidR="00066241">
              <w:rPr>
                <w:color w:val="000000"/>
                <w:lang w:val="ru-RU"/>
              </w:rPr>
              <w:t>1</w:t>
            </w:r>
            <w:r w:rsidR="00066241" w:rsidRPr="00432564">
              <w:rPr>
                <w:color w:val="000000"/>
                <w:lang w:val="ru-RU"/>
              </w:rPr>
              <w:t> </w:t>
            </w:r>
            <w:r w:rsidR="00066241">
              <w:rPr>
                <w:color w:val="000000"/>
                <w:lang w:val="ru-RU"/>
              </w:rPr>
              <w:t>388</w:t>
            </w:r>
            <w:r w:rsidR="00066241" w:rsidRPr="00432564">
              <w:rPr>
                <w:color w:val="000000"/>
                <w:lang w:val="ru-RU"/>
              </w:rPr>
              <w:t>,</w:t>
            </w:r>
            <w:r w:rsidR="00066241">
              <w:rPr>
                <w:color w:val="000000"/>
                <w:lang w:val="ru-RU"/>
              </w:rPr>
              <w:t>4</w:t>
            </w:r>
            <w:r w:rsidR="00066241" w:rsidRPr="00432564">
              <w:rPr>
                <w:color w:val="000000"/>
                <w:lang w:val="ru-RU"/>
              </w:rPr>
              <w:t xml:space="preserve">0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432564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066241">
              <w:rPr>
                <w:color w:val="000000"/>
                <w:lang w:val="ru-RU"/>
              </w:rPr>
              <w:t>1</w:t>
            </w:r>
            <w:r w:rsidR="00432564" w:rsidRPr="00432564">
              <w:rPr>
                <w:color w:val="000000"/>
                <w:lang w:val="ru-RU"/>
              </w:rPr>
              <w:t> </w:t>
            </w:r>
            <w:r w:rsidR="00066241">
              <w:rPr>
                <w:color w:val="000000"/>
                <w:lang w:val="ru-RU"/>
              </w:rPr>
              <w:t>388</w:t>
            </w:r>
            <w:r w:rsidR="00432564" w:rsidRPr="00432564">
              <w:rPr>
                <w:color w:val="000000"/>
                <w:lang w:val="ru-RU"/>
              </w:rPr>
              <w:t>,</w:t>
            </w:r>
            <w:r w:rsidR="00066241">
              <w:rPr>
                <w:color w:val="000000"/>
                <w:lang w:val="ru-RU"/>
              </w:rPr>
              <w:t>4</w:t>
            </w:r>
            <w:r w:rsidR="00432564" w:rsidRPr="00432564">
              <w:rPr>
                <w:color w:val="000000"/>
                <w:lang w:val="ru-RU"/>
              </w:rPr>
              <w:t xml:space="preserve">0 </w:t>
            </w:r>
            <w:r w:rsidRPr="00432564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B971ED">
        <w:trPr>
          <w:cantSplit/>
          <w:trHeight w:val="459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53680" w:rsidRPr="00EC6C3F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9855E7" w:rsidRPr="00247C52" w:rsidTr="00833EBF">
        <w:trPr>
          <w:cantSplit/>
        </w:trPr>
        <w:tc>
          <w:tcPr>
            <w:tcW w:w="6451" w:type="dxa"/>
          </w:tcPr>
          <w:p w:rsidR="004C3FAF" w:rsidRDefault="004C3FAF" w:rsidP="004C3FA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F261B" w:rsidRPr="00917E32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F261B" w:rsidRPr="00917E32" w:rsidRDefault="00FF261B" w:rsidP="00917E3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 – УДСКУ у м. Харкові Харківської області</w:t>
            </w:r>
          </w:p>
          <w:p w:rsidR="00FF261B" w:rsidRPr="00917E32" w:rsidRDefault="00FF261B" w:rsidP="00917E3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UA458999980000031512905020002</w:t>
            </w:r>
          </w:p>
          <w:p w:rsidR="00FF261B" w:rsidRPr="00917E32" w:rsidRDefault="00FF261B" w:rsidP="00917E3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 – Казначейство України (ЕАП)</w:t>
            </w:r>
          </w:p>
          <w:p w:rsidR="00FF261B" w:rsidRPr="00917E32" w:rsidRDefault="00FF261B" w:rsidP="00917E3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 – 37999649</w:t>
            </w:r>
          </w:p>
          <w:p w:rsidR="00FF261B" w:rsidRPr="00917E32" w:rsidRDefault="00FF261B" w:rsidP="00917E3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917E32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 – 31030000.</w:t>
            </w: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F261B" w:rsidRPr="00A57833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FF261B" w:rsidRPr="00401A5C" w:rsidRDefault="00FF261B" w:rsidP="00FF261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9855E7" w:rsidRPr="00EC6C3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8662B" w:rsidRPr="00C417E6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EC6C3F" w:rsidRDefault="0042361C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28662B" w:rsidRPr="007D0A21" w:rsidRDefault="004C3FAF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28662B" w:rsidRPr="00C417E6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7D0A21" w:rsidRDefault="0028662B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C417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02.12.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C417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435</w:t>
            </w:r>
            <w:bookmarkStart w:id="7" w:name="_GoBack"/>
            <w:bookmarkEnd w:id="7"/>
            <w:r w:rsidR="004D734C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8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6748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4D734C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48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29.11</w:t>
            </w:r>
            <w:r w:rsidR="004C3F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3801D6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8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</w:t>
            </w:r>
            <w:r w:rsidR="00C51A49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</w:t>
            </w:r>
            <w:r w:rsidR="003A5CAD"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1713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068FD" w:rsidRPr="00852FA5" w:rsidRDefault="009E1F2F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E1F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UA-AR-P-2019-08-22-000005-1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A847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</w:t>
            </w:r>
            <w:r w:rsidR="00F658DF"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847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007322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="003B02F3" w:rsidRPr="00F658DF">
              <w:rPr>
                <w:color w:val="000000"/>
              </w:rPr>
              <w:t xml:space="preserve"> </w:t>
            </w:r>
            <w:r w:rsidR="00A84701">
              <w:rPr>
                <w:color w:val="000000"/>
                <w:lang w:val="ru-RU"/>
              </w:rPr>
              <w:t>138</w:t>
            </w:r>
            <w:r w:rsidR="00833EBF" w:rsidRPr="00F658DF">
              <w:rPr>
                <w:color w:val="000000"/>
                <w:lang w:val="ru-RU"/>
              </w:rPr>
              <w:t>,</w:t>
            </w:r>
            <w:r w:rsidR="00A84701">
              <w:rPr>
                <w:color w:val="000000"/>
                <w:lang w:val="ru-RU"/>
              </w:rPr>
              <w:t>84</w:t>
            </w:r>
            <w:r w:rsidRPr="00F658DF">
              <w:rPr>
                <w:color w:val="000000"/>
              </w:rPr>
              <w:t xml:space="preserve"> </w:t>
            </w:r>
            <w:bookmarkEnd w:id="10"/>
            <w:r w:rsidRPr="00F658DF">
              <w:rPr>
                <w:color w:val="000000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A84701">
              <w:rPr>
                <w:color w:val="000000"/>
                <w:lang w:val="ru-RU"/>
              </w:rPr>
              <w:t>138</w:t>
            </w:r>
            <w:r w:rsidR="00A84701" w:rsidRPr="00F658DF">
              <w:rPr>
                <w:color w:val="000000"/>
                <w:lang w:val="ru-RU"/>
              </w:rPr>
              <w:t>,</w:t>
            </w:r>
            <w:r w:rsidR="00A84701">
              <w:rPr>
                <w:color w:val="000000"/>
                <w:lang w:val="ru-RU"/>
              </w:rPr>
              <w:t>84</w:t>
            </w:r>
            <w:r w:rsidR="00A84701" w:rsidRPr="00F658DF">
              <w:rPr>
                <w:color w:val="000000"/>
              </w:rPr>
              <w:t xml:space="preserve">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7D0A21" w:rsidRDefault="004D734C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B5AA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C417E6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7D0A21" w:rsidRDefault="00C417E6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0" w:history="1">
              <w:r w:rsidR="0028662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Pr="00CD1B33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D1B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7D0A21" w:rsidRDefault="00176155" w:rsidP="00176155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CD1B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E603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00" w:rsidRDefault="00CE75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00" w:rsidRDefault="00CE75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904107"/>
      <w:docPartObj>
        <w:docPartGallery w:val="Page Numbers (Bottom of Page)"/>
        <w:docPartUnique/>
      </w:docPartObj>
    </w:sdtPr>
    <w:sdtEndPr/>
    <w:sdtContent>
      <w:p w:rsidR="00833EBF" w:rsidRDefault="00F82326">
        <w:pPr>
          <w:pStyle w:val="ac"/>
          <w:jc w:val="right"/>
        </w:pPr>
        <w:r>
          <w:fldChar w:fldCharType="begin"/>
        </w:r>
        <w:r w:rsidR="00833EBF">
          <w:instrText>PAGE   \* MERGEFORMAT</w:instrText>
        </w:r>
        <w:r>
          <w:fldChar w:fldCharType="separate"/>
        </w:r>
        <w:r w:rsidR="004A13C1">
          <w:rPr>
            <w:noProof/>
          </w:rPr>
          <w:t>1</w:t>
        </w:r>
        <w:r>
          <w:fldChar w:fldCharType="end"/>
        </w:r>
      </w:p>
    </w:sdtContent>
  </w:sdt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00" w:rsidRDefault="00CE75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966277"/>
      <w:docPartObj>
        <w:docPartGallery w:val="Page Numbers (Top of Page)"/>
        <w:docPartUnique/>
      </w:docPartObj>
    </w:sdtPr>
    <w:sdtEndPr/>
    <w:sdtContent>
      <w:p w:rsidR="00CE7500" w:rsidRDefault="00CE75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00" w:rsidRDefault="00CE750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5DAD"/>
    <w:rsid w:val="00030BC3"/>
    <w:rsid w:val="00033111"/>
    <w:rsid w:val="00034C08"/>
    <w:rsid w:val="000446AE"/>
    <w:rsid w:val="000566C5"/>
    <w:rsid w:val="000637DB"/>
    <w:rsid w:val="00065F63"/>
    <w:rsid w:val="00066241"/>
    <w:rsid w:val="000719E1"/>
    <w:rsid w:val="0007409D"/>
    <w:rsid w:val="00075814"/>
    <w:rsid w:val="000822E1"/>
    <w:rsid w:val="000B26C1"/>
    <w:rsid w:val="000B5AAB"/>
    <w:rsid w:val="000C3757"/>
    <w:rsid w:val="000D23F7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217759"/>
    <w:rsid w:val="002203DA"/>
    <w:rsid w:val="002362C9"/>
    <w:rsid w:val="00247C52"/>
    <w:rsid w:val="00252380"/>
    <w:rsid w:val="00264CAC"/>
    <w:rsid w:val="00274CFC"/>
    <w:rsid w:val="00276FE9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E72D4"/>
    <w:rsid w:val="002F17C0"/>
    <w:rsid w:val="0031437B"/>
    <w:rsid w:val="003274B1"/>
    <w:rsid w:val="0033626D"/>
    <w:rsid w:val="00337B9B"/>
    <w:rsid w:val="00345EF5"/>
    <w:rsid w:val="00371584"/>
    <w:rsid w:val="003723E2"/>
    <w:rsid w:val="00376F6E"/>
    <w:rsid w:val="003801D6"/>
    <w:rsid w:val="0039015E"/>
    <w:rsid w:val="003A5CAD"/>
    <w:rsid w:val="003B02F3"/>
    <w:rsid w:val="003C6179"/>
    <w:rsid w:val="003D441E"/>
    <w:rsid w:val="003F7EDA"/>
    <w:rsid w:val="004038D8"/>
    <w:rsid w:val="0042361C"/>
    <w:rsid w:val="00430E3A"/>
    <w:rsid w:val="00432564"/>
    <w:rsid w:val="004350E7"/>
    <w:rsid w:val="00455D31"/>
    <w:rsid w:val="00462CC2"/>
    <w:rsid w:val="00492382"/>
    <w:rsid w:val="00493748"/>
    <w:rsid w:val="004A13C1"/>
    <w:rsid w:val="004A2042"/>
    <w:rsid w:val="004B34A9"/>
    <w:rsid w:val="004B4984"/>
    <w:rsid w:val="004C3FAF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1A4A"/>
    <w:rsid w:val="00577078"/>
    <w:rsid w:val="00584B61"/>
    <w:rsid w:val="00590DC2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748A8"/>
    <w:rsid w:val="00686BA6"/>
    <w:rsid w:val="006904F0"/>
    <w:rsid w:val="006C0382"/>
    <w:rsid w:val="006D6606"/>
    <w:rsid w:val="006F286E"/>
    <w:rsid w:val="00700E8A"/>
    <w:rsid w:val="007046E8"/>
    <w:rsid w:val="00704D38"/>
    <w:rsid w:val="00734282"/>
    <w:rsid w:val="00742A44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0A21"/>
    <w:rsid w:val="007D3812"/>
    <w:rsid w:val="007D4377"/>
    <w:rsid w:val="007F5976"/>
    <w:rsid w:val="007F77D5"/>
    <w:rsid w:val="008042F1"/>
    <w:rsid w:val="008105BF"/>
    <w:rsid w:val="008176E2"/>
    <w:rsid w:val="00833EBF"/>
    <w:rsid w:val="008400A0"/>
    <w:rsid w:val="00840765"/>
    <w:rsid w:val="00845235"/>
    <w:rsid w:val="008452BB"/>
    <w:rsid w:val="00852FA5"/>
    <w:rsid w:val="00853680"/>
    <w:rsid w:val="0086719A"/>
    <w:rsid w:val="00890998"/>
    <w:rsid w:val="00896087"/>
    <w:rsid w:val="008A020E"/>
    <w:rsid w:val="008A7E5A"/>
    <w:rsid w:val="008B5A09"/>
    <w:rsid w:val="008C3A91"/>
    <w:rsid w:val="008D3462"/>
    <w:rsid w:val="008E15B9"/>
    <w:rsid w:val="008E7665"/>
    <w:rsid w:val="0091763C"/>
    <w:rsid w:val="00917E32"/>
    <w:rsid w:val="00924B8B"/>
    <w:rsid w:val="0092715E"/>
    <w:rsid w:val="00961893"/>
    <w:rsid w:val="00977ACA"/>
    <w:rsid w:val="009855E7"/>
    <w:rsid w:val="009A48BF"/>
    <w:rsid w:val="009A7870"/>
    <w:rsid w:val="009C7F0E"/>
    <w:rsid w:val="009D4576"/>
    <w:rsid w:val="009E1F2F"/>
    <w:rsid w:val="00A00A68"/>
    <w:rsid w:val="00A102DA"/>
    <w:rsid w:val="00A207A0"/>
    <w:rsid w:val="00A2412D"/>
    <w:rsid w:val="00A244D4"/>
    <w:rsid w:val="00A4447F"/>
    <w:rsid w:val="00A51BBA"/>
    <w:rsid w:val="00A524AB"/>
    <w:rsid w:val="00A5265A"/>
    <w:rsid w:val="00A53472"/>
    <w:rsid w:val="00A63477"/>
    <w:rsid w:val="00A84701"/>
    <w:rsid w:val="00A97416"/>
    <w:rsid w:val="00AA13EE"/>
    <w:rsid w:val="00AA534E"/>
    <w:rsid w:val="00AB5D6E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91B59"/>
    <w:rsid w:val="00B9302B"/>
    <w:rsid w:val="00B971ED"/>
    <w:rsid w:val="00BA0AC1"/>
    <w:rsid w:val="00BA719B"/>
    <w:rsid w:val="00BB1FA0"/>
    <w:rsid w:val="00BB4DB5"/>
    <w:rsid w:val="00BC0E18"/>
    <w:rsid w:val="00BE4624"/>
    <w:rsid w:val="00BE67A4"/>
    <w:rsid w:val="00BF1AC9"/>
    <w:rsid w:val="00C06F01"/>
    <w:rsid w:val="00C10000"/>
    <w:rsid w:val="00C13393"/>
    <w:rsid w:val="00C15DE5"/>
    <w:rsid w:val="00C16F66"/>
    <w:rsid w:val="00C20F36"/>
    <w:rsid w:val="00C247FA"/>
    <w:rsid w:val="00C31534"/>
    <w:rsid w:val="00C3342C"/>
    <w:rsid w:val="00C401BD"/>
    <w:rsid w:val="00C417E6"/>
    <w:rsid w:val="00C51A49"/>
    <w:rsid w:val="00C57C64"/>
    <w:rsid w:val="00CC6B04"/>
    <w:rsid w:val="00CD03E2"/>
    <w:rsid w:val="00CD1B33"/>
    <w:rsid w:val="00CE7500"/>
    <w:rsid w:val="00D01313"/>
    <w:rsid w:val="00D03110"/>
    <w:rsid w:val="00D21E71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D5655"/>
    <w:rsid w:val="00DE3E70"/>
    <w:rsid w:val="00DE6598"/>
    <w:rsid w:val="00DF1551"/>
    <w:rsid w:val="00DF3D23"/>
    <w:rsid w:val="00DF6238"/>
    <w:rsid w:val="00E0497C"/>
    <w:rsid w:val="00E130E8"/>
    <w:rsid w:val="00E14C4B"/>
    <w:rsid w:val="00E40CC3"/>
    <w:rsid w:val="00E511D7"/>
    <w:rsid w:val="00E603FA"/>
    <w:rsid w:val="00E72116"/>
    <w:rsid w:val="00E82434"/>
    <w:rsid w:val="00E85829"/>
    <w:rsid w:val="00E90D8B"/>
    <w:rsid w:val="00EA14D2"/>
    <w:rsid w:val="00EC3F0B"/>
    <w:rsid w:val="00EC6C3F"/>
    <w:rsid w:val="00EF1EFF"/>
    <w:rsid w:val="00F0116C"/>
    <w:rsid w:val="00F04ADB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CFF"/>
    <w:rsid w:val="00F92A50"/>
    <w:rsid w:val="00FB22FB"/>
    <w:rsid w:val="00FC0137"/>
    <w:rsid w:val="00FD121D"/>
    <w:rsid w:val="00FD7C3F"/>
    <w:rsid w:val="00FF0FEA"/>
    <w:rsid w:val="00FF261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9C66E1D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90</cp:revision>
  <cp:lastPrinted>2019-11-29T07:51:00Z</cp:lastPrinted>
  <dcterms:created xsi:type="dcterms:W3CDTF">2019-07-04T08:20:00Z</dcterms:created>
  <dcterms:modified xsi:type="dcterms:W3CDTF">2019-12-02T08:37:00Z</dcterms:modified>
</cp:coreProperties>
</file>