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E4A" w:rsidRDefault="00773EA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652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13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652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15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15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16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1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6525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17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652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19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19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21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Default="00773EA2">
      <w:pPr>
        <w:rPr>
          <w:lang w:val="en-US"/>
        </w:rPr>
      </w:pPr>
    </w:p>
    <w:p w:rsidR="00773EA2" w:rsidRPr="00773EA2" w:rsidRDefault="00773EA2">
      <w:pPr>
        <w:rPr>
          <w:lang w:val="en-US"/>
        </w:rPr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86525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220_0821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3EA2" w:rsidRPr="00773E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EA2"/>
    <w:rsid w:val="00773EA2"/>
    <w:rsid w:val="00B1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Кошева Наталя Вікторівна</dc:creator>
  <cp:lastModifiedBy>Кошева Наталя Вікторівна</cp:lastModifiedBy>
  <cp:revision>1</cp:revision>
  <dcterms:created xsi:type="dcterms:W3CDTF">2020-02-20T07:14:00Z</dcterms:created>
  <dcterms:modified xsi:type="dcterms:W3CDTF">2020-02-20T07:19:00Z</dcterms:modified>
</cp:coreProperties>
</file>