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96F" w:rsidRDefault="00C05AE6" w:rsidP="00C1296F">
      <w:pPr>
        <w:spacing w:after="0" w:line="240" w:lineRule="auto"/>
        <w:jc w:val="center"/>
        <w:outlineLvl w:val="0"/>
        <w:rPr>
          <w:rFonts w:ascii="Times New Roman" w:eastAsia="Times New Roman" w:hAnsi="Times New Roman" w:cs="Times New Roman"/>
          <w:b/>
          <w:bCs/>
          <w:sz w:val="28"/>
          <w:szCs w:val="28"/>
          <w:lang w:val="ru-RU"/>
        </w:rPr>
      </w:pPr>
      <w:r>
        <w:rPr>
          <w:rFonts w:ascii="Times New Roman" w:hAnsi="Times New Roman" w:cs="Times New Roman"/>
          <w:b/>
          <w:sz w:val="28"/>
          <w:szCs w:val="28"/>
          <w:lang w:val="uk-UA"/>
        </w:rPr>
        <w:t>Державне підприємство «Вінницький науково-дослідний та проектний інституту землеустрою»</w:t>
      </w:r>
    </w:p>
    <w:p w:rsidR="00C1296F" w:rsidRPr="00D24BBF" w:rsidRDefault="00C1296F" w:rsidP="00C1296F">
      <w:pPr>
        <w:spacing w:after="0" w:line="240" w:lineRule="auto"/>
        <w:jc w:val="center"/>
        <w:outlineLvl w:val="0"/>
        <w:rPr>
          <w:rFonts w:ascii="Times New Roman" w:eastAsia="Times New Roman" w:hAnsi="Times New Roman" w:cs="Times New Roman"/>
          <w:b/>
          <w:bCs/>
          <w:sz w:val="16"/>
          <w:szCs w:val="16"/>
          <w:lang w:val="ru-RU"/>
        </w:rPr>
      </w:pPr>
    </w:p>
    <w:p w:rsidR="00DA7729" w:rsidRDefault="00DA7729" w:rsidP="00C1296F">
      <w:pPr>
        <w:spacing w:after="0" w:line="240" w:lineRule="auto"/>
        <w:ind w:firstLine="720"/>
        <w:jc w:val="center"/>
        <w:outlineLvl w:val="0"/>
        <w:rPr>
          <w:rFonts w:ascii="Times New Roman" w:eastAsia="Times New Roman" w:hAnsi="Times New Roman" w:cs="Times New Roman"/>
          <w:b/>
          <w:bCs/>
          <w:color w:val="000000" w:themeColor="text1"/>
          <w:sz w:val="24"/>
          <w:szCs w:val="24"/>
          <w:lang w:val="ru-RU"/>
        </w:rPr>
      </w:pPr>
      <w:r>
        <w:rPr>
          <w:rFonts w:ascii="Times New Roman" w:eastAsia="Times New Roman" w:hAnsi="Times New Roman" w:cs="Times New Roman"/>
          <w:b/>
          <w:bCs/>
          <w:color w:val="000000" w:themeColor="text1"/>
          <w:sz w:val="24"/>
          <w:szCs w:val="24"/>
          <w:lang w:val="ru-RU"/>
        </w:rPr>
        <w:t>ОГОЛОШЕННЯ</w:t>
      </w:r>
    </w:p>
    <w:p w:rsidR="00251138" w:rsidRPr="00790043" w:rsidRDefault="00DA7729" w:rsidP="00DA7729">
      <w:pPr>
        <w:spacing w:after="0" w:line="240" w:lineRule="auto"/>
        <w:ind w:firstLine="720"/>
        <w:jc w:val="center"/>
        <w:outlineLvl w:val="0"/>
        <w:rPr>
          <w:rFonts w:ascii="Times New Roman" w:hAnsi="Times New Roman" w:cs="Times New Roman"/>
          <w:color w:val="000000" w:themeColor="text1"/>
          <w:sz w:val="24"/>
          <w:szCs w:val="24"/>
          <w:lang w:val="ru-RU" w:eastAsia="ru-RU"/>
        </w:rPr>
      </w:pPr>
      <w:r>
        <w:rPr>
          <w:rFonts w:ascii="Times New Roman" w:eastAsia="Times New Roman" w:hAnsi="Times New Roman" w:cs="Times New Roman"/>
          <w:bCs/>
          <w:color w:val="000000" w:themeColor="text1"/>
          <w:sz w:val="24"/>
          <w:szCs w:val="24"/>
          <w:lang w:val="ru-RU"/>
        </w:rPr>
        <w:t xml:space="preserve">про </w:t>
      </w:r>
      <w:r w:rsidRPr="00780161">
        <w:rPr>
          <w:rFonts w:ascii="Times New Roman" w:eastAsia="Times New Roman" w:hAnsi="Times New Roman" w:cs="Times New Roman"/>
          <w:bCs/>
          <w:color w:val="000000" w:themeColor="text1"/>
          <w:sz w:val="24"/>
          <w:szCs w:val="24"/>
          <w:lang w:val="uk-UA"/>
        </w:rPr>
        <w:t>проведення</w:t>
      </w:r>
      <w:r w:rsidR="00C1296F" w:rsidRPr="00F01595">
        <w:rPr>
          <w:rFonts w:ascii="Times New Roman" w:eastAsia="Times New Roman" w:hAnsi="Times New Roman" w:cs="Times New Roman"/>
          <w:b/>
          <w:bCs/>
          <w:color w:val="000000" w:themeColor="text1"/>
          <w:sz w:val="24"/>
          <w:szCs w:val="24"/>
          <w:lang w:val="ru-RU"/>
        </w:rPr>
        <w:t xml:space="preserve"> </w:t>
      </w:r>
      <w:r w:rsidR="00C1296F" w:rsidRPr="00F01595">
        <w:rPr>
          <w:rFonts w:ascii="Times New Roman" w:eastAsia="Times New Roman" w:hAnsi="Times New Roman" w:cs="Times New Roman"/>
          <w:bCs/>
          <w:color w:val="000000" w:themeColor="text1"/>
          <w:sz w:val="24"/>
          <w:szCs w:val="24"/>
          <w:lang w:val="uk-UA"/>
        </w:rPr>
        <w:t>п</w:t>
      </w:r>
      <w:r w:rsidR="00C1296F" w:rsidRPr="00F01595">
        <w:rPr>
          <w:rFonts w:ascii="Times New Roman" w:hAnsi="Times New Roman" w:cs="Times New Roman"/>
          <w:color w:val="000000" w:themeColor="text1"/>
          <w:sz w:val="24"/>
          <w:szCs w:val="24"/>
          <w:lang w:val="uk-UA" w:eastAsia="ru-RU"/>
        </w:rPr>
        <w:t>роцедури електронного аукціону з продажу</w:t>
      </w:r>
      <w:r>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sidR="007E45D2">
        <w:rPr>
          <w:rFonts w:ascii="Times New Roman" w:hAnsi="Times New Roman" w:cs="Times New Roman"/>
          <w:color w:val="000000" w:themeColor="text1"/>
          <w:sz w:val="24"/>
          <w:szCs w:val="24"/>
          <w:lang w:val="ru-RU" w:eastAsia="ru-RU"/>
        </w:rPr>
        <w:t xml:space="preserve"> </w:t>
      </w:r>
      <w:r w:rsidR="00790043">
        <w:rPr>
          <w:rFonts w:ascii="Times New Roman" w:hAnsi="Times New Roman" w:cs="Times New Roman"/>
          <w:color w:val="000000" w:themeColor="text1"/>
          <w:sz w:val="24"/>
          <w:szCs w:val="24"/>
          <w:lang w:val="uk-UA" w:eastAsia="ru-RU"/>
        </w:rPr>
        <w:t>(</w:t>
      </w:r>
      <w:r w:rsidR="007E45D2">
        <w:rPr>
          <w:rFonts w:ascii="Times New Roman" w:hAnsi="Times New Roman" w:cs="Times New Roman"/>
          <w:color w:val="000000" w:themeColor="text1"/>
          <w:sz w:val="24"/>
          <w:szCs w:val="24"/>
          <w:lang w:val="uk-UA" w:eastAsia="ru-RU"/>
        </w:rPr>
        <w:t xml:space="preserve">код </w:t>
      </w:r>
      <w:proofErr w:type="gramStart"/>
      <w:r w:rsidR="00790043">
        <w:rPr>
          <w:rFonts w:ascii="Times New Roman" w:hAnsi="Times New Roman" w:cs="Times New Roman"/>
          <w:color w:val="000000" w:themeColor="text1"/>
          <w:sz w:val="24"/>
          <w:szCs w:val="24"/>
          <w:lang w:val="uk-UA" w:eastAsia="ru-RU"/>
        </w:rPr>
        <w:t>С</w:t>
      </w:r>
      <w:proofErr w:type="gramEnd"/>
      <w:r w:rsidR="00790043">
        <w:rPr>
          <w:rFonts w:ascii="Times New Roman" w:hAnsi="Times New Roman" w:cs="Times New Roman"/>
          <w:color w:val="000000" w:themeColor="text1"/>
          <w:sz w:val="24"/>
          <w:szCs w:val="24"/>
          <w:lang w:eastAsia="ru-RU"/>
        </w:rPr>
        <w:t>PV</w:t>
      </w:r>
      <w:r w:rsidR="00790043">
        <w:rPr>
          <w:rFonts w:ascii="Times New Roman" w:hAnsi="Times New Roman" w:cs="Times New Roman"/>
          <w:color w:val="000000" w:themeColor="text1"/>
          <w:sz w:val="24"/>
          <w:szCs w:val="24"/>
          <w:lang w:val="uk-UA" w:eastAsia="ru-RU"/>
        </w:rPr>
        <w:t>:</w:t>
      </w:r>
      <w:r w:rsidR="00792DAD">
        <w:rPr>
          <w:rFonts w:ascii="Times New Roman" w:hAnsi="Times New Roman" w:cs="Times New Roman"/>
          <w:color w:val="000000" w:themeColor="text1"/>
          <w:sz w:val="24"/>
          <w:szCs w:val="24"/>
          <w:lang w:val="uk-UA" w:eastAsia="ru-RU"/>
        </w:rPr>
        <w:t xml:space="preserve"> 38296000-6)</w:t>
      </w:r>
    </w:p>
    <w:p w:rsidR="00C1296F" w:rsidRPr="00251138" w:rsidRDefault="00C1296F" w:rsidP="00C1296F">
      <w:pPr>
        <w:spacing w:after="0" w:line="240" w:lineRule="auto"/>
        <w:outlineLvl w:val="0"/>
        <w:rPr>
          <w:rFonts w:ascii="Times New Roman" w:hAnsi="Times New Roman" w:cs="Times New Roman"/>
          <w:bCs/>
          <w:noProof/>
          <w:sz w:val="28"/>
          <w:szCs w:val="28"/>
          <w:lang w:val="uk-UA"/>
        </w:rPr>
      </w:pPr>
    </w:p>
    <w:tbl>
      <w:tblPr>
        <w:tblW w:w="10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
        <w:gridCol w:w="61"/>
        <w:gridCol w:w="2329"/>
        <w:gridCol w:w="7060"/>
      </w:tblGrid>
      <w:tr w:rsidR="00C1296F" w:rsidRPr="00066B28" w:rsidTr="008D6D32">
        <w:trPr>
          <w:trHeight w:val="440"/>
          <w:jc w:val="center"/>
        </w:trPr>
        <w:tc>
          <w:tcPr>
            <w:tcW w:w="10027" w:type="dxa"/>
            <w:gridSpan w:val="4"/>
            <w:vAlign w:val="center"/>
          </w:tcPr>
          <w:p w:rsidR="00C1296F" w:rsidRPr="00AC76CC" w:rsidRDefault="00C1296F" w:rsidP="008D6D32">
            <w:pPr>
              <w:widowControl w:val="0"/>
              <w:spacing w:after="0" w:line="240" w:lineRule="auto"/>
              <w:contextualSpacing/>
              <w:jc w:val="center"/>
              <w:rPr>
                <w:rFonts w:ascii="Times New Roman" w:hAnsi="Times New Roman"/>
                <w:b/>
                <w:sz w:val="24"/>
                <w:szCs w:val="24"/>
                <w:lang w:val="uk-UA" w:eastAsia="uk-UA"/>
              </w:rPr>
            </w:pPr>
            <w:r w:rsidRPr="00AC76CC">
              <w:rPr>
                <w:rFonts w:ascii="Times New Roman" w:hAnsi="Times New Roman"/>
                <w:b/>
                <w:sz w:val="28"/>
                <w:szCs w:val="24"/>
                <w:lang w:val="uk-UA" w:eastAsia="uk-UA"/>
              </w:rPr>
              <w:t>I. Загальні положення</w:t>
            </w:r>
          </w:p>
        </w:tc>
      </w:tr>
      <w:tr w:rsidR="00C1296F" w:rsidRPr="00C05AE6" w:rsidTr="008D6D32">
        <w:trPr>
          <w:trHeight w:val="356"/>
          <w:jc w:val="center"/>
        </w:trPr>
        <w:tc>
          <w:tcPr>
            <w:tcW w:w="10027" w:type="dxa"/>
            <w:gridSpan w:val="4"/>
          </w:tcPr>
          <w:p w:rsidR="00C1296F" w:rsidRPr="00F732D6" w:rsidRDefault="00C1296F" w:rsidP="00AC76CC">
            <w:pPr>
              <w:widowControl w:val="0"/>
              <w:spacing w:after="0" w:line="240" w:lineRule="auto"/>
              <w:contextualSpacing/>
              <w:jc w:val="center"/>
              <w:rPr>
                <w:rFonts w:ascii="Times New Roman" w:hAnsi="Times New Roman"/>
                <w:b/>
                <w:sz w:val="24"/>
                <w:szCs w:val="24"/>
                <w:lang w:val="uk-UA" w:eastAsia="uk-UA"/>
              </w:rPr>
            </w:pPr>
            <w:r w:rsidRPr="00F732D6">
              <w:rPr>
                <w:rFonts w:ascii="Times New Roman" w:hAnsi="Times New Roman"/>
                <w:b/>
                <w:sz w:val="24"/>
                <w:szCs w:val="24"/>
                <w:lang w:val="uk-UA" w:eastAsia="uk-UA"/>
              </w:rPr>
              <w:t xml:space="preserve">1. Інформація про </w:t>
            </w:r>
            <w:r w:rsidR="00792DAD">
              <w:rPr>
                <w:rFonts w:ascii="Times New Roman" w:hAnsi="Times New Roman"/>
                <w:b/>
                <w:sz w:val="24"/>
                <w:szCs w:val="24"/>
                <w:lang w:val="uk-UA" w:eastAsia="uk-UA"/>
              </w:rPr>
              <w:t>о</w:t>
            </w:r>
            <w:r w:rsidRPr="00F732D6">
              <w:rPr>
                <w:rFonts w:ascii="Times New Roman" w:hAnsi="Times New Roman"/>
                <w:b/>
                <w:sz w:val="24"/>
                <w:szCs w:val="24"/>
                <w:lang w:val="uk-UA" w:eastAsia="uk-UA"/>
              </w:rPr>
              <w:t>рганізатора аукціону</w:t>
            </w:r>
            <w:r w:rsidR="00792DAD">
              <w:rPr>
                <w:rFonts w:ascii="Times New Roman" w:hAnsi="Times New Roman"/>
                <w:b/>
                <w:sz w:val="24"/>
                <w:szCs w:val="24"/>
                <w:lang w:val="uk-UA" w:eastAsia="uk-UA"/>
              </w:rPr>
              <w:t xml:space="preserve"> </w:t>
            </w:r>
          </w:p>
        </w:tc>
      </w:tr>
      <w:tr w:rsidR="00C1296F" w:rsidRPr="00792DAD" w:rsidTr="00080099">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792DAD">
              <w:rPr>
                <w:rFonts w:ascii="Times New Roman" w:hAnsi="Times New Roman"/>
                <w:sz w:val="24"/>
                <w:szCs w:val="24"/>
                <w:lang w:val="uk-UA" w:eastAsia="uk-UA"/>
              </w:rPr>
              <w:t xml:space="preserve"> о</w:t>
            </w:r>
            <w:r>
              <w:rPr>
                <w:rFonts w:ascii="Times New Roman" w:hAnsi="Times New Roman"/>
                <w:sz w:val="24"/>
                <w:szCs w:val="24"/>
                <w:lang w:val="uk-UA" w:eastAsia="uk-UA"/>
              </w:rPr>
              <w:t>рганізатора аукціону</w:t>
            </w:r>
          </w:p>
        </w:tc>
        <w:tc>
          <w:tcPr>
            <w:tcW w:w="7060" w:type="dxa"/>
          </w:tcPr>
          <w:p w:rsidR="00792DAD" w:rsidRDefault="00792DAD" w:rsidP="008D6D32">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00C1296F" w:rsidRPr="00650B0C">
              <w:rPr>
                <w:rFonts w:ascii="Times New Roman" w:hAnsi="Times New Roman" w:cs="Times New Roman"/>
                <w:sz w:val="24"/>
                <w:szCs w:val="24"/>
                <w:lang w:val="uk-UA"/>
              </w:rPr>
              <w:t>,</w:t>
            </w:r>
          </w:p>
          <w:p w:rsidR="00C1296F" w:rsidRPr="00121E1F" w:rsidRDefault="00C1296F" w:rsidP="008D6D32">
            <w:pPr>
              <w:shd w:val="clear" w:color="auto" w:fill="FFFFFF"/>
              <w:spacing w:after="0" w:line="240" w:lineRule="auto"/>
              <w:jc w:val="both"/>
              <w:textAlignment w:val="baseline"/>
              <w:rPr>
                <w:rFonts w:ascii="Times New Roman" w:eastAsia="Times New Roman" w:hAnsi="Times New Roman" w:cs="Times New Roman"/>
                <w:highlight w:val="yellow"/>
                <w:lang w:val="uk-UA" w:eastAsia="ru-RU"/>
              </w:rPr>
            </w:pPr>
            <w:r w:rsidRPr="00650B0C">
              <w:rPr>
                <w:rFonts w:ascii="Times New Roman" w:hAnsi="Times New Roman" w:cs="Times New Roman"/>
                <w:sz w:val="24"/>
                <w:szCs w:val="24"/>
                <w:lang w:val="uk-UA"/>
              </w:rPr>
              <w:t xml:space="preserve"> код ЄДРПОУ </w:t>
            </w:r>
            <w:r>
              <w:rPr>
                <w:rFonts w:ascii="Times New Roman" w:hAnsi="Times New Roman" w:cs="Times New Roman"/>
                <w:sz w:val="24"/>
                <w:szCs w:val="24"/>
                <w:lang w:val="uk-UA"/>
              </w:rPr>
              <w:t>01997633</w:t>
            </w:r>
          </w:p>
        </w:tc>
      </w:tr>
      <w:tr w:rsidR="00C1296F" w:rsidRPr="00792DAD" w:rsidTr="00080099">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7060" w:type="dxa"/>
            <w:vAlign w:val="center"/>
          </w:tcPr>
          <w:p w:rsidR="00C1296F" w:rsidRPr="00121E1F" w:rsidRDefault="00792DAD" w:rsidP="008D6D32">
            <w:pPr>
              <w:shd w:val="clear" w:color="auto" w:fill="FFFFFF"/>
              <w:spacing w:after="0" w:line="240" w:lineRule="auto"/>
              <w:textAlignment w:val="baseline"/>
              <w:rPr>
                <w:rFonts w:ascii="Times New Roman" w:eastAsia="Times New Roman" w:hAnsi="Times New Roman" w:cs="Times New Roman"/>
                <w:lang w:val="uk-UA" w:eastAsia="ru-RU"/>
              </w:rPr>
            </w:pPr>
            <w:r>
              <w:rPr>
                <w:rFonts w:ascii="Times New Roman" w:hAnsi="Times New Roman" w:cs="Times New Roman"/>
                <w:sz w:val="24"/>
                <w:szCs w:val="24"/>
                <w:lang w:val="uk-UA"/>
              </w:rPr>
              <w:t>вул. Келецька,63, м.Вінниця, 21027</w:t>
            </w:r>
          </w:p>
        </w:tc>
      </w:tr>
      <w:tr w:rsidR="00C1296F" w:rsidRPr="000F2705" w:rsidTr="00080099">
        <w:trPr>
          <w:trHeight w:val="1644"/>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390" w:type="dxa"/>
            <w:gridSpan w:val="2"/>
          </w:tcPr>
          <w:p w:rsidR="00C1296F" w:rsidRPr="00447DFD" w:rsidRDefault="00C1296F" w:rsidP="00AC76CC">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AC76CC">
              <w:rPr>
                <w:rFonts w:ascii="Times New Roman" w:hAnsi="Times New Roman"/>
                <w:sz w:val="24"/>
                <w:szCs w:val="24"/>
                <w:lang w:val="uk-UA" w:eastAsia="uk-UA"/>
              </w:rPr>
              <w:t>о</w:t>
            </w:r>
            <w:r>
              <w:rPr>
                <w:rFonts w:ascii="Times New Roman" w:hAnsi="Times New Roman"/>
                <w:sz w:val="24"/>
                <w:szCs w:val="24"/>
                <w:lang w:val="uk-UA" w:eastAsia="uk-UA"/>
              </w:rPr>
              <w:t>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7060" w:type="dxa"/>
          </w:tcPr>
          <w:p w:rsidR="00C1296F" w:rsidRPr="00650B0C" w:rsidRDefault="00C1296F" w:rsidP="008D6D32">
            <w:pPr>
              <w:pStyle w:val="a3"/>
              <w:spacing w:before="0" w:beforeAutospacing="0" w:after="0" w:afterAutospacing="0"/>
              <w:jc w:val="both"/>
            </w:pPr>
            <w:r w:rsidRPr="00650B0C">
              <w:t xml:space="preserve">Відповідальний за надання роз’яснень щодо </w:t>
            </w:r>
            <w:r w:rsidRPr="00AC76CC">
              <w:rPr>
                <w:u w:val="single"/>
              </w:rPr>
              <w:t>організації</w:t>
            </w:r>
            <w:r w:rsidRPr="00650B0C">
              <w:t xml:space="preserve"> проведення аукціону</w:t>
            </w:r>
            <w:r w:rsidR="00887D2E">
              <w:t xml:space="preserve"> та </w:t>
            </w:r>
            <w:r w:rsidR="00887D2E" w:rsidRPr="00AC76CC">
              <w:rPr>
                <w:bCs/>
              </w:rPr>
              <w:t xml:space="preserve">щодо </w:t>
            </w:r>
            <w:r w:rsidR="00887D2E" w:rsidRPr="00AC76CC">
              <w:rPr>
                <w:bCs/>
                <w:u w:val="single"/>
              </w:rPr>
              <w:t>предмету</w:t>
            </w:r>
            <w:r w:rsidR="00887D2E" w:rsidRPr="00AC76CC">
              <w:rPr>
                <w:bCs/>
              </w:rPr>
              <w:t xml:space="preserve"> продажу майна</w:t>
            </w:r>
            <w:r w:rsidRPr="00650B0C">
              <w:t xml:space="preserve">: </w:t>
            </w:r>
          </w:p>
          <w:p w:rsidR="00C1296F" w:rsidRPr="00650B0C" w:rsidRDefault="00AC76CC" w:rsidP="008D6D32">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C1296F" w:rsidRPr="00650B0C" w:rsidRDefault="00C1296F" w:rsidP="008D6D32">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sidR="00AC76CC">
              <w:rPr>
                <w:rFonts w:ascii="Times New Roman" w:hAnsi="Times New Roman" w:cs="Times New Roman"/>
                <w:color w:val="000000"/>
                <w:sz w:val="24"/>
                <w:szCs w:val="24"/>
                <w:lang w:val="uk-UA"/>
              </w:rPr>
              <w:t> 097 399-34-69</w:t>
            </w:r>
          </w:p>
          <w:p w:rsidR="00C1296F" w:rsidRPr="00121E1F" w:rsidRDefault="00C1296F" w:rsidP="00887D2E">
            <w:pPr>
              <w:pStyle w:val="login-buttonuser"/>
              <w:spacing w:before="0" w:beforeAutospacing="0" w:after="0" w:afterAutospacing="0" w:line="255" w:lineRule="atLeast"/>
            </w:pPr>
            <w:r w:rsidRPr="00650B0C">
              <w:rPr>
                <w:color w:val="000000"/>
              </w:rPr>
              <w:t xml:space="preserve">електронна адреса: </w:t>
            </w:r>
            <w:hyperlink r:id="rId6" w:history="1">
              <w:r w:rsidR="00AC76CC" w:rsidRPr="00EC4040">
                <w:rPr>
                  <w:rStyle w:val="a6"/>
                  <w:bCs/>
                  <w:color w:val="auto"/>
                  <w:u w:val="none"/>
                  <w:lang w:val="en-US"/>
                </w:rPr>
                <w:t>mikomarina</w:t>
              </w:r>
              <w:r w:rsidR="00AC76CC" w:rsidRPr="00EC4040">
                <w:rPr>
                  <w:rStyle w:val="a6"/>
                  <w:bCs/>
                  <w:color w:val="auto"/>
                  <w:u w:val="none"/>
                  <w:lang w:val="ru-RU"/>
                </w:rPr>
                <w:t>@</w:t>
              </w:r>
              <w:r w:rsidR="00AC76CC" w:rsidRPr="00EC4040">
                <w:rPr>
                  <w:rStyle w:val="a6"/>
                  <w:bCs/>
                  <w:color w:val="auto"/>
                  <w:u w:val="none"/>
                  <w:lang w:val="en-US"/>
                </w:rPr>
                <w:t>gmail</w:t>
              </w:r>
              <w:r w:rsidR="00AC76CC" w:rsidRPr="00EC4040">
                <w:rPr>
                  <w:rStyle w:val="a6"/>
                  <w:bCs/>
                  <w:color w:val="auto"/>
                  <w:u w:val="none"/>
                  <w:lang w:val="ru-RU"/>
                </w:rPr>
                <w:t>.</w:t>
              </w:r>
              <w:r w:rsidR="00AC76CC" w:rsidRPr="00EC4040">
                <w:rPr>
                  <w:rStyle w:val="a6"/>
                  <w:bCs/>
                  <w:color w:val="auto"/>
                  <w:u w:val="none"/>
                  <w:lang w:val="en-US"/>
                </w:rPr>
                <w:t>com</w:t>
              </w:r>
            </w:hyperlink>
          </w:p>
        </w:tc>
      </w:tr>
      <w:tr w:rsidR="00C1296F" w:rsidRPr="000F2705" w:rsidTr="008D6D32">
        <w:trPr>
          <w:trHeight w:val="361"/>
          <w:jc w:val="center"/>
        </w:trPr>
        <w:tc>
          <w:tcPr>
            <w:tcW w:w="10027" w:type="dxa"/>
            <w:gridSpan w:val="4"/>
          </w:tcPr>
          <w:p w:rsidR="00C1296F" w:rsidRPr="00F732D6" w:rsidRDefault="00C1296F" w:rsidP="008D6D32">
            <w:pPr>
              <w:widowControl w:val="0"/>
              <w:spacing w:after="0" w:line="240" w:lineRule="auto"/>
              <w:contextualSpacing/>
              <w:jc w:val="center"/>
              <w:rPr>
                <w:rFonts w:ascii="Times New Roman" w:hAnsi="Times New Roman" w:cs="Times New Roman"/>
                <w:b/>
                <w:highlight w:val="yellow"/>
                <w:lang w:val="uk-UA"/>
              </w:rPr>
            </w:pPr>
            <w:r w:rsidRPr="00F732D6">
              <w:rPr>
                <w:rFonts w:ascii="Times New Roman" w:hAnsi="Times New Roman" w:cs="Times New Roman"/>
                <w:b/>
                <w:sz w:val="24"/>
                <w:lang w:val="uk-UA"/>
              </w:rPr>
              <w:t>2. Інформація про предмет продажу майна</w:t>
            </w:r>
          </w:p>
        </w:tc>
      </w:tr>
      <w:tr w:rsidR="00C1296F" w:rsidRPr="00302BCD" w:rsidTr="00080099">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390" w:type="dxa"/>
            <w:gridSpan w:val="2"/>
          </w:tcPr>
          <w:p w:rsidR="00C1296F" w:rsidRPr="00AC76CC" w:rsidRDefault="00C1296F" w:rsidP="00AC76CC">
            <w:pPr>
              <w:widowControl w:val="0"/>
              <w:spacing w:after="0" w:line="240" w:lineRule="auto"/>
              <w:ind w:left="-9" w:right="113"/>
              <w:contextualSpacing/>
              <w:jc w:val="center"/>
              <w:rPr>
                <w:rFonts w:ascii="Times New Roman" w:hAnsi="Times New Roman"/>
                <w:sz w:val="24"/>
                <w:szCs w:val="24"/>
                <w:lang w:val="ru-RU" w:eastAsia="uk-UA"/>
              </w:rPr>
            </w:pPr>
            <w:r w:rsidRPr="00447DFD">
              <w:rPr>
                <w:rFonts w:ascii="Times New Roman" w:hAnsi="Times New Roman"/>
                <w:sz w:val="24"/>
                <w:szCs w:val="24"/>
                <w:lang w:val="uk-UA" w:eastAsia="uk-UA"/>
              </w:rPr>
              <w:t>Назва предмета продажу</w:t>
            </w:r>
            <w:r w:rsidRPr="00AC76CC">
              <w:rPr>
                <w:rFonts w:ascii="Times New Roman" w:hAnsi="Times New Roman"/>
                <w:sz w:val="24"/>
                <w:szCs w:val="24"/>
                <w:lang w:val="ru-RU" w:eastAsia="uk-UA"/>
              </w:rPr>
              <w:t xml:space="preserve"> </w:t>
            </w:r>
            <w:r>
              <w:rPr>
                <w:rFonts w:ascii="Times New Roman" w:hAnsi="Times New Roman"/>
                <w:sz w:val="24"/>
                <w:szCs w:val="24"/>
                <w:lang w:val="uk-UA" w:eastAsia="uk-UA"/>
              </w:rPr>
              <w:t>майна</w:t>
            </w:r>
            <w:r w:rsidR="00AC76CC">
              <w:rPr>
                <w:rFonts w:ascii="Times New Roman" w:hAnsi="Times New Roman"/>
                <w:sz w:val="24"/>
                <w:szCs w:val="24"/>
                <w:lang w:val="uk-UA" w:eastAsia="uk-UA"/>
              </w:rPr>
              <w:t xml:space="preserve"> та місцезнаходження майна</w:t>
            </w:r>
          </w:p>
        </w:tc>
        <w:tc>
          <w:tcPr>
            <w:tcW w:w="7060" w:type="dxa"/>
          </w:tcPr>
          <w:p w:rsidR="00C1296F"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r>
              <w:rPr>
                <w:rFonts w:ascii="Times New Roman" w:hAnsi="Times New Roman" w:cs="Times New Roman"/>
                <w:color w:val="000000" w:themeColor="text1"/>
                <w:sz w:val="24"/>
                <w:szCs w:val="24"/>
                <w:lang w:eastAsia="ru-RU"/>
              </w:rPr>
              <w:t>GPS</w:t>
            </w:r>
            <w:r>
              <w:rPr>
                <w:rFonts w:ascii="Times New Roman" w:hAnsi="Times New Roman" w:cs="Times New Roman"/>
                <w:color w:val="000000" w:themeColor="text1"/>
                <w:sz w:val="24"/>
                <w:szCs w:val="24"/>
                <w:lang w:val="uk-UA" w:eastAsia="ru-RU"/>
              </w:rPr>
              <w:t xml:space="preserve"> приймача </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Trimble</w:t>
            </w:r>
            <w:r w:rsidRPr="00DA7729">
              <w:rPr>
                <w:rFonts w:ascii="Times New Roman" w:hAnsi="Times New Roman" w:cs="Times New Roman"/>
                <w:color w:val="000000" w:themeColor="text1"/>
                <w:sz w:val="24"/>
                <w:szCs w:val="24"/>
                <w:lang w:val="ru-RU" w:eastAsia="ru-RU"/>
              </w:rPr>
              <w:t xml:space="preserve"> </w:t>
            </w:r>
            <w:r>
              <w:rPr>
                <w:rFonts w:ascii="Times New Roman" w:hAnsi="Times New Roman" w:cs="Times New Roman"/>
                <w:color w:val="000000" w:themeColor="text1"/>
                <w:sz w:val="24"/>
                <w:szCs w:val="24"/>
                <w:lang w:eastAsia="ru-RU"/>
              </w:rPr>
              <w:t>R</w:t>
            </w:r>
            <w:r w:rsidRPr="00DA7729">
              <w:rPr>
                <w:rFonts w:ascii="Times New Roman" w:hAnsi="Times New Roman" w:cs="Times New Roman"/>
                <w:color w:val="000000" w:themeColor="text1"/>
                <w:sz w:val="24"/>
                <w:szCs w:val="24"/>
                <w:lang w:val="ru-RU" w:eastAsia="ru-RU"/>
              </w:rPr>
              <w:t>-3</w:t>
            </w:r>
            <w:r>
              <w:rPr>
                <w:rFonts w:ascii="Times New Roman" w:hAnsi="Times New Roman" w:cs="Times New Roman"/>
                <w:color w:val="000000" w:themeColor="text1"/>
                <w:sz w:val="24"/>
                <w:szCs w:val="24"/>
                <w:lang w:val="ru-RU" w:eastAsia="ru-RU"/>
              </w:rPr>
              <w:t>;</w:t>
            </w:r>
          </w:p>
          <w:p w:rsidR="00AC76CC" w:rsidRDefault="00AC76CC" w:rsidP="008D6D32">
            <w:pPr>
              <w:widowControl w:val="0"/>
              <w:spacing w:after="0" w:line="240" w:lineRule="auto"/>
              <w:contextualSpacing/>
              <w:jc w:val="both"/>
              <w:rPr>
                <w:rFonts w:ascii="Times New Roman" w:hAnsi="Times New Roman" w:cs="Times New Roman"/>
                <w:color w:val="000000" w:themeColor="text1"/>
                <w:sz w:val="24"/>
                <w:szCs w:val="24"/>
                <w:lang w:val="ru-RU" w:eastAsia="ru-RU"/>
              </w:rPr>
            </w:pPr>
          </w:p>
          <w:p w:rsidR="00AC76CC" w:rsidRPr="00F732D6" w:rsidRDefault="00AC76CC" w:rsidP="008D6D32">
            <w:pPr>
              <w:widowControl w:val="0"/>
              <w:spacing w:after="0" w:line="240" w:lineRule="auto"/>
              <w:contextualSpacing/>
              <w:jc w:val="both"/>
              <w:rPr>
                <w:rFonts w:ascii="Times New Roman" w:hAnsi="Times New Roman"/>
                <w:sz w:val="24"/>
                <w:szCs w:val="24"/>
                <w:lang w:val="uk-UA" w:eastAsia="uk-UA"/>
              </w:rPr>
            </w:pPr>
            <w:r>
              <w:rPr>
                <w:rFonts w:ascii="Times New Roman" w:hAnsi="Times New Roman" w:cs="Times New Roman"/>
                <w:color w:val="000000" w:themeColor="text1"/>
                <w:sz w:val="24"/>
                <w:szCs w:val="24"/>
                <w:lang w:val="ru-RU" w:eastAsia="ru-RU"/>
              </w:rPr>
              <w:t>вул.Келецька, 63, м</w:t>
            </w:r>
            <w:proofErr w:type="gramStart"/>
            <w:r>
              <w:rPr>
                <w:rFonts w:ascii="Times New Roman" w:hAnsi="Times New Roman" w:cs="Times New Roman"/>
                <w:color w:val="000000" w:themeColor="text1"/>
                <w:sz w:val="24"/>
                <w:szCs w:val="24"/>
                <w:lang w:val="ru-RU" w:eastAsia="ru-RU"/>
              </w:rPr>
              <w:t>.В</w:t>
            </w:r>
            <w:proofErr w:type="gramEnd"/>
            <w:r>
              <w:rPr>
                <w:rFonts w:ascii="Times New Roman" w:hAnsi="Times New Roman" w:cs="Times New Roman"/>
                <w:color w:val="000000" w:themeColor="text1"/>
                <w:sz w:val="24"/>
                <w:szCs w:val="24"/>
                <w:lang w:val="ru-RU" w:eastAsia="ru-RU"/>
              </w:rPr>
              <w:t xml:space="preserve">інниця, 21027 </w:t>
            </w:r>
          </w:p>
        </w:tc>
      </w:tr>
      <w:tr w:rsidR="00C1296F" w:rsidRPr="00C50CF4" w:rsidTr="00080099">
        <w:trPr>
          <w:trHeight w:val="522"/>
          <w:jc w:val="center"/>
        </w:trPr>
        <w:tc>
          <w:tcPr>
            <w:tcW w:w="577" w:type="dxa"/>
          </w:tcPr>
          <w:p w:rsidR="00C1296F" w:rsidRPr="00447DFD" w:rsidRDefault="00C1296F"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Pr="00447DFD">
              <w:rPr>
                <w:rFonts w:ascii="Times New Roman" w:hAnsi="Times New Roman"/>
                <w:sz w:val="24"/>
                <w:szCs w:val="24"/>
                <w:lang w:val="uk-UA" w:eastAsia="uk-UA"/>
              </w:rPr>
              <w:t>.2</w:t>
            </w:r>
          </w:p>
        </w:tc>
        <w:tc>
          <w:tcPr>
            <w:tcW w:w="2390" w:type="dxa"/>
            <w:gridSpan w:val="2"/>
          </w:tcPr>
          <w:p w:rsidR="00C1296F" w:rsidRPr="00447DFD" w:rsidRDefault="00C1296F" w:rsidP="00AC76CC">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 майна</w:t>
            </w:r>
            <w:r w:rsidR="00AC76CC">
              <w:rPr>
                <w:rFonts w:ascii="Times New Roman" w:hAnsi="Times New Roman"/>
                <w:sz w:val="24"/>
                <w:szCs w:val="24"/>
                <w:lang w:val="uk-UA" w:eastAsia="uk-UA"/>
              </w:rPr>
              <w:t xml:space="preserve"> (технічні характеристики, рік випуску чи введення в експлуатацію тощо)</w:t>
            </w:r>
          </w:p>
        </w:tc>
        <w:tc>
          <w:tcPr>
            <w:tcW w:w="7060" w:type="dxa"/>
          </w:tcPr>
          <w:p w:rsidR="00AC76CC" w:rsidRDefault="00C1296F" w:rsidP="00C50CF4">
            <w:pPr>
              <w:spacing w:after="0" w:line="240" w:lineRule="auto"/>
              <w:jc w:val="both"/>
              <w:rPr>
                <w:rFonts w:ascii="Times New Roman" w:hAnsi="Times New Roman" w:cs="Times New Roman"/>
                <w:color w:val="000000" w:themeColor="text1"/>
                <w:sz w:val="24"/>
                <w:szCs w:val="24"/>
                <w:shd w:val="clear" w:color="auto" w:fill="FFFFFF"/>
                <w:lang w:val="uk-UA"/>
              </w:rPr>
            </w:pPr>
            <w:r w:rsidRPr="00AC76CC">
              <w:rPr>
                <w:rFonts w:ascii="Times New Roman" w:hAnsi="Times New Roman" w:cs="Times New Roman"/>
                <w:color w:val="000000" w:themeColor="text1"/>
                <w:sz w:val="24"/>
                <w:szCs w:val="24"/>
                <w:shd w:val="clear" w:color="auto" w:fill="FFFFFF"/>
                <w:lang w:val="uk-UA"/>
              </w:rPr>
              <w:t>Рік випуску</w:t>
            </w:r>
            <w:r w:rsidR="00790043" w:rsidRPr="00AC76CC">
              <w:rPr>
                <w:rFonts w:ascii="Times New Roman" w:hAnsi="Times New Roman" w:cs="Times New Roman"/>
                <w:color w:val="000000" w:themeColor="text1"/>
                <w:sz w:val="24"/>
                <w:szCs w:val="24"/>
                <w:shd w:val="clear" w:color="auto" w:fill="FFFFFF"/>
                <w:lang w:val="uk-UA"/>
              </w:rPr>
              <w:t xml:space="preserve"> – </w:t>
            </w:r>
            <w:r w:rsidR="00AC76CC" w:rsidRPr="00AC76CC">
              <w:rPr>
                <w:rFonts w:ascii="Times New Roman" w:hAnsi="Times New Roman" w:cs="Times New Roman"/>
                <w:color w:val="000000" w:themeColor="text1"/>
                <w:sz w:val="24"/>
                <w:szCs w:val="24"/>
                <w:shd w:val="clear" w:color="auto" w:fill="FFFFFF"/>
                <w:lang w:val="uk-UA"/>
              </w:rPr>
              <w:t>2008</w:t>
            </w:r>
            <w:r w:rsidRPr="00AC76CC">
              <w:rPr>
                <w:rFonts w:ascii="Times New Roman" w:hAnsi="Times New Roman" w:cs="Times New Roman"/>
                <w:color w:val="000000" w:themeColor="text1"/>
                <w:sz w:val="24"/>
                <w:szCs w:val="24"/>
                <w:shd w:val="clear" w:color="auto" w:fill="FFFFFF"/>
                <w:lang w:val="uk-UA"/>
              </w:rPr>
              <w:t xml:space="preserve">, </w:t>
            </w:r>
          </w:p>
          <w:p w:rsidR="00C1296F"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 xml:space="preserve">Інвентарний номер 1195, </w:t>
            </w:r>
          </w:p>
          <w:p w:rsidR="00C50CF4" w:rsidRDefault="00AC76CC" w:rsidP="00C50CF4">
            <w:pPr>
              <w:spacing w:after="0" w:line="240" w:lineRule="auto"/>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shd w:val="clear" w:color="auto" w:fill="FFFFFF"/>
                <w:lang w:val="uk-UA"/>
              </w:rPr>
              <w:t>Заводський номер 4811147235,</w:t>
            </w:r>
          </w:p>
          <w:p w:rsidR="00C50CF4" w:rsidRDefault="00C50CF4" w:rsidP="00C50CF4">
            <w:pPr>
              <w:spacing w:after="0" w:line="240" w:lineRule="auto"/>
              <w:jc w:val="both"/>
              <w:rPr>
                <w:rFonts w:ascii="Times New Roman" w:hAnsi="Times New Roman" w:cs="Times New Roman"/>
                <w:color w:val="000000" w:themeColor="text1"/>
                <w:sz w:val="24"/>
                <w:szCs w:val="24"/>
                <w:shd w:val="clear" w:color="auto" w:fill="FFFFFF"/>
                <w:lang w:val="uk-UA"/>
              </w:rPr>
            </w:pPr>
          </w:p>
          <w:p w:rsidR="00C1296F" w:rsidRPr="00C50CF4" w:rsidRDefault="00C50CF4" w:rsidP="00C50CF4">
            <w:pPr>
              <w:spacing w:after="0" w:line="240" w:lineRule="auto"/>
              <w:jc w:val="center"/>
              <w:rPr>
                <w:rFonts w:ascii="Times New Roman" w:hAnsi="Times New Roman" w:cs="Times New Roman"/>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Х</w:t>
            </w:r>
            <w:r w:rsidR="000343EE" w:rsidRPr="00AC76CC">
              <w:rPr>
                <w:rFonts w:ascii="Times New Roman" w:hAnsi="Times New Roman" w:cs="Times New Roman"/>
                <w:b/>
                <w:color w:val="000000" w:themeColor="text1"/>
                <w:sz w:val="24"/>
                <w:szCs w:val="24"/>
                <w:shd w:val="clear" w:color="auto" w:fill="FFFFFF"/>
                <w:lang w:val="uk-UA"/>
              </w:rPr>
              <w:t xml:space="preserve">арактеристики </w:t>
            </w:r>
            <w:r w:rsidR="00AC76CC">
              <w:rPr>
                <w:rFonts w:ascii="Times New Roman" w:hAnsi="Times New Roman" w:cs="Times New Roman"/>
                <w:b/>
                <w:color w:val="000000" w:themeColor="text1"/>
                <w:sz w:val="24"/>
                <w:szCs w:val="24"/>
                <w:shd w:val="clear" w:color="auto" w:fill="FFFFFF"/>
                <w:lang w:val="uk-UA"/>
              </w:rPr>
              <w:t>приймача:</w:t>
            </w:r>
          </w:p>
          <w:p w:rsidR="00C50CF4" w:rsidRPr="00C50CF4" w:rsidRDefault="00C50CF4" w:rsidP="00C50CF4">
            <w:pPr>
              <w:pStyle w:val="a3"/>
              <w:shd w:val="clear" w:color="auto" w:fill="FFFFFF"/>
              <w:spacing w:before="0" w:beforeAutospacing="0" w:after="150" w:afterAutospacing="0"/>
              <w:jc w:val="center"/>
            </w:pPr>
            <w:r w:rsidRPr="00C50CF4">
              <w:rPr>
                <w:rStyle w:val="a8"/>
              </w:rPr>
              <w:t>Основні характеристики і особливості</w:t>
            </w:r>
          </w:p>
          <w:p w:rsidR="00C50CF4" w:rsidRDefault="00C50CF4" w:rsidP="00302BCD">
            <w:pPr>
              <w:pStyle w:val="a3"/>
              <w:shd w:val="clear" w:color="auto" w:fill="FFFFFF"/>
              <w:spacing w:before="0" w:beforeAutospacing="0" w:after="0" w:afterAutospacing="0"/>
              <w:ind w:firstLine="709"/>
              <w:jc w:val="both"/>
            </w:pPr>
            <w:r w:rsidRPr="00C50CF4">
              <w:t>• Унікальна комбінація L1 GPS приймача геодезичного класу з надміцним КПК</w:t>
            </w:r>
          </w:p>
          <w:p w:rsidR="00125B92" w:rsidRDefault="00C50CF4" w:rsidP="00302BCD">
            <w:pPr>
              <w:pStyle w:val="a3"/>
              <w:shd w:val="clear" w:color="auto" w:fill="FFFFFF"/>
              <w:spacing w:before="0" w:beforeAutospacing="0" w:after="0" w:afterAutospacing="0"/>
              <w:ind w:firstLine="709"/>
              <w:jc w:val="both"/>
            </w:pPr>
            <w:r w:rsidRPr="00C50CF4">
              <w:t>• Надійна і випробувана конструкція для роботи в польових умовах</w:t>
            </w:r>
          </w:p>
          <w:p w:rsidR="00125B92" w:rsidRDefault="00C50CF4" w:rsidP="00302BCD">
            <w:pPr>
              <w:pStyle w:val="a3"/>
              <w:shd w:val="clear" w:color="auto" w:fill="FFFFFF"/>
              <w:spacing w:before="0" w:beforeAutospacing="0" w:after="0" w:afterAutospacing="0"/>
              <w:ind w:firstLine="709"/>
              <w:jc w:val="both"/>
            </w:pPr>
            <w:r w:rsidRPr="00C50CF4">
              <w:t xml:space="preserve">• Надійна </w:t>
            </w:r>
            <w:proofErr w:type="spellStart"/>
            <w:r w:rsidRPr="00C50CF4">
              <w:t>одочастотна</w:t>
            </w:r>
            <w:proofErr w:type="spellEnd"/>
            <w:r w:rsidRPr="00C50CF4">
              <w:t xml:space="preserve"> антена, що використовує технологію приглушення ефекту </w:t>
            </w:r>
            <w:proofErr w:type="spellStart"/>
            <w:r w:rsidRPr="00C50CF4">
              <w:t>багатошляховості</w:t>
            </w:r>
            <w:proofErr w:type="spellEnd"/>
            <w:r w:rsidRPr="00C50CF4">
              <w:t xml:space="preserve"> </w:t>
            </w:r>
            <w:proofErr w:type="spellStart"/>
            <w:r w:rsidRPr="00C50CF4">
              <w:t>Trimble</w:t>
            </w:r>
            <w:proofErr w:type="spellEnd"/>
            <w:r w:rsidRPr="00C50CF4">
              <w:t xml:space="preserve"> EVEREST</w:t>
            </w:r>
          </w:p>
          <w:p w:rsidR="00125B92" w:rsidRDefault="00C50CF4" w:rsidP="00302BCD">
            <w:pPr>
              <w:pStyle w:val="a3"/>
              <w:shd w:val="clear" w:color="auto" w:fill="FFFFFF"/>
              <w:spacing w:before="0" w:beforeAutospacing="0" w:after="0" w:afterAutospacing="0"/>
              <w:ind w:firstLine="709"/>
              <w:jc w:val="both"/>
            </w:pPr>
            <w:r w:rsidRPr="00C50CF4">
              <w:t xml:space="preserve">• Можливість розширення пам'яті за допомогою змінних карт </w:t>
            </w:r>
            <w:proofErr w:type="spellStart"/>
            <w:r w:rsidRPr="00C50CF4">
              <w:t>CompactFlash</w:t>
            </w:r>
            <w:proofErr w:type="spellEnd"/>
            <w:r w:rsidRPr="00C50CF4">
              <w:t xml:space="preserve">, що встановлюються в </w:t>
            </w:r>
            <w:proofErr w:type="spellStart"/>
            <w:r w:rsidRPr="00C50CF4">
              <w:t>слот</w:t>
            </w:r>
            <w:proofErr w:type="spellEnd"/>
            <w:r w:rsidRPr="00C50CF4">
              <w:t xml:space="preserve"> контролера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 ОС Microsoft Windows </w:t>
            </w:r>
            <w:proofErr w:type="spellStart"/>
            <w:r w:rsidRPr="00C50CF4">
              <w:t>Mobile</w:t>
            </w:r>
            <w:proofErr w:type="spellEnd"/>
            <w:r w:rsidRPr="00C50CF4">
              <w:t xml:space="preserve"> - індустріальний стандарт для </w:t>
            </w:r>
            <w:proofErr w:type="spellStart"/>
            <w:r w:rsidRPr="00C50CF4">
              <w:t>Pocket</w:t>
            </w:r>
            <w:proofErr w:type="spellEnd"/>
            <w:r w:rsidRPr="00C50CF4">
              <w:t xml:space="preserve"> PC</w:t>
            </w:r>
          </w:p>
          <w:p w:rsidR="00302BCD" w:rsidRDefault="00C50CF4" w:rsidP="00302BCD">
            <w:pPr>
              <w:pStyle w:val="a3"/>
              <w:shd w:val="clear" w:color="auto" w:fill="FFFFFF"/>
              <w:spacing w:before="0" w:beforeAutospacing="0" w:after="0" w:afterAutospacing="0"/>
              <w:ind w:firstLine="709"/>
              <w:jc w:val="both"/>
            </w:pPr>
            <w:r w:rsidRPr="00C50CF4">
              <w:t xml:space="preserve">• GPS приймачі серії R3 внесені в </w:t>
            </w:r>
            <w:proofErr w:type="spellStart"/>
            <w:r w:rsidRPr="00C50CF4">
              <w:t>Держреєстр</w:t>
            </w:r>
            <w:proofErr w:type="spellEnd"/>
            <w:r w:rsidRPr="00C50CF4">
              <w:t xml:space="preserve"> України (№У2500-07) і не вимагають метрологічної атестації при покупці</w:t>
            </w:r>
          </w:p>
          <w:p w:rsidR="00C50CF4" w:rsidRDefault="00C50CF4" w:rsidP="00302BCD">
            <w:pPr>
              <w:pStyle w:val="a3"/>
              <w:shd w:val="clear" w:color="auto" w:fill="FFFFFF"/>
              <w:spacing w:before="0" w:beforeAutospacing="0" w:after="0" w:afterAutospacing="0"/>
              <w:ind w:firstLine="709"/>
              <w:jc w:val="both"/>
            </w:pPr>
            <w:r w:rsidRPr="00C50CF4">
              <w:t>GPS система </w:t>
            </w:r>
            <w:proofErr w:type="spellStart"/>
            <w:r w:rsidRPr="00C50CF4">
              <w:rPr>
                <w:rStyle w:val="a8"/>
              </w:rPr>
              <w:t>Trimble</w:t>
            </w:r>
            <w:proofErr w:type="spellEnd"/>
            <w:r w:rsidRPr="00C50CF4">
              <w:rPr>
                <w:rStyle w:val="a8"/>
              </w:rPr>
              <w:t xml:space="preserve"> R3</w:t>
            </w:r>
            <w:r w:rsidRPr="00C50CF4">
              <w:t xml:space="preserve"> – закінчене </w:t>
            </w:r>
            <w:proofErr w:type="spellStart"/>
            <w:r w:rsidRPr="00C50CF4">
              <w:t>одночастотне</w:t>
            </w:r>
            <w:proofErr w:type="spellEnd"/>
            <w:r w:rsidRPr="00C50CF4">
              <w:t xml:space="preserve"> рішення для </w:t>
            </w:r>
            <w:proofErr w:type="spellStart"/>
            <w:r w:rsidRPr="00C50CF4">
              <w:t>постобробки</w:t>
            </w:r>
            <w:proofErr w:type="spellEnd"/>
            <w:r w:rsidRPr="00C50CF4">
              <w:t xml:space="preserve">, створене лідером у області геодезичних GPS технологій. Об'єднавши L1 GPS приймач з антеною, надміцний кишеньковий комп'ютер і просте у використанні програмне забезпечення, система </w:t>
            </w:r>
            <w:proofErr w:type="spellStart"/>
            <w:r w:rsidRPr="00C50CF4">
              <w:t>Trimble</w:t>
            </w:r>
            <w:proofErr w:type="spellEnd"/>
            <w:r w:rsidRPr="00C50CF4">
              <w:t xml:space="preserve"> R3 призначена для створення опорних мереж і згущення або для виконання топографічної зйомки з сантиметровою точністю. Ви можете використовувати її </w:t>
            </w:r>
            <w:r w:rsidRPr="00C50CF4">
              <w:lastRenderedPageBreak/>
              <w:t>у будь-який час дня і ночі, за любої погоди і без необхідності прямої видимості між пунктами.</w:t>
            </w:r>
          </w:p>
          <w:p w:rsidR="00C50CF4" w:rsidRPr="00C50CF4" w:rsidRDefault="00C50CF4" w:rsidP="00302BCD">
            <w:pPr>
              <w:pStyle w:val="a3"/>
              <w:shd w:val="clear" w:color="auto" w:fill="FFFFFF"/>
              <w:spacing w:before="0" w:beforeAutospacing="0" w:after="0" w:afterAutospacing="0"/>
              <w:ind w:firstLine="709"/>
              <w:jc w:val="both"/>
            </w:pPr>
          </w:p>
          <w:p w:rsidR="00C50CF4" w:rsidRDefault="00C50CF4" w:rsidP="00C50CF4">
            <w:pPr>
              <w:pStyle w:val="a3"/>
              <w:shd w:val="clear" w:color="auto" w:fill="FFFFFF"/>
              <w:spacing w:before="0" w:beforeAutospacing="0" w:after="150" w:afterAutospacing="0"/>
              <w:jc w:val="center"/>
              <w:rPr>
                <w:rStyle w:val="a8"/>
              </w:rPr>
            </w:pPr>
            <w:r w:rsidRPr="00C50CF4">
              <w:rPr>
                <w:rStyle w:val="a8"/>
              </w:rPr>
              <w:t xml:space="preserve">Закінчене рішення для </w:t>
            </w:r>
            <w:proofErr w:type="spellStart"/>
            <w:r w:rsidRPr="00C50CF4">
              <w:rPr>
                <w:rStyle w:val="a8"/>
              </w:rPr>
              <w:t>одночастотної</w:t>
            </w:r>
            <w:proofErr w:type="spellEnd"/>
            <w:r w:rsidRPr="00C50CF4">
              <w:rPr>
                <w:rStyle w:val="a8"/>
              </w:rPr>
              <w:t xml:space="preserve"> GPS зйомки</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GPS системі </w:t>
            </w:r>
            <w:proofErr w:type="spellStart"/>
            <w:r w:rsidRPr="00C50CF4">
              <w:t>Trimble</w:t>
            </w:r>
            <w:proofErr w:type="spellEnd"/>
            <w:r w:rsidRPr="00C50CF4">
              <w:t xml:space="preserve"> R3 застосовується та ж випробувана технологія </w:t>
            </w:r>
            <w:proofErr w:type="spellStart"/>
            <w:r w:rsidRPr="00C50CF4">
              <w:t>Maxwell</w:t>
            </w:r>
            <w:proofErr w:type="spellEnd"/>
            <w:r w:rsidRPr="00C50CF4">
              <w:t xml:space="preserve"> компанії </w:t>
            </w:r>
            <w:proofErr w:type="spellStart"/>
            <w:r w:rsidRPr="00C50CF4">
              <w:t>Trimble</w:t>
            </w:r>
            <w:proofErr w:type="spellEnd"/>
            <w:r w:rsidRPr="00C50CF4">
              <w:t xml:space="preserve">, що і в її сучасних </w:t>
            </w:r>
            <w:proofErr w:type="spellStart"/>
            <w:r w:rsidRPr="00C50CF4">
              <w:t>двочастотних</w:t>
            </w:r>
            <w:proofErr w:type="spellEnd"/>
            <w:r w:rsidRPr="00C50CF4">
              <w:t xml:space="preserve"> GPS системах. Тому ви можете бути повністю упевнені в точності і якості своїх результатів. При створенні геодезичної основи просто встановіть на пунктах дві або більш системи і запустіть збір даних. А потім передайте дані на свій комп'ютер для швидкої обробки базових ліній.</w:t>
            </w:r>
            <w:r w:rsidRPr="00C50CF4">
              <w:br/>
              <w:t xml:space="preserve">Порядок роботи з </w:t>
            </w:r>
            <w:proofErr w:type="spellStart"/>
            <w:r w:rsidRPr="00C50CF4">
              <w:t>Trimble</w:t>
            </w:r>
            <w:proofErr w:type="spellEnd"/>
            <w:r w:rsidRPr="00C50CF4">
              <w:t xml:space="preserve"> R3 подібний роботі з </w:t>
            </w:r>
            <w:proofErr w:type="spellStart"/>
            <w:r w:rsidRPr="00C50CF4">
              <w:rPr>
                <w:rStyle w:val="a8"/>
              </w:rPr>
              <w:t>Trimble</w:t>
            </w:r>
            <w:proofErr w:type="spellEnd"/>
            <w:r w:rsidRPr="00C50CF4">
              <w:rPr>
                <w:rStyle w:val="a8"/>
              </w:rPr>
              <w:t xml:space="preserve"> </w:t>
            </w:r>
            <w:proofErr w:type="spellStart"/>
            <w:r w:rsidRPr="00C50CF4">
              <w:rPr>
                <w:rStyle w:val="a8"/>
              </w:rPr>
              <w:t>Survey</w:t>
            </w:r>
            <w:proofErr w:type="spellEnd"/>
            <w:r w:rsidRPr="00C50CF4">
              <w:rPr>
                <w:rStyle w:val="a8"/>
              </w:rPr>
              <w:t xml:space="preserve"> </w:t>
            </w:r>
            <w:proofErr w:type="spellStart"/>
            <w:r w:rsidRPr="00C50CF4">
              <w:rPr>
                <w:rStyle w:val="a8"/>
              </w:rPr>
              <w:t>Controller</w:t>
            </w:r>
            <w:proofErr w:type="spellEnd"/>
            <w:r w:rsidRPr="00C50CF4">
              <w:t xml:space="preserve"> - найпопулярнішою польовою програмою в геодезичній галузі. Крім цього, кожна компонента системи </w:t>
            </w:r>
            <w:proofErr w:type="spellStart"/>
            <w:r w:rsidRPr="00C50CF4">
              <w:t>Trimble</w:t>
            </w:r>
            <w:proofErr w:type="spellEnd"/>
            <w:r w:rsidRPr="00C50CF4">
              <w:t xml:space="preserve"> R3 розроблена і випускається самим </w:t>
            </w:r>
            <w:proofErr w:type="spellStart"/>
            <w:r w:rsidRPr="00C50CF4">
              <w:t>Trimble</w:t>
            </w:r>
            <w:proofErr w:type="spellEnd"/>
            <w:r w:rsidRPr="00C50CF4">
              <w:t xml:space="preserve"> для спільної роботи як універсальне геодезичне рішення. Завдяки цьому </w:t>
            </w:r>
            <w:proofErr w:type="spellStart"/>
            <w:r w:rsidRPr="00C50CF4">
              <w:t>Trimble</w:t>
            </w:r>
            <w:proofErr w:type="spellEnd"/>
            <w:r w:rsidRPr="00C50CF4">
              <w:t xml:space="preserve"> R3 має якість і надійність першокласної системи, залишаючись при цьому виключно ефективним вкладенням коштів.</w:t>
            </w:r>
          </w:p>
          <w:p w:rsidR="00C50CF4" w:rsidRPr="00C50CF4" w:rsidRDefault="00C50CF4" w:rsidP="00C50CF4">
            <w:pPr>
              <w:pStyle w:val="a3"/>
              <w:shd w:val="clear" w:color="auto" w:fill="FFFFFF"/>
              <w:spacing w:before="0" w:beforeAutospacing="0" w:after="150" w:afterAutospacing="0"/>
              <w:jc w:val="center"/>
            </w:pPr>
            <w:r w:rsidRPr="00C50CF4">
              <w:rPr>
                <w:rStyle w:val="a8"/>
              </w:rPr>
              <w:t>Звичне і просте в роботі програмне забезпечення</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У системі </w:t>
            </w:r>
            <w:proofErr w:type="spellStart"/>
            <w:r w:rsidRPr="00C50CF4">
              <w:t>Trimble</w:t>
            </w:r>
            <w:proofErr w:type="spellEnd"/>
            <w:r w:rsidRPr="00C50CF4">
              <w:t xml:space="preserve"> R3 використовується операційна система Microsoft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що практично стала світовим стандартом для КПК. Вона дозволяє вам використовувати інші спеціалізовані програми, призначені для </w:t>
            </w:r>
            <w:proofErr w:type="spellStart"/>
            <w:r w:rsidRPr="00C50CF4">
              <w:t>Pocket</w:t>
            </w:r>
            <w:proofErr w:type="spellEnd"/>
            <w:r w:rsidRPr="00C50CF4">
              <w:t xml:space="preserve"> PC, включаючи </w:t>
            </w:r>
            <w:proofErr w:type="spellStart"/>
            <w:r w:rsidRPr="00C50CF4">
              <w:t>Pocket</w:t>
            </w:r>
            <w:proofErr w:type="spellEnd"/>
            <w:r w:rsidRPr="00C50CF4">
              <w:t xml:space="preserve"> Word або Excel. Це робить систему </w:t>
            </w:r>
            <w:proofErr w:type="spellStart"/>
            <w:r w:rsidRPr="00C50CF4">
              <w:t>Trimble</w:t>
            </w:r>
            <w:proofErr w:type="spellEnd"/>
            <w:r w:rsidRPr="00C50CF4">
              <w:t xml:space="preserve"> R3 дуже гнучкою і підходящою для різних груп користувачів. Windows </w:t>
            </w:r>
            <w:proofErr w:type="spellStart"/>
            <w:r w:rsidRPr="00C50CF4">
              <w:t>Mobile</w:t>
            </w:r>
            <w:proofErr w:type="spellEnd"/>
            <w:r w:rsidRPr="00C50CF4">
              <w:t xml:space="preserve"> для </w:t>
            </w:r>
            <w:proofErr w:type="spellStart"/>
            <w:r w:rsidRPr="00C50CF4">
              <w:t>Pocket</w:t>
            </w:r>
            <w:proofErr w:type="spellEnd"/>
            <w:r w:rsidRPr="00C50CF4">
              <w:t xml:space="preserve"> PC також робить систему </w:t>
            </w:r>
            <w:proofErr w:type="spellStart"/>
            <w:r w:rsidRPr="00C50CF4">
              <w:t>Trimble</w:t>
            </w:r>
            <w:proofErr w:type="spellEnd"/>
            <w:r w:rsidRPr="00C50CF4">
              <w:t xml:space="preserve"> R3 дуже простою в освоєнні. Новим користувачам буде потрібно незначний час на вивчення операційної системи і польової програми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оскільки в них використовуються звичні опції, меню і термінологія.</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Польове програмне забезпечення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p>
          <w:p w:rsidR="00C50CF4" w:rsidRDefault="00C50CF4" w:rsidP="00302BCD">
            <w:pPr>
              <w:pStyle w:val="a3"/>
              <w:shd w:val="clear" w:color="auto" w:fill="FFFFFF"/>
              <w:spacing w:before="0" w:beforeAutospacing="0" w:after="0" w:afterAutospacing="0"/>
              <w:ind w:firstLine="709"/>
              <w:jc w:val="both"/>
            </w:pPr>
            <w:r w:rsidRPr="00C50CF4">
              <w:t xml:space="preserve">Для управління GPS системою </w:t>
            </w:r>
            <w:proofErr w:type="spellStart"/>
            <w:r w:rsidRPr="00C50CF4">
              <w:t>Trimble</w:t>
            </w:r>
            <w:proofErr w:type="spellEnd"/>
            <w:r w:rsidRPr="00C50CF4">
              <w:t xml:space="preserve"> R3 призначена польова програма </w:t>
            </w:r>
            <w:proofErr w:type="spellStart"/>
            <w:r w:rsidRPr="00C50CF4">
              <w:rPr>
                <w:rStyle w:val="a8"/>
              </w:rPr>
              <w:t>Trimble</w:t>
            </w:r>
            <w:proofErr w:type="spellEnd"/>
            <w:r w:rsidRPr="00C50CF4">
              <w:rPr>
                <w:rStyle w:val="a8"/>
              </w:rPr>
              <w:t xml:space="preserve"> </w:t>
            </w:r>
            <w:proofErr w:type="spellStart"/>
            <w:r w:rsidRPr="00C50CF4">
              <w:rPr>
                <w:rStyle w:val="a8"/>
              </w:rPr>
              <w:t>Digital</w:t>
            </w:r>
            <w:proofErr w:type="spellEnd"/>
            <w:r w:rsidRPr="00C50CF4">
              <w:rPr>
                <w:rStyle w:val="a8"/>
              </w:rPr>
              <w:t xml:space="preserve"> </w:t>
            </w:r>
            <w:proofErr w:type="spellStart"/>
            <w:r w:rsidRPr="00C50CF4">
              <w:rPr>
                <w:rStyle w:val="a8"/>
              </w:rPr>
              <w:t>Fieldbook</w:t>
            </w:r>
            <w:proofErr w:type="spellEnd"/>
            <w:r w:rsidRPr="00C50CF4">
              <w:t xml:space="preserve"> (є російськомовний інтерфейс). Вона дозволяє швидко, зручно і ефективно виконувати статичну, швидку статичну, кінематичну і безперервну кінематичну зйомки на коротких і середніх базових лініях. Програма має просту структуру і виключно дружній інтерфейс, тому навіть користувачі-початківці зможуть освоїти роботу з нею за короткий строк. Ви без жодних ускладнень зможете навчити свої польові бригади роботі з GPS технікою, а ваша система </w:t>
            </w:r>
            <w:proofErr w:type="spellStart"/>
            <w:r w:rsidRPr="00C50CF4">
              <w:t>Trimble</w:t>
            </w:r>
            <w:proofErr w:type="spellEnd"/>
            <w:r w:rsidRPr="00C50CF4">
              <w:t xml:space="preserve"> R3 почне </w:t>
            </w:r>
            <w:proofErr w:type="spellStart"/>
            <w:r w:rsidRPr="00C50CF4">
              <w:t>окуповувати</w:t>
            </w:r>
            <w:proofErr w:type="spellEnd"/>
            <w:r w:rsidRPr="00C50CF4">
              <w:t xml:space="preserve"> себе негайно.</w:t>
            </w:r>
          </w:p>
          <w:p w:rsidR="00C50CF4" w:rsidRPr="00C50CF4" w:rsidRDefault="00C50CF4" w:rsidP="00302BCD">
            <w:pPr>
              <w:pStyle w:val="a3"/>
              <w:shd w:val="clear" w:color="auto" w:fill="FFFFFF"/>
              <w:spacing w:before="0" w:beforeAutospacing="0" w:after="0" w:afterAutospacing="0"/>
              <w:ind w:firstLine="709"/>
              <w:jc w:val="both"/>
            </w:pPr>
            <w:r w:rsidRPr="00C50CF4">
              <w:t xml:space="preserve">Програма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 xml:space="preserve"> працює на основі активного екрану карти, що змінюється у реальному часі. Для прискорення навігації або отримання доступу до даних використовуйте можливості кольорового сенсорного дисплея контролера </w:t>
            </w:r>
            <w:proofErr w:type="spellStart"/>
            <w:r w:rsidRPr="00C50CF4">
              <w:rPr>
                <w:rStyle w:val="a8"/>
              </w:rPr>
              <w:t>Trimble</w:t>
            </w:r>
            <w:proofErr w:type="spellEnd"/>
            <w:r w:rsidRPr="00C50CF4">
              <w:rPr>
                <w:rStyle w:val="a8"/>
              </w:rPr>
              <w:t xml:space="preserve"> </w:t>
            </w:r>
            <w:proofErr w:type="spellStart"/>
            <w:r w:rsidRPr="00C50CF4">
              <w:rPr>
                <w:rStyle w:val="a8"/>
              </w:rPr>
              <w:t>Recon</w:t>
            </w:r>
            <w:proofErr w:type="spellEnd"/>
            <w:r w:rsidRPr="00C50CF4">
              <w:t>. Програма організує кожну роботу в окремий файл проекту для спрощення передачі даних в полі або в офісі.</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Програмне забезпечення для </w:t>
            </w:r>
            <w:proofErr w:type="spellStart"/>
            <w:r w:rsidRPr="00C50CF4">
              <w:rPr>
                <w:rStyle w:val="a8"/>
              </w:rPr>
              <w:t>постобробки</w:t>
            </w:r>
            <w:proofErr w:type="spellEnd"/>
            <w:r w:rsidRPr="00C50CF4">
              <w:rPr>
                <w:rStyle w:val="a8"/>
              </w:rPr>
              <w:t xml:space="preserve"> </w:t>
            </w:r>
            <w:proofErr w:type="spellStart"/>
            <w:r w:rsidRPr="00C50CF4">
              <w:rPr>
                <w:rStyle w:val="a8"/>
              </w:rPr>
              <w:t>Trimble</w:t>
            </w:r>
            <w:proofErr w:type="spellEnd"/>
            <w:r w:rsidRPr="00C50CF4">
              <w:rPr>
                <w:rStyle w:val="a8"/>
              </w:rPr>
              <w:t xml:space="preserve"> </w:t>
            </w:r>
            <w:proofErr w:type="spellStart"/>
            <w:r w:rsidRPr="00C50CF4">
              <w:rPr>
                <w:rStyle w:val="a8"/>
              </w:rPr>
              <w:t>Busines</w:t>
            </w:r>
            <w:proofErr w:type="spellEnd"/>
            <w:r w:rsidRPr="00C50CF4">
              <w:rPr>
                <w:rStyle w:val="a8"/>
              </w:rPr>
              <w:t xml:space="preserve"> </w:t>
            </w:r>
            <w:proofErr w:type="spellStart"/>
            <w:r w:rsidRPr="00C50CF4">
              <w:rPr>
                <w:rStyle w:val="a8"/>
              </w:rPr>
              <w:t>Center</w:t>
            </w:r>
            <w:proofErr w:type="spellEnd"/>
            <w:r w:rsidRPr="00C50CF4">
              <w:t>.</w:t>
            </w:r>
          </w:p>
          <w:p w:rsidR="00C50CF4" w:rsidRDefault="00C50CF4" w:rsidP="00302BCD">
            <w:pPr>
              <w:pStyle w:val="a3"/>
              <w:shd w:val="clear" w:color="auto" w:fill="FFFFFF"/>
              <w:spacing w:before="0" w:beforeAutospacing="0" w:after="0" w:afterAutospacing="0"/>
              <w:ind w:firstLine="709"/>
              <w:jc w:val="both"/>
            </w:pPr>
            <w:r w:rsidRPr="00C50CF4">
              <w:lastRenderedPageBreak/>
              <w:t xml:space="preserve">У офісі вам потрібно буде передати свої польові дані в комп'ютер для швидкої обробки базових ліній і отримання результатів сантиметрової точності. Окрім цього </w:t>
            </w:r>
            <w:proofErr w:type="spellStart"/>
            <w:r w:rsidRPr="00C50CF4">
              <w:t>Trimble</w:t>
            </w:r>
            <w:proofErr w:type="spellEnd"/>
            <w:r w:rsidRPr="00C50CF4">
              <w:t xml:space="preserve"> </w:t>
            </w:r>
            <w:proofErr w:type="spellStart"/>
            <w:r w:rsidRPr="00C50CF4">
              <w:t>Business</w:t>
            </w:r>
            <w:proofErr w:type="spellEnd"/>
            <w:r w:rsidRPr="00C50CF4">
              <w:t xml:space="preserve"> </w:t>
            </w:r>
            <w:proofErr w:type="spellStart"/>
            <w:r w:rsidRPr="00C50CF4">
              <w:t>Center</w:t>
            </w:r>
            <w:proofErr w:type="spellEnd"/>
            <w:r w:rsidRPr="00C50CF4">
              <w:t xml:space="preserve"> виконує перетворення даних, різні обчислення, контроль якості і врівноваження мереж. Програма має навіть засоби пошуку і виправлення польових помилок. За допомогою її ви можете експортувати пункти опорної основи і карти-підкладки в польову програму </w:t>
            </w:r>
            <w:proofErr w:type="spellStart"/>
            <w:r w:rsidRPr="00C50CF4">
              <w:t>Trimble</w:t>
            </w:r>
            <w:proofErr w:type="spellEnd"/>
            <w:r w:rsidRPr="00C50CF4">
              <w:t xml:space="preserve"> </w:t>
            </w:r>
            <w:proofErr w:type="spellStart"/>
            <w:r w:rsidRPr="00C50CF4">
              <w:t>Digital</w:t>
            </w:r>
            <w:proofErr w:type="spellEnd"/>
            <w:r w:rsidRPr="00C50CF4">
              <w:t xml:space="preserve"> </w:t>
            </w:r>
            <w:proofErr w:type="spellStart"/>
            <w:r w:rsidRPr="00C50CF4">
              <w:t>Fieldbook</w:t>
            </w:r>
            <w:proofErr w:type="spellEnd"/>
            <w:r w:rsidRPr="00C50CF4">
              <w:t>.</w:t>
            </w:r>
          </w:p>
          <w:p w:rsidR="00C50CF4" w:rsidRDefault="00C50CF4" w:rsidP="00302BCD">
            <w:pPr>
              <w:pStyle w:val="a3"/>
              <w:shd w:val="clear" w:color="auto" w:fill="FFFFFF"/>
              <w:spacing w:before="0" w:beforeAutospacing="0" w:after="0" w:afterAutospacing="0"/>
              <w:ind w:firstLine="709"/>
              <w:jc w:val="both"/>
            </w:pPr>
            <w:proofErr w:type="spellStart"/>
            <w:r w:rsidRPr="00C50CF4">
              <w:rPr>
                <w:rStyle w:val="a8"/>
              </w:rPr>
              <w:t>Trimble</w:t>
            </w:r>
            <w:proofErr w:type="spellEnd"/>
            <w:r w:rsidRPr="00C50CF4">
              <w:rPr>
                <w:rStyle w:val="a8"/>
              </w:rPr>
              <w:t xml:space="preserve"> </w:t>
            </w:r>
            <w:proofErr w:type="spellStart"/>
            <w:r w:rsidRPr="00C50CF4">
              <w:rPr>
                <w:rStyle w:val="a8"/>
              </w:rPr>
              <w:t>Business</w:t>
            </w:r>
            <w:proofErr w:type="spellEnd"/>
            <w:r w:rsidRPr="00C50CF4">
              <w:rPr>
                <w:rStyle w:val="a8"/>
              </w:rPr>
              <w:t xml:space="preserve"> </w:t>
            </w:r>
            <w:proofErr w:type="spellStart"/>
            <w:r w:rsidRPr="00C50CF4">
              <w:rPr>
                <w:rStyle w:val="a8"/>
              </w:rPr>
              <w:t>Center</w:t>
            </w:r>
            <w:proofErr w:type="spellEnd"/>
            <w:r w:rsidRPr="00C50CF4">
              <w:t> могутнє, але простої у використанні програмне забезпечення для обробки поста L1 GPS даних. Воно має наступні основні можливості:</w:t>
            </w:r>
          </w:p>
          <w:p w:rsidR="00C50CF4" w:rsidRDefault="00C50CF4" w:rsidP="00302BCD">
            <w:pPr>
              <w:pStyle w:val="a3"/>
              <w:shd w:val="clear" w:color="auto" w:fill="FFFFFF"/>
              <w:spacing w:before="0" w:beforeAutospacing="0" w:after="0" w:afterAutospacing="0"/>
              <w:ind w:firstLine="709"/>
              <w:jc w:val="both"/>
            </w:pPr>
            <w:r w:rsidRPr="00C50CF4">
              <w:t>• Інтуїтивні екрани, навігація і відбір даних</w:t>
            </w:r>
          </w:p>
          <w:p w:rsidR="00C50CF4" w:rsidRDefault="00C50CF4" w:rsidP="00302BCD">
            <w:pPr>
              <w:pStyle w:val="a3"/>
              <w:shd w:val="clear" w:color="auto" w:fill="FFFFFF"/>
              <w:spacing w:before="0" w:beforeAutospacing="0" w:after="0" w:afterAutospacing="0"/>
              <w:ind w:firstLine="709"/>
              <w:jc w:val="both"/>
            </w:pPr>
            <w:r w:rsidRPr="00C50CF4">
              <w:t xml:space="preserve">• Вбудована передача даних в/із </w:t>
            </w:r>
            <w:proofErr w:type="spellStart"/>
            <w:r w:rsidRPr="00C50CF4">
              <w:t>Trimble</w:t>
            </w:r>
            <w:proofErr w:type="spellEnd"/>
            <w:r w:rsidRPr="00C50CF4">
              <w:t xml:space="preserve"> </w:t>
            </w:r>
            <w:proofErr w:type="spellStart"/>
            <w:r w:rsidRPr="00C50CF4">
              <w:t>Recon</w:t>
            </w:r>
            <w:proofErr w:type="spellEnd"/>
          </w:p>
          <w:p w:rsidR="00C50CF4" w:rsidRDefault="00C50CF4" w:rsidP="00302BCD">
            <w:pPr>
              <w:pStyle w:val="a3"/>
              <w:shd w:val="clear" w:color="auto" w:fill="FFFFFF"/>
              <w:spacing w:before="0" w:beforeAutospacing="0" w:after="0" w:afterAutospacing="0"/>
              <w:ind w:firstLine="709"/>
              <w:jc w:val="both"/>
            </w:pPr>
            <w:r w:rsidRPr="00C50CF4">
              <w:t>• Імпорт/Експорт ASCII даних (включаючи формати користувача)</w:t>
            </w:r>
          </w:p>
          <w:p w:rsidR="00C50CF4" w:rsidRDefault="00C50CF4" w:rsidP="00302BCD">
            <w:pPr>
              <w:pStyle w:val="a3"/>
              <w:shd w:val="clear" w:color="auto" w:fill="FFFFFF"/>
              <w:spacing w:before="0" w:beforeAutospacing="0" w:after="0" w:afterAutospacing="0"/>
              <w:ind w:firstLine="709"/>
              <w:jc w:val="both"/>
            </w:pPr>
            <w:r w:rsidRPr="00C50CF4">
              <w:t>• Графічний інтерфейс командного типу для забезпечення якості ваших проектів</w:t>
            </w:r>
          </w:p>
          <w:p w:rsidR="00C50CF4" w:rsidRDefault="00C50CF4" w:rsidP="00302BCD">
            <w:pPr>
              <w:pStyle w:val="a3"/>
              <w:shd w:val="clear" w:color="auto" w:fill="FFFFFF"/>
              <w:spacing w:before="0" w:beforeAutospacing="0" w:after="0" w:afterAutospacing="0"/>
              <w:ind w:firstLine="709"/>
              <w:jc w:val="both"/>
            </w:pPr>
            <w:r w:rsidRPr="00C50CF4">
              <w:t>• Бібліотека державних систем координат</w:t>
            </w:r>
          </w:p>
          <w:p w:rsidR="00C50CF4" w:rsidRDefault="00C50CF4" w:rsidP="00302BCD">
            <w:pPr>
              <w:pStyle w:val="a3"/>
              <w:shd w:val="clear" w:color="auto" w:fill="FFFFFF"/>
              <w:spacing w:before="0" w:beforeAutospacing="0" w:after="0" w:afterAutospacing="0"/>
              <w:ind w:firstLine="709"/>
              <w:jc w:val="both"/>
            </w:pPr>
            <w:r w:rsidRPr="00C50CF4">
              <w:t>• Замикання полігонів</w:t>
            </w:r>
          </w:p>
          <w:p w:rsidR="00C50CF4" w:rsidRDefault="00C50CF4" w:rsidP="00302BCD">
            <w:pPr>
              <w:pStyle w:val="a3"/>
              <w:shd w:val="clear" w:color="auto" w:fill="FFFFFF"/>
              <w:spacing w:before="0" w:beforeAutospacing="0" w:after="0" w:afterAutospacing="0"/>
              <w:ind w:firstLine="709"/>
              <w:jc w:val="both"/>
            </w:pPr>
            <w:r w:rsidRPr="00C50CF4">
              <w:t>• Врівноваження мережі</w:t>
            </w:r>
          </w:p>
          <w:p w:rsidR="00C50CF4" w:rsidRPr="00C50CF4" w:rsidRDefault="00C50CF4" w:rsidP="00C50CF4">
            <w:pPr>
              <w:pStyle w:val="a3"/>
              <w:shd w:val="clear" w:color="auto" w:fill="FFFFFF"/>
              <w:spacing w:before="0" w:beforeAutospacing="0" w:after="0" w:afterAutospacing="0"/>
              <w:jc w:val="both"/>
            </w:pPr>
          </w:p>
          <w:p w:rsidR="00C50CF4" w:rsidRPr="00C50CF4" w:rsidRDefault="00C50CF4" w:rsidP="00C50CF4">
            <w:pPr>
              <w:pStyle w:val="a3"/>
              <w:shd w:val="clear" w:color="auto" w:fill="FFFFFF"/>
              <w:spacing w:before="0" w:beforeAutospacing="0" w:after="150" w:afterAutospacing="0"/>
              <w:jc w:val="center"/>
            </w:pPr>
            <w:r w:rsidRPr="00C50CF4">
              <w:rPr>
                <w:rStyle w:val="a8"/>
              </w:rPr>
              <w:t>ТЕХНІЧНА СПЕЦИФІКАЦІЯ</w:t>
            </w:r>
            <w:r w:rsidRPr="00C50CF4">
              <w:rPr>
                <w:b/>
                <w:bCs/>
              </w:rPr>
              <w:br/>
            </w:r>
            <w:r w:rsidRPr="00C50CF4">
              <w:rPr>
                <w:rStyle w:val="a8"/>
              </w:rPr>
              <w:t>Фізичні характеристики</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GPS система </w:t>
            </w:r>
            <w:proofErr w:type="spellStart"/>
            <w:r w:rsidRPr="00C50CF4">
              <w:rPr>
                <w:rStyle w:val="a8"/>
              </w:rPr>
              <w:t>Trimble</w:t>
            </w:r>
            <w:proofErr w:type="spellEnd"/>
            <w:r w:rsidRPr="00C50CF4">
              <w:rPr>
                <w:rStyle w:val="a8"/>
              </w:rPr>
              <w:t xml:space="preserve"> R3</w:t>
            </w:r>
          </w:p>
          <w:p w:rsidR="00C50CF4" w:rsidRPr="00C50CF4" w:rsidRDefault="00C50CF4" w:rsidP="00C50CF4">
            <w:pPr>
              <w:pStyle w:val="a3"/>
              <w:shd w:val="clear" w:color="auto" w:fill="FFFFFF"/>
              <w:spacing w:before="0" w:beforeAutospacing="0" w:after="150" w:afterAutospacing="0"/>
            </w:pPr>
            <w:r w:rsidRPr="00C50CF4">
              <w:t>Розміри: 9.5 х 4.4 х 24.2 см</w:t>
            </w:r>
            <w:r w:rsidRPr="00C50CF4">
              <w:br/>
              <w:t>Вага: 0.62 кг (з акумулятором)</w:t>
            </w:r>
            <w:r w:rsidRPr="00C50CF4">
              <w:br/>
              <w:t>Корпус: легкий, повністю герметичний, посилений промисловий пластик</w:t>
            </w:r>
            <w:r w:rsidRPr="00C50CF4">
              <w:br/>
            </w:r>
            <w:proofErr w:type="spellStart"/>
            <w:r w:rsidRPr="00C50CF4">
              <w:t>Пилевологонепроникність</w:t>
            </w:r>
            <w:proofErr w:type="spellEnd"/>
            <w:r w:rsidRPr="00C50CF4">
              <w:t>: IP67</w:t>
            </w:r>
            <w:r w:rsidRPr="00C50CF4">
              <w:br/>
            </w:r>
            <w:proofErr w:type="spellStart"/>
            <w:r w:rsidRPr="00C50CF4">
              <w:t>Ударо</w:t>
            </w:r>
            <w:proofErr w:type="spellEnd"/>
            <w:r w:rsidRPr="00C50CF4">
              <w:t>- і вібростійкість: MIL-STD-810F (витримує падіння на бетон з висоти 1 м)</w:t>
            </w:r>
            <w:r w:rsidRPr="00C50CF4">
              <w:br/>
              <w:t>Робоча температура: від -30°С до +60°С</w:t>
            </w:r>
            <w:r w:rsidRPr="00C50CF4">
              <w:br/>
              <w:t>Температура зберігання: від -40°С до +70°С</w:t>
            </w:r>
          </w:p>
          <w:p w:rsidR="00C50CF4" w:rsidRPr="00C50CF4" w:rsidRDefault="00C50CF4" w:rsidP="00C50CF4">
            <w:pPr>
              <w:pStyle w:val="a3"/>
              <w:shd w:val="clear" w:color="auto" w:fill="FFFFFF"/>
              <w:spacing w:before="0" w:beforeAutospacing="0" w:after="150" w:afterAutospacing="0"/>
              <w:jc w:val="center"/>
            </w:pPr>
            <w:r w:rsidRPr="00C50CF4">
              <w:rPr>
                <w:rStyle w:val="a8"/>
              </w:rPr>
              <w:t xml:space="preserve">Антена </w:t>
            </w:r>
            <w:proofErr w:type="spellStart"/>
            <w:r w:rsidRPr="00C50CF4">
              <w:rPr>
                <w:rStyle w:val="a8"/>
              </w:rPr>
              <w:t>Trimble</w:t>
            </w:r>
            <w:proofErr w:type="spellEnd"/>
            <w:r w:rsidRPr="00C50CF4">
              <w:rPr>
                <w:rStyle w:val="a8"/>
              </w:rPr>
              <w:t xml:space="preserve"> A3</w:t>
            </w:r>
          </w:p>
          <w:p w:rsidR="00C50CF4" w:rsidRPr="00C50CF4" w:rsidRDefault="00C50CF4" w:rsidP="00C50CF4">
            <w:pPr>
              <w:pStyle w:val="a3"/>
              <w:shd w:val="clear" w:color="auto" w:fill="FFFFFF"/>
              <w:spacing w:before="0" w:beforeAutospacing="0" w:after="150" w:afterAutospacing="0"/>
            </w:pPr>
            <w:r w:rsidRPr="00C50CF4">
              <w:t>Розміри: 16 .2 см (діаметр) х 6.2 см (висота)</w:t>
            </w:r>
            <w:r w:rsidRPr="00C50CF4">
              <w:br/>
              <w:t xml:space="preserve">Частота 1575.42 ± 10 </w:t>
            </w:r>
            <w:proofErr w:type="spellStart"/>
            <w:r w:rsidRPr="00C50CF4">
              <w:t>Мгц</w:t>
            </w:r>
            <w:proofErr w:type="spellEnd"/>
            <w:r w:rsidRPr="00C50CF4">
              <w:br/>
              <w:t xml:space="preserve">Коефіцієнт посилення: 42 </w:t>
            </w:r>
            <w:proofErr w:type="spellStart"/>
            <w:r w:rsidRPr="00C50CF4">
              <w:t>dB</w:t>
            </w:r>
            <w:proofErr w:type="spellEnd"/>
            <w:r w:rsidRPr="00C50CF4">
              <w:t xml:space="preserve"> (підсилювач + антена)</w:t>
            </w:r>
            <w:r w:rsidRPr="00C50CF4">
              <w:br/>
              <w:t>Поляризація: правостороння, кругова</w:t>
            </w:r>
            <w:r w:rsidRPr="00C50CF4">
              <w:br/>
              <w:t>Вага: 0.39 кг</w:t>
            </w:r>
            <w:r w:rsidRPr="00C50CF4">
              <w:br/>
              <w:t>Роз'єм: TNC</w:t>
            </w:r>
            <w:r w:rsidRPr="00C50CF4">
              <w:br/>
              <w:t>Кріплення: 5/8 - 11</w:t>
            </w:r>
            <w:r w:rsidRPr="00C50CF4">
              <w:br/>
              <w:t>Робоча температура: від -50°С до +85°С</w:t>
            </w:r>
            <w:r w:rsidRPr="00C50CF4">
              <w:br/>
              <w:t>Температура зберігання: від -50°С до +85°С</w:t>
            </w:r>
          </w:p>
          <w:p w:rsidR="00C50CF4" w:rsidRPr="00C50CF4" w:rsidRDefault="00C50CF4" w:rsidP="00C50CF4">
            <w:pPr>
              <w:pStyle w:val="a3"/>
              <w:shd w:val="clear" w:color="auto" w:fill="FFFFFF"/>
              <w:spacing w:before="0" w:beforeAutospacing="0" w:after="150" w:afterAutospacing="0"/>
              <w:jc w:val="center"/>
            </w:pPr>
            <w:r w:rsidRPr="00C50CF4">
              <w:rPr>
                <w:rStyle w:val="a8"/>
              </w:rPr>
              <w:t>Електричні характеристики</w:t>
            </w:r>
          </w:p>
          <w:p w:rsidR="00C50CF4" w:rsidRDefault="00C50CF4" w:rsidP="00302BCD">
            <w:pPr>
              <w:pStyle w:val="a3"/>
              <w:shd w:val="clear" w:color="auto" w:fill="FFFFFF"/>
              <w:spacing w:before="0" w:beforeAutospacing="0" w:after="0" w:afterAutospacing="0"/>
              <w:ind w:firstLine="709"/>
              <w:jc w:val="both"/>
            </w:pPr>
            <w:r w:rsidRPr="00C50CF4">
              <w:t xml:space="preserve">Джерело живлення: </w:t>
            </w:r>
            <w:proofErr w:type="spellStart"/>
            <w:r w:rsidRPr="00C50CF4">
              <w:t>NiMH</w:t>
            </w:r>
            <w:proofErr w:type="spellEnd"/>
            <w:r w:rsidRPr="00C50CF4">
              <w:t xml:space="preserve"> акумулятор або 2 лужних батареї класу AA (при використанні адаптера)</w:t>
            </w:r>
          </w:p>
          <w:p w:rsidR="00C50CF4" w:rsidRDefault="00C50CF4" w:rsidP="00302BCD">
            <w:pPr>
              <w:pStyle w:val="a3"/>
              <w:shd w:val="clear" w:color="auto" w:fill="FFFFFF"/>
              <w:spacing w:before="0" w:beforeAutospacing="0" w:after="0" w:afterAutospacing="0"/>
              <w:ind w:firstLine="709"/>
              <w:jc w:val="both"/>
            </w:pPr>
            <w:r w:rsidRPr="00C50CF4">
              <w:t>Енергоспоживання: 0.6 Вт (приймач з антеною)</w:t>
            </w:r>
          </w:p>
          <w:p w:rsidR="00C50CF4" w:rsidRPr="00C50CF4" w:rsidRDefault="00C50CF4" w:rsidP="00302BCD">
            <w:pPr>
              <w:pStyle w:val="a3"/>
              <w:shd w:val="clear" w:color="auto" w:fill="FFFFFF"/>
              <w:spacing w:before="0" w:beforeAutospacing="0" w:after="0" w:afterAutospacing="0"/>
              <w:ind w:firstLine="709"/>
              <w:jc w:val="both"/>
            </w:pPr>
            <w:r w:rsidRPr="00C50CF4">
              <w:t>Час безперервної роботи з акумулятором до 8 годин записи</w:t>
            </w:r>
            <w:r w:rsidRPr="00C50CF4">
              <w:br/>
              <w:t>Зарядка акумулятора: внутрішня, за допомогою зовнішнього зарядного пристрою</w:t>
            </w:r>
          </w:p>
          <w:p w:rsidR="00C50CF4" w:rsidRPr="00C50CF4" w:rsidRDefault="00C50CF4" w:rsidP="00C50CF4">
            <w:pPr>
              <w:pStyle w:val="a3"/>
              <w:shd w:val="clear" w:color="auto" w:fill="FFFFFF"/>
              <w:spacing w:before="0" w:beforeAutospacing="0" w:after="150" w:afterAutospacing="0"/>
              <w:jc w:val="center"/>
            </w:pPr>
            <w:r w:rsidRPr="00C50CF4">
              <w:rPr>
                <w:rStyle w:val="a8"/>
              </w:rPr>
              <w:lastRenderedPageBreak/>
              <w:t>Робочі характеристики</w:t>
            </w:r>
          </w:p>
          <w:p w:rsidR="00C50CF4" w:rsidRDefault="00C50CF4" w:rsidP="00C50CF4">
            <w:pPr>
              <w:pStyle w:val="a3"/>
              <w:shd w:val="clear" w:color="auto" w:fill="FFFFFF"/>
              <w:spacing w:before="0" w:beforeAutospacing="0" w:after="0" w:afterAutospacing="0"/>
              <w:jc w:val="both"/>
            </w:pPr>
            <w:r w:rsidRPr="00C50CF4">
              <w:t>Час готовності: &lt; 30 секунд від моменту включення до початку зйомки</w:t>
            </w:r>
          </w:p>
          <w:p w:rsidR="00C50CF4" w:rsidRDefault="00C50CF4" w:rsidP="00C50CF4">
            <w:pPr>
              <w:pStyle w:val="a3"/>
              <w:shd w:val="clear" w:color="auto" w:fill="FFFFFF"/>
              <w:spacing w:before="0" w:beforeAutospacing="0" w:after="0" w:afterAutospacing="0"/>
              <w:jc w:val="both"/>
            </w:pPr>
            <w:r w:rsidRPr="00C50CF4">
              <w:t>Стеження: 12 каналів L1 С/А код, повна фаза несучої L1</w:t>
            </w:r>
          </w:p>
          <w:p w:rsidR="00C50CF4" w:rsidRDefault="00C50CF4" w:rsidP="00C50CF4">
            <w:pPr>
              <w:pStyle w:val="a3"/>
              <w:shd w:val="clear" w:color="auto" w:fill="FFFFFF"/>
              <w:spacing w:before="0" w:beforeAutospacing="0" w:after="0" w:afterAutospacing="0"/>
              <w:jc w:val="both"/>
            </w:pPr>
            <w:r w:rsidRPr="00C50CF4">
              <w:t>Режими статичної зйомки: Швидкий старт (</w:t>
            </w:r>
            <w:proofErr w:type="spellStart"/>
            <w:r w:rsidRPr="00C50CF4">
              <w:t>Quick-start</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Швидка статика (</w:t>
            </w:r>
            <w:proofErr w:type="spellStart"/>
            <w:r w:rsidRPr="00C50CF4">
              <w:t>FastStatic</w:t>
            </w:r>
            <w:proofErr w:type="spellEnd"/>
            <w:r w:rsidRPr="00C50CF4">
              <w:t>)</w:t>
            </w:r>
          </w:p>
          <w:p w:rsidR="00C50CF4" w:rsidRDefault="00C50CF4" w:rsidP="00C50CF4">
            <w:pPr>
              <w:pStyle w:val="a3"/>
              <w:shd w:val="clear" w:color="auto" w:fill="FFFFFF"/>
              <w:spacing w:before="0" w:beforeAutospacing="0" w:after="0" w:afterAutospacing="0"/>
              <w:jc w:val="both"/>
            </w:pPr>
            <w:r w:rsidRPr="00C50CF4">
              <w:t>Точність : У плані: 5 мм + 0.5 мм/км (довжина базової лінії &lt; 10км)</w:t>
            </w:r>
            <w:r w:rsidRPr="00C50CF4">
              <w:br/>
              <w:t>По висоті: 5 мм + 1 мм/км (довжина базової лінії &lt; 10км)</w:t>
            </w:r>
            <w:r w:rsidRPr="00C50CF4">
              <w:br/>
              <w:t>Режими кінематичної зйомки: Стій/Іди (</w:t>
            </w:r>
            <w:proofErr w:type="spellStart"/>
            <w:r w:rsidRPr="00C50CF4">
              <w:t>Stop-and-go</w:t>
            </w:r>
            <w:proofErr w:type="spellEnd"/>
            <w:r w:rsidRPr="00C50CF4">
              <w:t>)</w:t>
            </w:r>
            <w:r w:rsidRPr="00C50CF4">
              <w:br/>
              <w:t>Безперервна зйомка (</w:t>
            </w:r>
            <w:proofErr w:type="spellStart"/>
            <w:r w:rsidRPr="00C50CF4">
              <w:t>Continuous</w:t>
            </w:r>
            <w:proofErr w:type="spellEnd"/>
            <w:r w:rsidRPr="00C50CF4">
              <w:t>)</w:t>
            </w:r>
            <w:r w:rsidRPr="00C50CF4">
              <w:br/>
              <w:t>Точність:</w:t>
            </w:r>
          </w:p>
          <w:p w:rsidR="00C50CF4" w:rsidRDefault="00C50CF4" w:rsidP="00C50CF4">
            <w:pPr>
              <w:pStyle w:val="a3"/>
              <w:shd w:val="clear" w:color="auto" w:fill="FFFFFF"/>
              <w:spacing w:before="0" w:beforeAutospacing="0" w:after="0" w:afterAutospacing="0"/>
              <w:jc w:val="both"/>
            </w:pPr>
            <w:r w:rsidRPr="00C50CF4">
              <w:t>Планова: 1 см + 1 мм/км</w:t>
            </w:r>
          </w:p>
          <w:p w:rsidR="00C50CF4" w:rsidRDefault="00C50CF4" w:rsidP="00C50CF4">
            <w:pPr>
              <w:pStyle w:val="a3"/>
              <w:shd w:val="clear" w:color="auto" w:fill="FFFFFF"/>
              <w:spacing w:before="0" w:beforeAutospacing="0" w:after="0" w:afterAutospacing="0"/>
              <w:jc w:val="both"/>
            </w:pPr>
            <w:r w:rsidRPr="00C50CF4">
              <w:t>Висотна: 2 см + 1 мм/км</w:t>
            </w:r>
          </w:p>
          <w:p w:rsidR="00C50CF4" w:rsidRDefault="00C50CF4" w:rsidP="00C50CF4">
            <w:pPr>
              <w:pStyle w:val="a3"/>
              <w:shd w:val="clear" w:color="auto" w:fill="FFFFFF"/>
              <w:spacing w:before="0" w:beforeAutospacing="0" w:after="0" w:afterAutospacing="0"/>
              <w:jc w:val="both"/>
            </w:pPr>
            <w:r w:rsidRPr="00C50CF4">
              <w:t>Період спостережень: Безперервна зйомка: 1 вимірювання</w:t>
            </w:r>
          </w:p>
          <w:p w:rsidR="00C50CF4" w:rsidRDefault="00C50CF4" w:rsidP="00C50CF4">
            <w:pPr>
              <w:pStyle w:val="a3"/>
              <w:shd w:val="clear" w:color="auto" w:fill="FFFFFF"/>
              <w:spacing w:before="0" w:beforeAutospacing="0" w:after="0" w:afterAutospacing="0"/>
              <w:jc w:val="both"/>
            </w:pPr>
            <w:r w:rsidRPr="00C50CF4">
              <w:t>Стій/Іди: 2 епохи (мінімум) по 5 супутникам</w:t>
            </w:r>
          </w:p>
          <w:p w:rsidR="00C50CF4" w:rsidRDefault="00C50CF4" w:rsidP="00C50CF4">
            <w:pPr>
              <w:pStyle w:val="a3"/>
              <w:shd w:val="clear" w:color="auto" w:fill="FFFFFF"/>
              <w:spacing w:before="0" w:beforeAutospacing="0" w:after="0" w:afterAutospacing="0"/>
              <w:jc w:val="both"/>
            </w:pPr>
            <w:r w:rsidRPr="00C50CF4">
              <w:t>Частота збору даних: 1Гц</w:t>
            </w:r>
          </w:p>
          <w:p w:rsidR="00C50CF4" w:rsidRDefault="00C50CF4" w:rsidP="00C50CF4">
            <w:pPr>
              <w:pStyle w:val="a3"/>
              <w:shd w:val="clear" w:color="auto" w:fill="FFFFFF"/>
              <w:spacing w:before="0" w:beforeAutospacing="0" w:after="0" w:afterAutospacing="0"/>
              <w:jc w:val="both"/>
            </w:pPr>
            <w:r w:rsidRPr="00C50CF4">
              <w:t>Збір даних: у внутрішню пам'ять або на CF карту пам'яті</w:t>
            </w:r>
          </w:p>
          <w:p w:rsidR="00C50CF4" w:rsidRDefault="00C50CF4" w:rsidP="00C50CF4">
            <w:pPr>
              <w:pStyle w:val="a3"/>
              <w:shd w:val="clear" w:color="auto" w:fill="FFFFFF"/>
              <w:spacing w:before="0" w:beforeAutospacing="0" w:after="0" w:afterAutospacing="0"/>
              <w:jc w:val="both"/>
            </w:pPr>
            <w:r w:rsidRPr="00C50CF4">
              <w:t xml:space="preserve">Об'єм внутрішньої пам'яті: 128 </w:t>
            </w:r>
            <w:proofErr w:type="spellStart"/>
            <w:r w:rsidRPr="00C50CF4">
              <w:t>Мб</w:t>
            </w:r>
            <w:proofErr w:type="spellEnd"/>
            <w:r w:rsidRPr="00C50CF4">
              <w:t xml:space="preserve"> (більше 900 годин безперервного запису L1 даних від 6 супутників з інтервалом 15 с)</w:t>
            </w:r>
          </w:p>
          <w:p w:rsidR="00C50CF4" w:rsidRDefault="00C50CF4" w:rsidP="00C50CF4">
            <w:pPr>
              <w:pStyle w:val="a3"/>
              <w:shd w:val="clear" w:color="auto" w:fill="FFFFFF"/>
              <w:spacing w:before="0" w:beforeAutospacing="0" w:after="0" w:afterAutospacing="0"/>
              <w:jc w:val="both"/>
            </w:pPr>
            <w:r w:rsidRPr="00C50CF4">
              <w:t xml:space="preserve">Підтримка CF карт пам'яті: 64 - 512 </w:t>
            </w:r>
            <w:proofErr w:type="spellStart"/>
            <w:r w:rsidRPr="00C50CF4">
              <w:t>Мб</w:t>
            </w:r>
            <w:proofErr w:type="spellEnd"/>
          </w:p>
          <w:p w:rsidR="00C50CF4" w:rsidRDefault="00C50CF4" w:rsidP="00C50CF4">
            <w:pPr>
              <w:pStyle w:val="a3"/>
              <w:shd w:val="clear" w:color="auto" w:fill="FFFFFF"/>
              <w:spacing w:before="0" w:beforeAutospacing="0" w:after="0" w:afterAutospacing="0"/>
              <w:jc w:val="both"/>
            </w:pPr>
            <w:r w:rsidRPr="00C50CF4">
              <w:t>Вхід: RTCM v.2</w:t>
            </w:r>
          </w:p>
          <w:p w:rsidR="00AC76CC" w:rsidRDefault="00C50CF4" w:rsidP="00C50CF4">
            <w:pPr>
              <w:pStyle w:val="a3"/>
              <w:shd w:val="clear" w:color="auto" w:fill="FFFFFF"/>
              <w:spacing w:before="0" w:beforeAutospacing="0" w:after="0" w:afterAutospacing="0"/>
              <w:jc w:val="both"/>
            </w:pPr>
            <w:r w:rsidRPr="00C50CF4">
              <w:t>Вивід: NMEA-0183</w:t>
            </w:r>
          </w:p>
          <w:p w:rsidR="00C50CF4" w:rsidRPr="00AC76CC" w:rsidRDefault="00C50CF4" w:rsidP="00C50CF4">
            <w:pPr>
              <w:pStyle w:val="a3"/>
              <w:shd w:val="clear" w:color="auto" w:fill="FFFFFF"/>
              <w:spacing w:before="0" w:beforeAutospacing="0" w:after="0" w:afterAutospacing="0"/>
              <w:jc w:val="both"/>
              <w:rPr>
                <w:b/>
                <w:color w:val="000000" w:themeColor="text1"/>
                <w:shd w:val="clear" w:color="auto" w:fill="FFFFFF"/>
              </w:rPr>
            </w:pPr>
          </w:p>
        </w:tc>
      </w:tr>
      <w:tr w:rsidR="00DA6F3F" w:rsidRPr="00C50CF4" w:rsidTr="008D6D32">
        <w:trPr>
          <w:trHeight w:val="522"/>
          <w:jc w:val="center"/>
        </w:trPr>
        <w:tc>
          <w:tcPr>
            <w:tcW w:w="10027" w:type="dxa"/>
            <w:gridSpan w:val="4"/>
          </w:tcPr>
          <w:p w:rsidR="00DA6F3F" w:rsidRPr="00DA6F3F" w:rsidRDefault="00DA6F3F" w:rsidP="00DA6F3F">
            <w:pPr>
              <w:spacing w:after="0" w:line="240" w:lineRule="auto"/>
              <w:jc w:val="center"/>
              <w:rPr>
                <w:rFonts w:ascii="Times New Roman" w:hAnsi="Times New Roman" w:cs="Times New Roman"/>
                <w:b/>
                <w:color w:val="000000" w:themeColor="text1"/>
                <w:sz w:val="24"/>
                <w:szCs w:val="24"/>
                <w:shd w:val="clear" w:color="auto" w:fill="FFFFFF"/>
                <w:lang w:val="uk-UA"/>
              </w:rPr>
            </w:pPr>
            <w:r w:rsidRPr="00DA6F3F">
              <w:rPr>
                <w:rFonts w:ascii="Times New Roman" w:hAnsi="Times New Roman" w:cs="Times New Roman"/>
                <w:b/>
                <w:color w:val="000000" w:themeColor="text1"/>
                <w:sz w:val="24"/>
                <w:szCs w:val="24"/>
                <w:shd w:val="clear" w:color="auto" w:fill="FFFFFF"/>
                <w:lang w:val="uk-UA"/>
              </w:rPr>
              <w:lastRenderedPageBreak/>
              <w:t>3. Інформація про електронний аукціон</w:t>
            </w:r>
          </w:p>
        </w:tc>
      </w:tr>
      <w:tr w:rsidR="00DA6F3F" w:rsidRPr="00C50CF4" w:rsidTr="00080099">
        <w:trPr>
          <w:trHeight w:val="616"/>
          <w:jc w:val="center"/>
        </w:trPr>
        <w:tc>
          <w:tcPr>
            <w:tcW w:w="577" w:type="dxa"/>
          </w:tcPr>
          <w:p w:rsidR="00DA6F3F" w:rsidRDefault="00DA6F3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3.1.</w:t>
            </w:r>
          </w:p>
        </w:tc>
        <w:tc>
          <w:tcPr>
            <w:tcW w:w="2390" w:type="dxa"/>
            <w:gridSpan w:val="2"/>
          </w:tcPr>
          <w:p w:rsidR="00113CAF" w:rsidRDefault="00DA6F3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Дата проведення електронного аук</w:t>
            </w:r>
            <w:r w:rsidR="00062D53">
              <w:rPr>
                <w:rFonts w:ascii="Times New Roman" w:hAnsi="Times New Roman"/>
                <w:sz w:val="24"/>
                <w:szCs w:val="24"/>
                <w:lang w:val="uk-UA" w:eastAsia="uk-UA"/>
              </w:rPr>
              <w:t>ціону</w:t>
            </w:r>
          </w:p>
        </w:tc>
        <w:tc>
          <w:tcPr>
            <w:tcW w:w="7060" w:type="dxa"/>
          </w:tcPr>
          <w:p w:rsidR="00113CAF" w:rsidRDefault="00113CAF" w:rsidP="00C50CF4">
            <w:pPr>
              <w:spacing w:after="0" w:line="240" w:lineRule="auto"/>
              <w:jc w:val="both"/>
              <w:rPr>
                <w:rFonts w:ascii="Times New Roman" w:hAnsi="Times New Roman" w:cs="Times New Roman"/>
                <w:color w:val="000000" w:themeColor="text1"/>
                <w:sz w:val="24"/>
                <w:szCs w:val="24"/>
                <w:highlight w:val="yellow"/>
                <w:shd w:val="clear" w:color="auto" w:fill="FFFFFF"/>
                <w:lang w:val="uk-UA"/>
              </w:rPr>
            </w:pPr>
          </w:p>
          <w:p w:rsidR="00DA6F3F" w:rsidRPr="002B6346" w:rsidRDefault="000F2705" w:rsidP="00C50CF4">
            <w:pPr>
              <w:spacing w:after="0" w:line="240" w:lineRule="auto"/>
              <w:jc w:val="both"/>
              <w:rPr>
                <w:rFonts w:ascii="Times New Roman" w:hAnsi="Times New Roman" w:cs="Times New Roman"/>
                <w:b/>
                <w:color w:val="000000" w:themeColor="text1"/>
                <w:sz w:val="24"/>
                <w:szCs w:val="24"/>
                <w:shd w:val="clear" w:color="auto" w:fill="FFFFFF"/>
                <w:lang w:val="uk-UA"/>
              </w:rPr>
            </w:pPr>
            <w:r>
              <w:rPr>
                <w:rFonts w:ascii="Times New Roman" w:hAnsi="Times New Roman" w:cs="Times New Roman"/>
                <w:b/>
                <w:color w:val="000000" w:themeColor="text1"/>
                <w:sz w:val="24"/>
                <w:szCs w:val="24"/>
                <w:shd w:val="clear" w:color="auto" w:fill="FFFFFF"/>
                <w:lang w:val="uk-UA"/>
              </w:rPr>
              <w:t>15</w:t>
            </w:r>
            <w:r w:rsidR="00DA6F3F" w:rsidRPr="002B6346">
              <w:rPr>
                <w:rFonts w:ascii="Times New Roman" w:hAnsi="Times New Roman" w:cs="Times New Roman"/>
                <w:b/>
                <w:color w:val="000000" w:themeColor="text1"/>
                <w:sz w:val="24"/>
                <w:szCs w:val="24"/>
                <w:shd w:val="clear" w:color="auto" w:fill="FFFFFF"/>
                <w:lang w:val="uk-UA"/>
              </w:rPr>
              <w:t xml:space="preserve"> </w:t>
            </w:r>
            <w:r>
              <w:rPr>
                <w:rFonts w:ascii="Times New Roman" w:hAnsi="Times New Roman" w:cs="Times New Roman"/>
                <w:b/>
                <w:color w:val="000000" w:themeColor="text1"/>
                <w:sz w:val="24"/>
                <w:szCs w:val="24"/>
                <w:shd w:val="clear" w:color="auto" w:fill="FFFFFF"/>
                <w:lang w:val="uk-UA"/>
              </w:rPr>
              <w:t>березня</w:t>
            </w:r>
            <w:bookmarkStart w:id="0" w:name="_GoBack"/>
            <w:bookmarkEnd w:id="0"/>
            <w:r w:rsidR="00DA6F3F" w:rsidRPr="002B6346">
              <w:rPr>
                <w:rFonts w:ascii="Times New Roman" w:hAnsi="Times New Roman" w:cs="Times New Roman"/>
                <w:b/>
                <w:color w:val="000000" w:themeColor="text1"/>
                <w:sz w:val="24"/>
                <w:szCs w:val="24"/>
                <w:shd w:val="clear" w:color="auto" w:fill="FFFFFF"/>
                <w:lang w:val="uk-UA"/>
              </w:rPr>
              <w:t xml:space="preserve"> 202</w:t>
            </w:r>
            <w:r w:rsidR="00094737">
              <w:rPr>
                <w:rFonts w:ascii="Times New Roman" w:hAnsi="Times New Roman" w:cs="Times New Roman"/>
                <w:b/>
                <w:color w:val="000000" w:themeColor="text1"/>
                <w:sz w:val="24"/>
                <w:szCs w:val="24"/>
                <w:shd w:val="clear" w:color="auto" w:fill="FFFFFF"/>
                <w:lang w:val="uk-UA"/>
              </w:rPr>
              <w:t>1</w:t>
            </w:r>
            <w:r w:rsidR="00DA6F3F" w:rsidRPr="002B6346">
              <w:rPr>
                <w:rFonts w:ascii="Times New Roman" w:hAnsi="Times New Roman" w:cs="Times New Roman"/>
                <w:b/>
                <w:color w:val="000000" w:themeColor="text1"/>
                <w:sz w:val="24"/>
                <w:szCs w:val="24"/>
                <w:shd w:val="clear" w:color="auto" w:fill="FFFFFF"/>
                <w:lang w:val="uk-UA"/>
              </w:rPr>
              <w:t xml:space="preserve"> року</w:t>
            </w:r>
          </w:p>
          <w:p w:rsidR="00113CAF" w:rsidRPr="00AC76CC" w:rsidRDefault="00113CAF" w:rsidP="00113CAF">
            <w:pPr>
              <w:snapToGrid w:val="0"/>
              <w:spacing w:line="259" w:lineRule="atLeast"/>
              <w:jc w:val="both"/>
              <w:rPr>
                <w:rFonts w:ascii="Times New Roman" w:hAnsi="Times New Roman" w:cs="Times New Roman"/>
                <w:color w:val="000000" w:themeColor="text1"/>
                <w:sz w:val="24"/>
                <w:szCs w:val="24"/>
                <w:shd w:val="clear" w:color="auto" w:fill="FFFFFF"/>
                <w:lang w:val="uk-UA"/>
              </w:rPr>
            </w:pPr>
          </w:p>
        </w:tc>
      </w:tr>
      <w:tr w:rsidR="00113CAF" w:rsidRPr="000F2705" w:rsidTr="00080099">
        <w:trPr>
          <w:trHeight w:val="927"/>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3.2.</w:t>
            </w:r>
          </w:p>
        </w:tc>
        <w:tc>
          <w:tcPr>
            <w:tcW w:w="2390" w:type="dxa"/>
            <w:gridSpan w:val="2"/>
          </w:tcPr>
          <w:p w:rsidR="00113CAF" w:rsidRDefault="00113CAF" w:rsidP="001A493E">
            <w:pPr>
              <w:widowControl w:val="0"/>
              <w:spacing w:after="0" w:line="240" w:lineRule="auto"/>
              <w:ind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Час п</w:t>
            </w:r>
            <w:r w:rsidR="00062D53">
              <w:rPr>
                <w:rFonts w:ascii="Times New Roman" w:hAnsi="Times New Roman"/>
                <w:sz w:val="24"/>
                <w:szCs w:val="24"/>
                <w:lang w:val="uk-UA" w:eastAsia="uk-UA"/>
              </w:rPr>
              <w:t>роведення електронного аукціону</w:t>
            </w:r>
          </w:p>
        </w:tc>
        <w:tc>
          <w:tcPr>
            <w:tcW w:w="7060" w:type="dxa"/>
          </w:tcPr>
          <w:p w:rsidR="00113CAF" w:rsidRPr="00DA6F3F" w:rsidRDefault="00113CAF" w:rsidP="00302BCD">
            <w:pPr>
              <w:snapToGrid w:val="0"/>
              <w:spacing w:after="0" w:line="240" w:lineRule="auto"/>
              <w:ind w:firstLine="709"/>
              <w:jc w:val="both"/>
              <w:rPr>
                <w:rFonts w:ascii="Times New Roman" w:hAnsi="Times New Roman" w:cs="Times New Roman"/>
                <w:color w:val="000000" w:themeColor="text1"/>
                <w:sz w:val="24"/>
                <w:szCs w:val="24"/>
                <w:highlight w:val="yellow"/>
                <w:shd w:val="clear" w:color="auto" w:fill="FFFFFF"/>
                <w:lang w:val="uk-UA"/>
              </w:rPr>
            </w:pPr>
            <w:r w:rsidRPr="00113CAF">
              <w:rPr>
                <w:rFonts w:ascii="Times New Roman" w:hAnsi="Times New Roman" w:cs="Times New Roman"/>
                <w:sz w:val="24"/>
                <w:lang w:val="uk-UA"/>
              </w:rPr>
              <w:t>Час проведення аукціону встановлюється електронною торговою системою автоматично в довільному порядку</w:t>
            </w:r>
            <w:r>
              <w:rPr>
                <w:rFonts w:ascii="Times New Roman" w:hAnsi="Times New Roman" w:cs="Times New Roman"/>
                <w:sz w:val="24"/>
                <w:lang w:val="uk-UA"/>
              </w:rPr>
              <w:t xml:space="preserve"> відповідно до </w:t>
            </w:r>
            <w:proofErr w:type="spellStart"/>
            <w:r>
              <w:rPr>
                <w:rFonts w:ascii="Times New Roman" w:hAnsi="Times New Roman" w:cs="Times New Roman"/>
                <w:sz w:val="24"/>
                <w:lang w:val="uk-UA"/>
              </w:rPr>
              <w:t>абз</w:t>
            </w:r>
            <w:proofErr w:type="spellEnd"/>
            <w:r>
              <w:rPr>
                <w:rFonts w:ascii="Times New Roman" w:hAnsi="Times New Roman" w:cs="Times New Roman"/>
                <w:sz w:val="24"/>
                <w:lang w:val="uk-UA"/>
              </w:rPr>
              <w:t>. 2 п. 6.7 Регламенту ЕТС.</w:t>
            </w:r>
          </w:p>
        </w:tc>
      </w:tr>
      <w:tr w:rsidR="00113CAF" w:rsidRPr="000F2705" w:rsidTr="00080099">
        <w:trPr>
          <w:trHeight w:val="633"/>
          <w:jc w:val="center"/>
        </w:trPr>
        <w:tc>
          <w:tcPr>
            <w:tcW w:w="577" w:type="dxa"/>
          </w:tcPr>
          <w:p w:rsidR="00113CAF" w:rsidRDefault="00113CAF" w:rsidP="008D6D32">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3.3.</w:t>
            </w:r>
          </w:p>
        </w:tc>
        <w:tc>
          <w:tcPr>
            <w:tcW w:w="2390" w:type="dxa"/>
            <w:gridSpan w:val="2"/>
          </w:tcPr>
          <w:p w:rsidR="00113CAF" w:rsidRDefault="00113CAF" w:rsidP="00113CAF">
            <w:pPr>
              <w:widowControl w:val="0"/>
              <w:spacing w:after="0" w:line="240" w:lineRule="auto"/>
              <w:ind w:left="-9" w:right="113"/>
              <w:contextualSpacing/>
              <w:jc w:val="center"/>
              <w:rPr>
                <w:rFonts w:ascii="Times New Roman" w:hAnsi="Times New Roman"/>
                <w:sz w:val="24"/>
                <w:szCs w:val="24"/>
                <w:lang w:val="uk-UA" w:eastAsia="uk-UA"/>
              </w:rPr>
            </w:pPr>
            <w:r>
              <w:rPr>
                <w:rFonts w:ascii="Times New Roman" w:hAnsi="Times New Roman"/>
                <w:sz w:val="24"/>
                <w:szCs w:val="24"/>
                <w:lang w:val="uk-UA" w:eastAsia="uk-UA"/>
              </w:rPr>
              <w:t>Кінцевий строк подання заяви на</w:t>
            </w:r>
            <w:r w:rsidR="00062D53">
              <w:rPr>
                <w:rFonts w:ascii="Times New Roman" w:hAnsi="Times New Roman"/>
                <w:sz w:val="24"/>
                <w:szCs w:val="24"/>
                <w:lang w:val="uk-UA" w:eastAsia="uk-UA"/>
              </w:rPr>
              <w:t xml:space="preserve"> участь в електронному аукціоні</w:t>
            </w:r>
          </w:p>
        </w:tc>
        <w:tc>
          <w:tcPr>
            <w:tcW w:w="7060" w:type="dxa"/>
          </w:tcPr>
          <w:p w:rsidR="00113CAF" w:rsidRPr="00113CAF" w:rsidRDefault="001A493E" w:rsidP="00302BCD">
            <w:pPr>
              <w:spacing w:after="0" w:line="240" w:lineRule="auto"/>
              <w:ind w:firstLine="709"/>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sz w:val="24"/>
                <w:szCs w:val="24"/>
                <w:lang w:val="uk-UA"/>
              </w:rPr>
              <w:t xml:space="preserve">Відповідно до </w:t>
            </w:r>
            <w:proofErr w:type="spellStart"/>
            <w:r>
              <w:rPr>
                <w:rFonts w:ascii="Times New Roman" w:hAnsi="Times New Roman" w:cs="Times New Roman"/>
                <w:color w:val="000000"/>
                <w:sz w:val="24"/>
                <w:szCs w:val="24"/>
                <w:lang w:val="uk-UA"/>
              </w:rPr>
              <w:t>абз</w:t>
            </w:r>
            <w:proofErr w:type="spellEnd"/>
            <w:r>
              <w:rPr>
                <w:rFonts w:ascii="Times New Roman" w:hAnsi="Times New Roman" w:cs="Times New Roman"/>
                <w:color w:val="000000"/>
                <w:sz w:val="24"/>
                <w:szCs w:val="24"/>
                <w:lang w:val="uk-UA"/>
              </w:rPr>
              <w:t xml:space="preserve">. 2 п. 7.6 Регламенту ЕТС </w:t>
            </w:r>
            <w:r w:rsidR="000179ED">
              <w:rPr>
                <w:rFonts w:ascii="Times New Roman" w:hAnsi="Times New Roman" w:cs="Times New Roman"/>
                <w:color w:val="000000"/>
                <w:sz w:val="24"/>
                <w:szCs w:val="24"/>
                <w:lang w:val="uk-UA"/>
              </w:rPr>
              <w:t>кінцевий строк подання заяв на участь в</w:t>
            </w:r>
            <w:r w:rsidR="00113CAF" w:rsidRPr="00113CAF">
              <w:rPr>
                <w:rFonts w:ascii="Times New Roman" w:hAnsi="Times New Roman" w:cs="Times New Roman"/>
                <w:color w:val="000000"/>
                <w:sz w:val="24"/>
                <w:szCs w:val="24"/>
                <w:lang w:val="uk-UA"/>
              </w:rPr>
              <w:t xml:space="preserve">становлюється електронною торговою системою </w:t>
            </w:r>
            <w:r w:rsidR="000179ED">
              <w:rPr>
                <w:rFonts w:ascii="Times New Roman" w:hAnsi="Times New Roman" w:cs="Times New Roman"/>
                <w:color w:val="000000"/>
                <w:sz w:val="24"/>
                <w:szCs w:val="24"/>
                <w:lang w:val="uk-UA"/>
              </w:rPr>
              <w:t>о 20.00 год дня, що передує дню проведення електронного аукціону.</w:t>
            </w:r>
          </w:p>
        </w:tc>
      </w:tr>
      <w:tr w:rsidR="000179ED" w:rsidRPr="000F2705" w:rsidTr="000179ED">
        <w:trPr>
          <w:trHeight w:val="362"/>
          <w:jc w:val="center"/>
        </w:trPr>
        <w:tc>
          <w:tcPr>
            <w:tcW w:w="10027" w:type="dxa"/>
            <w:gridSpan w:val="4"/>
          </w:tcPr>
          <w:p w:rsidR="000179ED" w:rsidRPr="000179ED" w:rsidRDefault="000179ED" w:rsidP="000179ED">
            <w:pPr>
              <w:spacing w:after="0" w:line="240" w:lineRule="auto"/>
              <w:jc w:val="cente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4. Інформація про умови на яких здійснюється продаж майна</w:t>
            </w:r>
          </w:p>
        </w:tc>
      </w:tr>
      <w:tr w:rsidR="00C1296F" w:rsidRPr="000F2705" w:rsidTr="00080099">
        <w:trPr>
          <w:trHeight w:val="522"/>
          <w:jc w:val="center"/>
        </w:trPr>
        <w:tc>
          <w:tcPr>
            <w:tcW w:w="577" w:type="dxa"/>
          </w:tcPr>
          <w:p w:rsidR="00C1296F" w:rsidRDefault="000179ED"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C1296F">
              <w:rPr>
                <w:rFonts w:ascii="Times New Roman" w:hAnsi="Times New Roman"/>
                <w:sz w:val="24"/>
                <w:szCs w:val="24"/>
                <w:lang w:val="uk-UA" w:eastAsia="uk-UA"/>
              </w:rPr>
              <w:t>.</w:t>
            </w:r>
            <w:r>
              <w:rPr>
                <w:rFonts w:ascii="Times New Roman" w:hAnsi="Times New Roman"/>
                <w:sz w:val="24"/>
                <w:szCs w:val="24"/>
                <w:lang w:val="uk-UA" w:eastAsia="uk-UA"/>
              </w:rPr>
              <w:t>1</w:t>
            </w:r>
            <w:r w:rsidR="00C1296F">
              <w:rPr>
                <w:rFonts w:ascii="Times New Roman" w:hAnsi="Times New Roman"/>
                <w:sz w:val="24"/>
                <w:szCs w:val="24"/>
                <w:lang w:val="uk-UA" w:eastAsia="uk-UA"/>
              </w:rPr>
              <w:t xml:space="preserve">. </w:t>
            </w:r>
          </w:p>
        </w:tc>
        <w:tc>
          <w:tcPr>
            <w:tcW w:w="2390" w:type="dxa"/>
            <w:gridSpan w:val="2"/>
          </w:tcPr>
          <w:p w:rsidR="00C1296F"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Істотні умови договору купівлі-продажу майна або проект відповідного договору купівлі-продажу майна</w:t>
            </w:r>
          </w:p>
        </w:tc>
        <w:tc>
          <w:tcPr>
            <w:tcW w:w="7060" w:type="dxa"/>
          </w:tcPr>
          <w:p w:rsidR="00BC333B" w:rsidRPr="00BC333B" w:rsidRDefault="00BC333B" w:rsidP="00302BCD">
            <w:pPr>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Основними (істотними) умовами договору </w:t>
            </w:r>
            <w:r>
              <w:rPr>
                <w:rFonts w:ascii="Times New Roman" w:hAnsi="Times New Roman" w:cs="Times New Roman"/>
                <w:sz w:val="24"/>
                <w:lang w:val="uk-UA"/>
              </w:rPr>
              <w:t>купівлі-продажу</w:t>
            </w:r>
            <w:r w:rsidRPr="00BC333B">
              <w:rPr>
                <w:rFonts w:ascii="Times New Roman" w:hAnsi="Times New Roman" w:cs="Times New Roman"/>
                <w:sz w:val="24"/>
                <w:lang w:val="uk-UA"/>
              </w:rPr>
              <w:t xml:space="preserve"> є:</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w:t>
            </w:r>
            <w:r w:rsidRPr="00BC333B">
              <w:rPr>
                <w:rFonts w:ascii="Times New Roman" w:hAnsi="Times New Roman" w:cs="Times New Roman"/>
                <w:sz w:val="24"/>
                <w:lang w:val="ru-RU"/>
              </w:rPr>
              <w:t xml:space="preserve"> предмет договору;</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сума, що визначена у договорі;</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xml:space="preserve">- місце та строк </w:t>
            </w:r>
            <w:r>
              <w:rPr>
                <w:rFonts w:ascii="Times New Roman" w:hAnsi="Times New Roman" w:cs="Times New Roman"/>
                <w:sz w:val="24"/>
                <w:lang w:val="uk-UA"/>
              </w:rPr>
              <w:t>поставки/передачі товару</w:t>
            </w:r>
            <w:r w:rsidRPr="00BC333B">
              <w:rPr>
                <w:rFonts w:ascii="Times New Roman" w:hAnsi="Times New Roman" w:cs="Times New Roman"/>
                <w:sz w:val="24"/>
                <w:lang w:val="uk-UA"/>
              </w:rPr>
              <w:t xml:space="preserve">; </w:t>
            </w:r>
          </w:p>
          <w:p w:rsidR="00BC333B" w:rsidRPr="00BC333B" w:rsidRDefault="00BC333B" w:rsidP="00302BCD">
            <w:pPr>
              <w:widowControl w:val="0"/>
              <w:autoSpaceDE w:val="0"/>
              <w:autoSpaceDN w:val="0"/>
              <w:adjustRightInd w:val="0"/>
              <w:spacing w:after="0" w:line="240" w:lineRule="auto"/>
              <w:ind w:firstLine="709"/>
              <w:jc w:val="both"/>
              <w:rPr>
                <w:rFonts w:ascii="Times New Roman" w:hAnsi="Times New Roman" w:cs="Times New Roman"/>
                <w:sz w:val="24"/>
                <w:lang w:val="uk-UA"/>
              </w:rPr>
            </w:pPr>
            <w:r w:rsidRPr="00BC333B">
              <w:rPr>
                <w:rFonts w:ascii="Times New Roman" w:hAnsi="Times New Roman" w:cs="Times New Roman"/>
                <w:sz w:val="24"/>
                <w:lang w:val="uk-UA"/>
              </w:rPr>
              <w:t>- строк дії договору.</w:t>
            </w:r>
          </w:p>
          <w:p w:rsidR="00BC333B" w:rsidRDefault="00BC333B" w:rsidP="00302BCD">
            <w:pPr>
              <w:pStyle w:val="a9"/>
              <w:ind w:left="0" w:firstLine="709"/>
              <w:jc w:val="both"/>
            </w:pPr>
            <w:r w:rsidRPr="00E94DC5">
              <w:t>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921BB0" w:rsidRDefault="00921BB0" w:rsidP="00302BCD">
            <w:pPr>
              <w:pStyle w:val="a9"/>
              <w:ind w:left="0" w:firstLine="709"/>
              <w:jc w:val="both"/>
            </w:pPr>
            <w:r>
              <w:t xml:space="preserve">Договір за результатами проведення електронного аукціону укладається між організатором та переможцем електронного аукціону у формі, передбаченій законодавством, та </w:t>
            </w:r>
            <w:r>
              <w:lastRenderedPageBreak/>
              <w:t>опубліковується організатором в ЕТС через особистий кабінет протягом 20 (двадцяти) робочих днів з дня, наступного за днем формування ЕТС протоколу електронного аукціону .</w:t>
            </w:r>
          </w:p>
          <w:p w:rsidR="00921BB0" w:rsidRDefault="00921BB0" w:rsidP="00302BCD">
            <w:pPr>
              <w:pStyle w:val="a9"/>
              <w:ind w:left="0" w:firstLine="709"/>
              <w:jc w:val="both"/>
            </w:pPr>
            <w:r>
              <w:t xml:space="preserve">Переможець електронного аукціону зобов'язаний: </w:t>
            </w:r>
          </w:p>
          <w:p w:rsidR="00921BB0" w:rsidRDefault="00921BB0" w:rsidP="00302BCD">
            <w:pPr>
              <w:pStyle w:val="a9"/>
              <w:ind w:left="0" w:firstLine="709"/>
              <w:jc w:val="both"/>
            </w:pPr>
            <w:r>
              <w:t>- документально підтвердити свою відповідність вимогам організатора до покупця (у разі, якщо такі вимоги ставилися організатором до покупця. Організатор не має права ставити додаткові вимоги/</w:t>
            </w:r>
            <w:proofErr w:type="spellStart"/>
            <w:r>
              <w:t>витребовувати</w:t>
            </w:r>
            <w:proofErr w:type="spellEnd"/>
            <w:r>
              <w:t xml:space="preserve"> додаткові документи у переможця електронного аукціону, окрім тих, що вказані у оголошенні щодо продажу майна; </w:t>
            </w:r>
          </w:p>
          <w:p w:rsidR="00921BB0" w:rsidRDefault="00921BB0" w:rsidP="00302BCD">
            <w:pPr>
              <w:pStyle w:val="a9"/>
              <w:ind w:left="0" w:firstLine="709"/>
              <w:jc w:val="both"/>
            </w:pPr>
            <w:r>
              <w:t xml:space="preserve">- підписати протокол електронного аукціону </w:t>
            </w:r>
            <w:r w:rsidRPr="00921BB0">
              <w:rPr>
                <w:b/>
              </w:rPr>
              <w:t xml:space="preserve">протягом 4 (чотирьох) робочих днів з дня, наступного за днем його формування в ЦБД </w:t>
            </w:r>
            <w:r>
              <w:t>та надати його оператору, через електронний майданчик якого ним було подано цінову пропозицію;</w:t>
            </w:r>
          </w:p>
          <w:p w:rsidR="009A4CAF" w:rsidRDefault="00921BB0" w:rsidP="00302BCD">
            <w:pPr>
              <w:pStyle w:val="a9"/>
              <w:ind w:left="0" w:firstLine="709"/>
              <w:jc w:val="both"/>
            </w:pPr>
            <w:r>
              <w:t xml:space="preserve"> - </w:t>
            </w:r>
            <w:r w:rsidR="009A4CAF">
              <w:t>укласти договір купівлі-продажу</w:t>
            </w:r>
            <w:r>
              <w:t xml:space="preserve"> з організатором </w:t>
            </w:r>
            <w:r w:rsidRPr="009A4CAF">
              <w:rPr>
                <w:b/>
              </w:rPr>
              <w:t>протягом 18 (вісімнадцяти) робочих днів</w:t>
            </w:r>
            <w:r>
              <w:t xml:space="preserve"> з дня наступного за днем формування протоколу електронного аукціону та провести розрахунки з організатором відповідно до умов договору;</w:t>
            </w:r>
          </w:p>
          <w:p w:rsidR="00921BB0" w:rsidRDefault="00921BB0" w:rsidP="00302BCD">
            <w:pPr>
              <w:pStyle w:val="a9"/>
              <w:ind w:left="0" w:firstLine="709"/>
              <w:jc w:val="both"/>
            </w:pPr>
            <w:r>
              <w:t xml:space="preserve"> - виконувати вимоги пункту 7.32 Регламенту</w:t>
            </w:r>
            <w:r w:rsidR="009A4CAF">
              <w:t>, а саме: особі учасника забороняється одночасно приймати участь в одному і тому ж електронному аукціоні з одного або декількох електронних майданчиків в якості двох або більше учасників. У випадку визначення переможцем електронного аукціону такий учасник підлягає дискваліфікації у порядку, передбаченому п. 8.3 Регламенту.</w:t>
            </w:r>
          </w:p>
          <w:p w:rsidR="009A4CAF" w:rsidRDefault="009A4CAF" w:rsidP="00302BCD">
            <w:pPr>
              <w:pStyle w:val="a9"/>
              <w:ind w:left="0" w:firstLine="709"/>
              <w:jc w:val="both"/>
            </w:pPr>
          </w:p>
          <w:p w:rsidR="00BC333B" w:rsidRPr="00E94DC5" w:rsidRDefault="00BC333B" w:rsidP="00302BCD">
            <w:pPr>
              <w:pStyle w:val="a9"/>
              <w:ind w:left="0" w:firstLine="709"/>
              <w:jc w:val="both"/>
            </w:pPr>
            <w:r>
              <w:t>Проект догово</w:t>
            </w:r>
            <w:r w:rsidR="00D42D57">
              <w:t xml:space="preserve">ру купівлі-продажу міститься в </w:t>
            </w:r>
            <w:r w:rsidR="00D42D57" w:rsidRPr="00D42D57">
              <w:rPr>
                <w:b/>
              </w:rPr>
              <w:t>Д</w:t>
            </w:r>
            <w:r w:rsidRPr="00D42D57">
              <w:rPr>
                <w:b/>
              </w:rPr>
              <w:t xml:space="preserve">одатку </w:t>
            </w:r>
            <w:r w:rsidR="00302BCD">
              <w:rPr>
                <w:b/>
              </w:rPr>
              <w:t>2</w:t>
            </w:r>
            <w:r>
              <w:t xml:space="preserve"> до оголошення.</w:t>
            </w:r>
            <w:r w:rsidRPr="00E94DC5">
              <w:t xml:space="preserve"> </w:t>
            </w:r>
          </w:p>
          <w:p w:rsidR="00C1296F" w:rsidRPr="00061E5D" w:rsidRDefault="00C1296F" w:rsidP="008D6D32">
            <w:pPr>
              <w:pStyle w:val="a5"/>
              <w:jc w:val="both"/>
              <w:rPr>
                <w:rFonts w:ascii="Times New Roman" w:hAnsi="Times New Roman" w:cs="Times New Roman"/>
                <w:b/>
                <w:sz w:val="24"/>
                <w:szCs w:val="24"/>
                <w:lang w:val="uk-UA"/>
              </w:rPr>
            </w:pPr>
          </w:p>
        </w:tc>
      </w:tr>
      <w:tr w:rsidR="00BC333B" w:rsidRPr="00094737" w:rsidTr="00080099">
        <w:trPr>
          <w:trHeight w:val="522"/>
          <w:jc w:val="center"/>
        </w:trPr>
        <w:tc>
          <w:tcPr>
            <w:tcW w:w="577" w:type="dxa"/>
          </w:tcPr>
          <w:p w:rsidR="00BC333B" w:rsidRDefault="00BC333B"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4.2.</w:t>
            </w:r>
          </w:p>
        </w:tc>
        <w:tc>
          <w:tcPr>
            <w:tcW w:w="2390" w:type="dxa"/>
            <w:gridSpan w:val="2"/>
          </w:tcPr>
          <w:p w:rsidR="00BC333B" w:rsidRDefault="00BC333B"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Стартова ціна майна</w:t>
            </w:r>
            <w:r w:rsidR="00680468">
              <w:rPr>
                <w:rFonts w:ascii="Times New Roman" w:hAnsi="Times New Roman"/>
                <w:sz w:val="24"/>
                <w:szCs w:val="24"/>
                <w:lang w:val="uk-UA" w:eastAsia="uk-UA"/>
              </w:rPr>
              <w:t xml:space="preserve"> (без урахування податку на додатку вартість)</w:t>
            </w:r>
          </w:p>
        </w:tc>
        <w:tc>
          <w:tcPr>
            <w:tcW w:w="7060" w:type="dxa"/>
          </w:tcPr>
          <w:p w:rsidR="00BC333B" w:rsidRPr="00061E5D" w:rsidRDefault="00080099" w:rsidP="00094737">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4 258 (чотири тисячі двісті п’ятдесят вісім) гривень</w:t>
            </w:r>
            <w:r w:rsidRPr="00061E5D">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00 коп. </w:t>
            </w:r>
            <w:r w:rsidRPr="00061E5D">
              <w:rPr>
                <w:rFonts w:ascii="Times New Roman" w:hAnsi="Times New Roman" w:cs="Times New Roman"/>
                <w:b/>
                <w:sz w:val="24"/>
                <w:szCs w:val="24"/>
                <w:lang w:val="uk-UA"/>
              </w:rPr>
              <w:t>без ПДВ</w:t>
            </w:r>
            <w:r>
              <w:rPr>
                <w:rFonts w:ascii="Times New Roman" w:hAnsi="Times New Roman" w:cs="Times New Roman"/>
                <w:b/>
                <w:sz w:val="24"/>
                <w:szCs w:val="24"/>
                <w:lang w:val="uk-UA"/>
              </w:rPr>
              <w:t xml:space="preserve"> </w:t>
            </w:r>
            <w:r w:rsidR="00887D2E" w:rsidRPr="00887D2E">
              <w:rPr>
                <w:rFonts w:ascii="Times New Roman" w:hAnsi="Times New Roman" w:cs="Times New Roman"/>
                <w:sz w:val="24"/>
                <w:szCs w:val="24"/>
                <w:lang w:val="uk-UA"/>
              </w:rPr>
              <w:t>(</w:t>
            </w:r>
            <w:r w:rsidR="00BC333B" w:rsidRPr="00887D2E">
              <w:rPr>
                <w:rFonts w:ascii="Times New Roman" w:hAnsi="Times New Roman" w:cs="Times New Roman"/>
                <w:sz w:val="24"/>
                <w:szCs w:val="24"/>
                <w:lang w:val="uk-UA"/>
              </w:rPr>
              <w:t>на кінцеву цінову пропозицію Переможця буде нараховане ПДВ у розмірі 20%</w:t>
            </w:r>
            <w:r w:rsidR="00887D2E" w:rsidRPr="00887D2E">
              <w:rPr>
                <w:rFonts w:ascii="Times New Roman" w:hAnsi="Times New Roman" w:cs="Times New Roman"/>
                <w:sz w:val="24"/>
                <w:szCs w:val="24"/>
                <w:lang w:val="uk-UA"/>
              </w:rPr>
              <w:t>)</w:t>
            </w:r>
            <w:r w:rsidR="00887D2E">
              <w:rPr>
                <w:rFonts w:ascii="Times New Roman" w:hAnsi="Times New Roman" w:cs="Times New Roman"/>
                <w:sz w:val="24"/>
                <w:szCs w:val="24"/>
                <w:lang w:val="uk-UA"/>
              </w:rPr>
              <w:t>.</w:t>
            </w:r>
          </w:p>
        </w:tc>
      </w:tr>
      <w:tr w:rsidR="00080099" w:rsidRPr="000F2705" w:rsidTr="00080099">
        <w:trPr>
          <w:trHeight w:val="522"/>
          <w:jc w:val="center"/>
        </w:trPr>
        <w:tc>
          <w:tcPr>
            <w:tcW w:w="577" w:type="dxa"/>
          </w:tcPr>
          <w:p w:rsidR="00080099" w:rsidRDefault="00080099" w:rsidP="000179E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4.3.</w:t>
            </w:r>
          </w:p>
        </w:tc>
        <w:tc>
          <w:tcPr>
            <w:tcW w:w="2390" w:type="dxa"/>
            <w:gridSpan w:val="2"/>
          </w:tcPr>
          <w:p w:rsidR="00080099" w:rsidRDefault="00080099"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гарантійного внеску</w:t>
            </w:r>
            <w:r>
              <w:rPr>
                <w:rFonts w:ascii="Times New Roman" w:hAnsi="Times New Roman" w:cs="Times New Roman"/>
                <w:i/>
                <w:sz w:val="24"/>
                <w:szCs w:val="24"/>
                <w:lang w:val="uk-UA"/>
              </w:rPr>
              <w:t>(визначається у розмірі 10% стартової ціни продажу майна)</w:t>
            </w:r>
          </w:p>
        </w:tc>
        <w:tc>
          <w:tcPr>
            <w:tcW w:w="7060" w:type="dxa"/>
          </w:tcPr>
          <w:p w:rsidR="00080099" w:rsidRDefault="00080099" w:rsidP="00A75888">
            <w:pPr>
              <w:pStyle w:val="a5"/>
              <w:jc w:val="both"/>
              <w:rPr>
                <w:rFonts w:ascii="Times New Roman" w:hAnsi="Times New Roman" w:cs="Times New Roman"/>
                <w:b/>
                <w:sz w:val="24"/>
                <w:szCs w:val="24"/>
                <w:lang w:val="uk-UA"/>
              </w:rPr>
            </w:pPr>
          </w:p>
          <w:p w:rsidR="00080099" w:rsidRPr="00680468" w:rsidRDefault="00080099" w:rsidP="00A75888">
            <w:pPr>
              <w:pStyle w:val="a5"/>
              <w:jc w:val="both"/>
              <w:rPr>
                <w:rFonts w:ascii="Times New Roman" w:hAnsi="Times New Roman" w:cs="Times New Roman"/>
                <w:i/>
                <w:sz w:val="24"/>
                <w:szCs w:val="24"/>
                <w:lang w:val="uk-UA"/>
              </w:rPr>
            </w:pPr>
            <w:r>
              <w:rPr>
                <w:rFonts w:ascii="Times New Roman" w:hAnsi="Times New Roman" w:cs="Times New Roman"/>
                <w:b/>
                <w:sz w:val="24"/>
                <w:szCs w:val="24"/>
                <w:lang w:val="uk-UA"/>
              </w:rPr>
              <w:t>425 (чотириста двадцять п’ять ) гривень 80 копійок без ПДВ.</w:t>
            </w:r>
          </w:p>
        </w:tc>
      </w:tr>
      <w:tr w:rsidR="00080099" w:rsidRPr="00C05AE6" w:rsidTr="00080099">
        <w:trPr>
          <w:trHeight w:val="522"/>
          <w:jc w:val="center"/>
        </w:trPr>
        <w:tc>
          <w:tcPr>
            <w:tcW w:w="577" w:type="dxa"/>
          </w:tcPr>
          <w:p w:rsidR="00080099" w:rsidRPr="00680468" w:rsidRDefault="00080099"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4.4.</w:t>
            </w:r>
          </w:p>
        </w:tc>
        <w:tc>
          <w:tcPr>
            <w:tcW w:w="2390" w:type="dxa"/>
            <w:gridSpan w:val="2"/>
          </w:tcPr>
          <w:p w:rsidR="00080099" w:rsidRDefault="00080099"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Розмір реєстраційного внеску</w:t>
            </w:r>
          </w:p>
        </w:tc>
        <w:tc>
          <w:tcPr>
            <w:tcW w:w="7060" w:type="dxa"/>
          </w:tcPr>
          <w:p w:rsidR="00080099" w:rsidRDefault="00080099" w:rsidP="00A75888">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17 (сімнадцять) гривень 00 копійок.</w:t>
            </w:r>
          </w:p>
        </w:tc>
      </w:tr>
      <w:tr w:rsidR="00080099" w:rsidRPr="000F2705" w:rsidTr="00080099">
        <w:trPr>
          <w:trHeight w:val="522"/>
          <w:jc w:val="center"/>
        </w:trPr>
        <w:tc>
          <w:tcPr>
            <w:tcW w:w="577" w:type="dxa"/>
          </w:tcPr>
          <w:p w:rsidR="00080099" w:rsidRPr="00680468" w:rsidRDefault="00080099"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4.5.</w:t>
            </w:r>
          </w:p>
        </w:tc>
        <w:tc>
          <w:tcPr>
            <w:tcW w:w="2390" w:type="dxa"/>
            <w:gridSpan w:val="2"/>
          </w:tcPr>
          <w:p w:rsidR="00080099" w:rsidRPr="00680468" w:rsidRDefault="00080099" w:rsidP="00062D53">
            <w:pPr>
              <w:widowControl w:val="0"/>
              <w:spacing w:after="0" w:line="240" w:lineRule="auto"/>
              <w:contextualSpacing/>
              <w:jc w:val="center"/>
              <w:rPr>
                <w:rFonts w:ascii="Times New Roman" w:hAnsi="Times New Roman"/>
                <w:sz w:val="24"/>
                <w:szCs w:val="24"/>
                <w:u w:val="single"/>
                <w:lang w:val="uk-UA" w:eastAsia="uk-UA"/>
              </w:rPr>
            </w:pPr>
            <w:r>
              <w:rPr>
                <w:rFonts w:ascii="Times New Roman" w:hAnsi="Times New Roman"/>
                <w:sz w:val="24"/>
                <w:szCs w:val="24"/>
                <w:lang w:val="uk-UA" w:eastAsia="uk-UA"/>
              </w:rPr>
              <w:t xml:space="preserve">Крок електронного аукціону </w:t>
            </w:r>
            <w:r w:rsidRPr="00680468">
              <w:rPr>
                <w:rFonts w:ascii="Times New Roman" w:hAnsi="Times New Roman"/>
                <w:i/>
                <w:sz w:val="24"/>
                <w:szCs w:val="24"/>
                <w:lang w:val="uk-UA" w:eastAsia="uk-UA"/>
              </w:rPr>
              <w:t>(встановлюється на рівні 1% стартової ціни продажу майн</w:t>
            </w:r>
            <w:r>
              <w:rPr>
                <w:rFonts w:ascii="Times New Roman" w:hAnsi="Times New Roman"/>
                <w:i/>
                <w:sz w:val="24"/>
                <w:szCs w:val="24"/>
                <w:lang w:val="uk-UA" w:eastAsia="uk-UA"/>
              </w:rPr>
              <w:t>а</w:t>
            </w:r>
            <w:r w:rsidRPr="00680468">
              <w:rPr>
                <w:rFonts w:ascii="Times New Roman" w:hAnsi="Times New Roman"/>
                <w:i/>
                <w:sz w:val="24"/>
                <w:szCs w:val="24"/>
                <w:lang w:val="uk-UA" w:eastAsia="uk-UA"/>
              </w:rPr>
              <w:t>)</w:t>
            </w:r>
          </w:p>
        </w:tc>
        <w:tc>
          <w:tcPr>
            <w:tcW w:w="7060" w:type="dxa"/>
          </w:tcPr>
          <w:p w:rsidR="00080099" w:rsidRDefault="00080099" w:rsidP="00A75888">
            <w:pPr>
              <w:pStyle w:val="a5"/>
              <w:jc w:val="both"/>
              <w:rPr>
                <w:rFonts w:ascii="Times New Roman" w:hAnsi="Times New Roman" w:cs="Times New Roman"/>
                <w:b/>
                <w:sz w:val="24"/>
                <w:szCs w:val="24"/>
                <w:lang w:val="uk-UA"/>
              </w:rPr>
            </w:pPr>
          </w:p>
          <w:p w:rsidR="00080099" w:rsidRDefault="00080099" w:rsidP="00A75888">
            <w:pPr>
              <w:pStyle w:val="a5"/>
              <w:jc w:val="both"/>
              <w:rPr>
                <w:rFonts w:ascii="Times New Roman" w:hAnsi="Times New Roman" w:cs="Times New Roman"/>
                <w:b/>
                <w:sz w:val="24"/>
                <w:szCs w:val="24"/>
                <w:lang w:val="uk-UA"/>
              </w:rPr>
            </w:pPr>
            <w:r>
              <w:rPr>
                <w:rFonts w:ascii="Times New Roman" w:hAnsi="Times New Roman" w:cs="Times New Roman"/>
                <w:b/>
                <w:sz w:val="24"/>
                <w:szCs w:val="24"/>
                <w:lang w:val="uk-UA"/>
              </w:rPr>
              <w:t>42 (сорок дві) гривні 58 копійок без ПДВ</w:t>
            </w:r>
          </w:p>
        </w:tc>
      </w:tr>
      <w:tr w:rsidR="00680468" w:rsidRPr="00C05AE6" w:rsidTr="008D6D32">
        <w:trPr>
          <w:trHeight w:val="522"/>
          <w:jc w:val="center"/>
        </w:trPr>
        <w:tc>
          <w:tcPr>
            <w:tcW w:w="10027" w:type="dxa"/>
            <w:gridSpan w:val="4"/>
          </w:tcPr>
          <w:p w:rsidR="00680468" w:rsidRDefault="00680468" w:rsidP="00680468">
            <w:pPr>
              <w:pStyle w:val="a5"/>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5. </w:t>
            </w:r>
            <w:r w:rsidR="00062D53">
              <w:rPr>
                <w:rFonts w:ascii="Times New Roman" w:hAnsi="Times New Roman" w:cs="Times New Roman"/>
                <w:b/>
                <w:sz w:val="24"/>
                <w:szCs w:val="24"/>
                <w:lang w:val="uk-UA"/>
              </w:rPr>
              <w:t>Додаткова інформація</w:t>
            </w:r>
          </w:p>
        </w:tc>
      </w:tr>
      <w:tr w:rsidR="00680468" w:rsidRPr="000F2705" w:rsidTr="00080099">
        <w:trPr>
          <w:trHeight w:val="522"/>
          <w:jc w:val="center"/>
        </w:trPr>
        <w:tc>
          <w:tcPr>
            <w:tcW w:w="577" w:type="dxa"/>
          </w:tcPr>
          <w:p w:rsidR="00680468"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 xml:space="preserve">5.1. </w:t>
            </w:r>
          </w:p>
        </w:tc>
        <w:tc>
          <w:tcPr>
            <w:tcW w:w="2390" w:type="dxa"/>
            <w:gridSpan w:val="2"/>
          </w:tcPr>
          <w:p w:rsidR="00680468" w:rsidRPr="00062D53" w:rsidRDefault="00062D53" w:rsidP="00062D53">
            <w:pPr>
              <w:widowControl w:val="0"/>
              <w:spacing w:after="0" w:line="240" w:lineRule="auto"/>
              <w:contextualSpacing/>
              <w:jc w:val="center"/>
              <w:rPr>
                <w:rFonts w:ascii="Times New Roman" w:hAnsi="Times New Roman"/>
                <w:sz w:val="24"/>
                <w:szCs w:val="24"/>
                <w:lang w:val="uk-UA" w:eastAsia="uk-UA"/>
              </w:rPr>
            </w:pPr>
            <w:r>
              <w:rPr>
                <w:rFonts w:ascii="Times New Roman" w:hAnsi="Times New Roman"/>
                <w:sz w:val="24"/>
                <w:szCs w:val="24"/>
                <w:lang w:val="uk-UA" w:eastAsia="uk-UA"/>
              </w:rPr>
              <w:t>Фотографічне зображення майна</w:t>
            </w:r>
          </w:p>
        </w:tc>
        <w:tc>
          <w:tcPr>
            <w:tcW w:w="7060" w:type="dxa"/>
          </w:tcPr>
          <w:p w:rsidR="00680468" w:rsidRPr="00062D53" w:rsidRDefault="00062D53" w:rsidP="00302BCD">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Міститься в </w:t>
            </w:r>
            <w:r w:rsidRPr="00062D53">
              <w:rPr>
                <w:rFonts w:ascii="Times New Roman" w:hAnsi="Times New Roman" w:cs="Times New Roman"/>
                <w:b/>
                <w:sz w:val="24"/>
                <w:szCs w:val="24"/>
                <w:lang w:val="uk-UA"/>
              </w:rPr>
              <w:t xml:space="preserve">Додатку </w:t>
            </w:r>
            <w:r w:rsidR="00302BCD">
              <w:rPr>
                <w:rFonts w:ascii="Times New Roman" w:hAnsi="Times New Roman" w:cs="Times New Roman"/>
                <w:b/>
                <w:sz w:val="24"/>
                <w:szCs w:val="24"/>
                <w:lang w:val="uk-UA"/>
              </w:rPr>
              <w:t>3</w:t>
            </w:r>
            <w:r>
              <w:rPr>
                <w:rFonts w:ascii="Times New Roman" w:hAnsi="Times New Roman" w:cs="Times New Roman"/>
                <w:sz w:val="24"/>
                <w:szCs w:val="24"/>
                <w:lang w:val="uk-UA"/>
              </w:rPr>
              <w:t xml:space="preserve"> до оголошення</w:t>
            </w:r>
            <w:r w:rsidR="00D42D57">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
        </w:tc>
      </w:tr>
      <w:tr w:rsidR="00062D53" w:rsidRPr="000F2705" w:rsidTr="00080099">
        <w:trPr>
          <w:trHeight w:val="522"/>
          <w:jc w:val="center"/>
        </w:trPr>
        <w:tc>
          <w:tcPr>
            <w:tcW w:w="577" w:type="dxa"/>
          </w:tcPr>
          <w:p w:rsidR="00062D53" w:rsidRDefault="00062D53"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t>5.2.</w:t>
            </w:r>
          </w:p>
        </w:tc>
        <w:tc>
          <w:tcPr>
            <w:tcW w:w="2390" w:type="dxa"/>
            <w:gridSpan w:val="2"/>
          </w:tcPr>
          <w:p w:rsidR="00062D53" w:rsidRPr="00062D53" w:rsidRDefault="00062D53" w:rsidP="008D6D32">
            <w:pPr>
              <w:widowControl w:val="0"/>
              <w:spacing w:after="0" w:line="240" w:lineRule="auto"/>
              <w:contextualSpacing/>
              <w:jc w:val="center"/>
              <w:rPr>
                <w:rFonts w:ascii="Times New Roman" w:hAnsi="Times New Roman"/>
                <w:sz w:val="24"/>
                <w:szCs w:val="24"/>
                <w:lang w:val="uk-UA" w:eastAsia="uk-UA"/>
              </w:rPr>
            </w:pPr>
            <w:r w:rsidRPr="00062D53">
              <w:rPr>
                <w:rFonts w:ascii="Times New Roman" w:hAnsi="Times New Roman" w:cs="Times New Roman"/>
                <w:bCs/>
                <w:sz w:val="24"/>
                <w:szCs w:val="24"/>
                <w:lang w:val="uk-UA"/>
              </w:rPr>
              <w:t>Реквізити рахунк</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найменування установи банку та </w:t>
            </w:r>
            <w:r w:rsidRPr="00062D53">
              <w:rPr>
                <w:rFonts w:ascii="Times New Roman" w:hAnsi="Times New Roman" w:cs="Times New Roman"/>
                <w:bCs/>
                <w:sz w:val="24"/>
                <w:szCs w:val="24"/>
                <w:lang w:val="uk-UA"/>
              </w:rPr>
              <w:lastRenderedPageBreak/>
              <w:t>номери рахунків у національній валюті, відкритих для проведення розрахунків переможц</w:t>
            </w:r>
            <w:r>
              <w:rPr>
                <w:rFonts w:ascii="Times New Roman" w:hAnsi="Times New Roman" w:cs="Times New Roman"/>
                <w:bCs/>
                <w:sz w:val="24"/>
                <w:szCs w:val="24"/>
                <w:lang w:val="uk-UA"/>
              </w:rPr>
              <w:t>е</w:t>
            </w:r>
            <w:r w:rsidRPr="00062D53">
              <w:rPr>
                <w:rFonts w:ascii="Times New Roman" w:hAnsi="Times New Roman" w:cs="Times New Roman"/>
                <w:bCs/>
                <w:sz w:val="24"/>
                <w:szCs w:val="24"/>
                <w:lang w:val="uk-UA"/>
              </w:rPr>
              <w:t>м</w:t>
            </w:r>
            <w:r>
              <w:rPr>
                <w:rFonts w:ascii="Times New Roman" w:hAnsi="Times New Roman" w:cs="Times New Roman"/>
                <w:bCs/>
                <w:sz w:val="24"/>
                <w:szCs w:val="24"/>
                <w:lang w:val="uk-UA"/>
              </w:rPr>
              <w:t xml:space="preserve"> електронного</w:t>
            </w:r>
            <w:r w:rsidRPr="00062D53">
              <w:rPr>
                <w:rFonts w:ascii="Times New Roman" w:hAnsi="Times New Roman" w:cs="Times New Roman"/>
                <w:bCs/>
                <w:sz w:val="24"/>
                <w:szCs w:val="24"/>
                <w:lang w:val="uk-UA"/>
              </w:rPr>
              <w:t xml:space="preserve"> аукціон</w:t>
            </w:r>
            <w:r>
              <w:rPr>
                <w:rFonts w:ascii="Times New Roman" w:hAnsi="Times New Roman" w:cs="Times New Roman"/>
                <w:bCs/>
                <w:sz w:val="24"/>
                <w:szCs w:val="24"/>
                <w:lang w:val="uk-UA"/>
              </w:rPr>
              <w:t>у</w:t>
            </w:r>
            <w:r w:rsidRPr="00062D53">
              <w:rPr>
                <w:rFonts w:ascii="Times New Roman" w:hAnsi="Times New Roman" w:cs="Times New Roman"/>
                <w:bCs/>
                <w:sz w:val="24"/>
                <w:szCs w:val="24"/>
                <w:lang w:val="uk-UA"/>
              </w:rPr>
              <w:t xml:space="preserve"> за придбане майно</w:t>
            </w:r>
          </w:p>
        </w:tc>
        <w:tc>
          <w:tcPr>
            <w:tcW w:w="7060" w:type="dxa"/>
          </w:tcPr>
          <w:p w:rsidR="00062D53" w:rsidRPr="00062D53" w:rsidRDefault="00062D53" w:rsidP="008D6D32">
            <w:pPr>
              <w:rPr>
                <w:rFonts w:ascii="Times New Roman" w:hAnsi="Times New Roman" w:cs="Times New Roman"/>
                <w:spacing w:val="-4"/>
                <w:sz w:val="24"/>
                <w:lang w:val="uk-UA"/>
              </w:rPr>
            </w:pPr>
          </w:p>
          <w:p w:rsidR="00062D53" w:rsidRPr="00062D53" w:rsidRDefault="00062D53" w:rsidP="008D6D32">
            <w:pPr>
              <w:rPr>
                <w:rFonts w:ascii="Times New Roman" w:hAnsi="Times New Roman" w:cs="Times New Roman"/>
                <w:spacing w:val="-4"/>
                <w:sz w:val="24"/>
                <w:lang w:val="uk-UA"/>
              </w:rPr>
            </w:pPr>
            <w:r w:rsidRPr="00062D53">
              <w:rPr>
                <w:rFonts w:ascii="Times New Roman" w:hAnsi="Times New Roman" w:cs="Times New Roman"/>
                <w:spacing w:val="-4"/>
                <w:sz w:val="24"/>
                <w:lang w:val="uk-UA"/>
              </w:rPr>
              <w:t xml:space="preserve">р/р UA </w:t>
            </w:r>
            <w:r w:rsidRPr="00062D53">
              <w:rPr>
                <w:rFonts w:ascii="Times New Roman" w:hAnsi="Times New Roman"/>
                <w:bCs/>
                <w:sz w:val="24"/>
                <w:szCs w:val="28"/>
                <w:lang w:val="uk-UA"/>
              </w:rPr>
              <w:t>243510050000026008556668500</w:t>
            </w:r>
          </w:p>
          <w:p w:rsidR="00062D53" w:rsidRPr="00062D53" w:rsidRDefault="00062D53" w:rsidP="008D6D32">
            <w:pPr>
              <w:pStyle w:val="HTML"/>
              <w:suppressAutoHyphens w:val="0"/>
              <w:jc w:val="both"/>
              <w:rPr>
                <w:rFonts w:ascii="Times New Roman" w:hAnsi="Times New Roman" w:cs="Times New Roman"/>
                <w:spacing w:val="-4"/>
                <w:lang w:val="uk-UA"/>
              </w:rPr>
            </w:pPr>
            <w:r w:rsidRPr="00062D53">
              <w:rPr>
                <w:rFonts w:ascii="Times New Roman" w:hAnsi="Times New Roman" w:cs="Times New Roman"/>
                <w:spacing w:val="-4"/>
                <w:lang w:val="uk-UA"/>
              </w:rPr>
              <w:lastRenderedPageBreak/>
              <w:t xml:space="preserve">в  </w:t>
            </w:r>
            <w:r w:rsidRPr="00062D53">
              <w:rPr>
                <w:rFonts w:ascii="Times New Roman" w:hAnsi="Times New Roman"/>
                <w:bCs/>
                <w:szCs w:val="28"/>
                <w:lang w:val="uk-UA"/>
              </w:rPr>
              <w:t>АТ “УКРСИББАНК”, м. Київ</w:t>
            </w:r>
            <w:r w:rsidRPr="00062D53">
              <w:rPr>
                <w:rFonts w:ascii="Times New Roman" w:hAnsi="Times New Roman" w:cs="Times New Roman"/>
                <w:spacing w:val="-4"/>
                <w:lang w:val="uk-UA"/>
              </w:rPr>
              <w:t xml:space="preserve">, </w:t>
            </w:r>
            <w:r w:rsidRPr="00062D53">
              <w:rPr>
                <w:rFonts w:ascii="Times New Roman" w:hAnsi="Times New Roman"/>
                <w:bCs/>
                <w:szCs w:val="28"/>
                <w:lang w:val="uk-UA" w:eastAsia="ru-RU"/>
              </w:rPr>
              <w:t>МФО 351005</w:t>
            </w:r>
          </w:p>
          <w:p w:rsidR="00062D53" w:rsidRPr="00062D53" w:rsidRDefault="00062D53" w:rsidP="008D6D32">
            <w:pPr>
              <w:pStyle w:val="a5"/>
              <w:jc w:val="both"/>
              <w:rPr>
                <w:rFonts w:ascii="Times New Roman" w:hAnsi="Times New Roman" w:cs="Times New Roman"/>
                <w:b/>
                <w:sz w:val="24"/>
                <w:szCs w:val="24"/>
                <w:lang w:val="uk-UA"/>
              </w:rPr>
            </w:pPr>
          </w:p>
        </w:tc>
      </w:tr>
      <w:tr w:rsidR="00062D53" w:rsidRPr="000F2705" w:rsidTr="00080099">
        <w:trPr>
          <w:trHeight w:val="522"/>
          <w:jc w:val="center"/>
        </w:trPr>
        <w:tc>
          <w:tcPr>
            <w:tcW w:w="577" w:type="dxa"/>
          </w:tcPr>
          <w:p w:rsidR="00062D53" w:rsidRDefault="00D42D57" w:rsidP="000179ED">
            <w:pPr>
              <w:widowControl w:val="0"/>
              <w:spacing w:after="0" w:line="240" w:lineRule="auto"/>
              <w:contextualSpacing/>
              <w:rPr>
                <w:rFonts w:ascii="Times New Roman" w:hAnsi="Times New Roman"/>
                <w:sz w:val="24"/>
                <w:szCs w:val="24"/>
                <w:lang w:val="ru-RU" w:eastAsia="uk-UA"/>
              </w:rPr>
            </w:pPr>
            <w:r>
              <w:rPr>
                <w:rFonts w:ascii="Times New Roman" w:hAnsi="Times New Roman"/>
                <w:sz w:val="24"/>
                <w:szCs w:val="24"/>
                <w:lang w:val="ru-RU" w:eastAsia="uk-UA"/>
              </w:rPr>
              <w:lastRenderedPageBreak/>
              <w:t xml:space="preserve">5.3. </w:t>
            </w:r>
          </w:p>
        </w:tc>
        <w:tc>
          <w:tcPr>
            <w:tcW w:w="2390" w:type="dxa"/>
            <w:gridSpan w:val="2"/>
          </w:tcPr>
          <w:p w:rsidR="00062D53" w:rsidRPr="00D42D57" w:rsidRDefault="00D42D57" w:rsidP="00D42D57">
            <w:pPr>
              <w:widowControl w:val="0"/>
              <w:spacing w:after="0" w:line="240" w:lineRule="auto"/>
              <w:contextualSpacing/>
              <w:jc w:val="center"/>
              <w:rPr>
                <w:rFonts w:ascii="Times New Roman" w:hAnsi="Times New Roman" w:cs="Times New Roman"/>
                <w:sz w:val="24"/>
                <w:szCs w:val="24"/>
                <w:lang w:val="uk-UA" w:eastAsia="uk-UA"/>
              </w:rPr>
            </w:pPr>
            <w:r w:rsidRPr="00D42D57">
              <w:rPr>
                <w:rFonts w:ascii="Times New Roman" w:hAnsi="Times New Roman" w:cs="Times New Roman"/>
                <w:bCs/>
                <w:noProof/>
                <w:sz w:val="24"/>
                <w:lang w:val="uk-UA"/>
              </w:rPr>
              <w:t>Реквізити рахунків операторів електронних майданчиків, відкритих для сплати покупцями гарантійних та реєстраційних внесків</w:t>
            </w:r>
          </w:p>
        </w:tc>
        <w:tc>
          <w:tcPr>
            <w:tcW w:w="7060" w:type="dxa"/>
          </w:tcPr>
          <w:p w:rsidR="00062D53" w:rsidRPr="00363A9C" w:rsidRDefault="00363A9C" w:rsidP="00302BCD">
            <w:pPr>
              <w:pStyle w:val="a5"/>
              <w:ind w:firstLine="709"/>
              <w:jc w:val="both"/>
              <w:rPr>
                <w:rFonts w:ascii="Times New Roman" w:hAnsi="Times New Roman" w:cs="Times New Roman"/>
                <w:b/>
                <w:lang w:val="uk-UA"/>
              </w:rPr>
            </w:pPr>
            <w:r w:rsidRPr="00363A9C">
              <w:rPr>
                <w:rFonts w:ascii="Times New Roman" w:hAnsi="Times New Roman" w:cs="Times New Roman"/>
                <w:sz w:val="24"/>
                <w:lang w:val="uk-UA"/>
              </w:rPr>
              <w:t>Реквізити рахунків операторів електронних майданчиків, відкритих для сплати потенційними покупцями гарантійних та реєстраційних внесків розміщені на сайті: </w:t>
            </w:r>
            <w:hyperlink r:id="rId7" w:history="1">
              <w:r w:rsidRPr="00363A9C">
                <w:rPr>
                  <w:rStyle w:val="a6"/>
                  <w:rFonts w:ascii="Times New Roman" w:hAnsi="Times New Roman" w:cs="Times New Roman"/>
                  <w:color w:val="auto"/>
                  <w:sz w:val="24"/>
                  <w:lang w:val="uk-UA"/>
                </w:rPr>
                <w:t>https://prozorro.sale/info/elektronni-majdanchiki-ets-prozorroprodazhi-cbd2</w:t>
              </w:r>
            </w:hyperlink>
          </w:p>
        </w:tc>
      </w:tr>
      <w:tr w:rsidR="00062D53" w:rsidRPr="000F2705" w:rsidTr="00080099">
        <w:trPr>
          <w:trHeight w:val="522"/>
          <w:jc w:val="center"/>
        </w:trPr>
        <w:tc>
          <w:tcPr>
            <w:tcW w:w="577" w:type="dxa"/>
          </w:tcPr>
          <w:p w:rsidR="00062D53" w:rsidRPr="004819F1"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062D53">
              <w:rPr>
                <w:rFonts w:ascii="Times New Roman" w:hAnsi="Times New Roman"/>
                <w:sz w:val="24"/>
                <w:szCs w:val="24"/>
                <w:lang w:val="uk-UA" w:eastAsia="uk-UA"/>
              </w:rPr>
              <w:t>.4</w:t>
            </w:r>
          </w:p>
        </w:tc>
        <w:tc>
          <w:tcPr>
            <w:tcW w:w="2390" w:type="dxa"/>
            <w:gridSpan w:val="2"/>
          </w:tcPr>
          <w:p w:rsidR="00062D53" w:rsidRDefault="003C48F9"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Час і місце проведення огляду майна</w:t>
            </w:r>
          </w:p>
          <w:p w:rsidR="003C48F9" w:rsidRDefault="003C48F9" w:rsidP="008D6D32">
            <w:pPr>
              <w:widowControl w:val="0"/>
              <w:spacing w:after="0" w:line="240" w:lineRule="auto"/>
              <w:contextualSpacing/>
              <w:rPr>
                <w:rFonts w:ascii="Times New Roman" w:hAnsi="Times New Roman"/>
                <w:sz w:val="24"/>
                <w:szCs w:val="24"/>
                <w:lang w:val="uk-UA" w:eastAsia="uk-UA"/>
              </w:rPr>
            </w:pPr>
          </w:p>
          <w:p w:rsidR="002557A5" w:rsidRPr="00447DFD" w:rsidRDefault="002557A5" w:rsidP="002557A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Особа організатора аукціону, яка відповідальна за проведення огляду</w:t>
            </w:r>
          </w:p>
        </w:tc>
        <w:tc>
          <w:tcPr>
            <w:tcW w:w="7060" w:type="dxa"/>
          </w:tcPr>
          <w:p w:rsidR="003C48F9" w:rsidRDefault="003C48F9"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rPr>
              <w:t>вул.Келецька,63, м.Вінниця,21027</w:t>
            </w:r>
          </w:p>
          <w:p w:rsidR="003C48F9" w:rsidRPr="003C48F9" w:rsidRDefault="003C48F9" w:rsidP="008D6D32">
            <w:pPr>
              <w:pStyle w:val="a5"/>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Пн.-Пт.: з 08:30 до 16:00, з 12:30 до 13:30 – обід </w:t>
            </w:r>
            <w:r w:rsidRPr="003C48F9">
              <w:rPr>
                <w:rFonts w:ascii="Times New Roman" w:hAnsi="Times New Roman" w:cs="Times New Roman"/>
                <w:sz w:val="28"/>
                <w:szCs w:val="24"/>
                <w:lang w:val="uk-UA"/>
              </w:rPr>
              <w:t>(</w:t>
            </w:r>
            <w:r w:rsidRPr="003C48F9">
              <w:rPr>
                <w:rFonts w:ascii="Times New Roman" w:hAnsi="Times New Roman" w:cs="Times New Roman"/>
                <w:sz w:val="24"/>
                <w:lang w:val="uk-UA"/>
              </w:rPr>
              <w:t>за попередньою домовленістю)</w:t>
            </w:r>
          </w:p>
          <w:p w:rsidR="003C48F9" w:rsidRDefault="003C48F9" w:rsidP="008D6D32">
            <w:pPr>
              <w:pStyle w:val="a5"/>
              <w:jc w:val="both"/>
              <w:rPr>
                <w:rFonts w:ascii="Times New Roman" w:hAnsi="Times New Roman" w:cs="Times New Roman"/>
                <w:b/>
                <w:sz w:val="24"/>
                <w:szCs w:val="24"/>
                <w:lang w:val="uk-UA"/>
              </w:rPr>
            </w:pPr>
          </w:p>
          <w:p w:rsidR="00887D2E" w:rsidRPr="00650B0C" w:rsidRDefault="00887D2E" w:rsidP="00887D2E">
            <w:pPr>
              <w:pStyle w:val="a5"/>
              <w:rPr>
                <w:rFonts w:ascii="Times New Roman" w:hAnsi="Times New Roman" w:cs="Times New Roman"/>
                <w:color w:val="000000"/>
                <w:sz w:val="24"/>
                <w:szCs w:val="24"/>
                <w:lang w:val="uk-UA"/>
              </w:rPr>
            </w:pPr>
            <w:r>
              <w:rPr>
                <w:rFonts w:ascii="Times New Roman" w:hAnsi="Times New Roman" w:cs="Times New Roman"/>
                <w:sz w:val="24"/>
                <w:szCs w:val="24"/>
                <w:lang w:val="uk-UA"/>
              </w:rPr>
              <w:t>Миколюк Марина Георгіївна</w:t>
            </w:r>
          </w:p>
          <w:p w:rsidR="00887D2E" w:rsidRPr="00650B0C" w:rsidRDefault="00887D2E" w:rsidP="00887D2E">
            <w:pPr>
              <w:pStyle w:val="a5"/>
              <w:rPr>
                <w:rFonts w:ascii="Times New Roman" w:hAnsi="Times New Roman" w:cs="Times New Roman"/>
                <w:color w:val="000000"/>
                <w:sz w:val="24"/>
                <w:szCs w:val="24"/>
                <w:lang w:val="uk-UA"/>
              </w:rPr>
            </w:pPr>
            <w:r w:rsidRPr="00650B0C">
              <w:rPr>
                <w:rFonts w:ascii="Times New Roman" w:hAnsi="Times New Roman" w:cs="Times New Roman"/>
                <w:color w:val="000000"/>
                <w:sz w:val="24"/>
                <w:szCs w:val="24"/>
                <w:lang w:val="uk-UA"/>
              </w:rPr>
              <w:t>тел. +38</w:t>
            </w:r>
            <w:r>
              <w:rPr>
                <w:rFonts w:ascii="Times New Roman" w:hAnsi="Times New Roman" w:cs="Times New Roman"/>
                <w:color w:val="000000"/>
                <w:sz w:val="24"/>
                <w:szCs w:val="24"/>
                <w:lang w:val="uk-UA"/>
              </w:rPr>
              <w:t> 097 399-34-69</w:t>
            </w:r>
          </w:p>
          <w:p w:rsidR="002557A5" w:rsidRPr="00887D2E" w:rsidRDefault="00887D2E" w:rsidP="00887D2E">
            <w:pPr>
              <w:widowControl w:val="0"/>
              <w:spacing w:after="0" w:line="240" w:lineRule="auto"/>
              <w:contextualSpacing/>
              <w:jc w:val="both"/>
              <w:rPr>
                <w:rFonts w:ascii="Times New Roman" w:hAnsi="Times New Roman" w:cs="Times New Roman"/>
                <w:sz w:val="24"/>
                <w:szCs w:val="24"/>
                <w:lang w:val="uk-UA"/>
              </w:rPr>
            </w:pPr>
            <w:proofErr w:type="spellStart"/>
            <w:r w:rsidRPr="00125B92">
              <w:rPr>
                <w:rFonts w:ascii="Times New Roman" w:hAnsi="Times New Roman" w:cs="Times New Roman"/>
                <w:color w:val="000000"/>
                <w:lang w:val="ru-RU"/>
              </w:rPr>
              <w:t>електронна</w:t>
            </w:r>
            <w:proofErr w:type="spellEnd"/>
            <w:r w:rsidRPr="00125B92">
              <w:rPr>
                <w:rFonts w:ascii="Times New Roman" w:hAnsi="Times New Roman" w:cs="Times New Roman"/>
                <w:color w:val="000000"/>
                <w:lang w:val="ru-RU"/>
              </w:rPr>
              <w:t xml:space="preserve"> адреса: </w:t>
            </w:r>
            <w:hyperlink r:id="rId8" w:history="1">
              <w:r w:rsidRPr="00887D2E">
                <w:rPr>
                  <w:rStyle w:val="a6"/>
                  <w:rFonts w:ascii="Times New Roman" w:hAnsi="Times New Roman" w:cs="Times New Roman"/>
                  <w:bCs/>
                  <w:color w:val="auto"/>
                  <w:u w:val="none"/>
                </w:rPr>
                <w:t>mikomarina</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gmail</w:t>
              </w:r>
              <w:r w:rsidRPr="00887D2E">
                <w:rPr>
                  <w:rStyle w:val="a6"/>
                  <w:rFonts w:ascii="Times New Roman" w:hAnsi="Times New Roman" w:cs="Times New Roman"/>
                  <w:bCs/>
                  <w:color w:val="auto"/>
                  <w:u w:val="none"/>
                  <w:lang w:val="ru-RU"/>
                </w:rPr>
                <w:t>.</w:t>
              </w:r>
              <w:r w:rsidRPr="00887D2E">
                <w:rPr>
                  <w:rStyle w:val="a6"/>
                  <w:rFonts w:ascii="Times New Roman" w:hAnsi="Times New Roman" w:cs="Times New Roman"/>
                  <w:bCs/>
                  <w:color w:val="auto"/>
                  <w:u w:val="none"/>
                </w:rPr>
                <w:t>com</w:t>
              </w:r>
            </w:hyperlink>
          </w:p>
          <w:p w:rsidR="002557A5" w:rsidRDefault="002557A5" w:rsidP="008D6D32">
            <w:pPr>
              <w:widowControl w:val="0"/>
              <w:spacing w:after="0" w:line="240" w:lineRule="auto"/>
              <w:contextualSpacing/>
              <w:jc w:val="both"/>
              <w:rPr>
                <w:rFonts w:ascii="Times New Roman" w:hAnsi="Times New Roman" w:cs="Times New Roman"/>
                <w:sz w:val="24"/>
                <w:szCs w:val="24"/>
                <w:lang w:val="uk-UA"/>
              </w:rPr>
            </w:pPr>
          </w:p>
          <w:p w:rsidR="00062D53" w:rsidRPr="001E7E14" w:rsidRDefault="00062D53" w:rsidP="008D6D32">
            <w:pPr>
              <w:widowControl w:val="0"/>
              <w:spacing w:after="0" w:line="240" w:lineRule="auto"/>
              <w:contextualSpacing/>
              <w:jc w:val="both"/>
              <w:rPr>
                <w:rFonts w:ascii="Times New Roman" w:hAnsi="Times New Roman" w:cs="Times New Roman"/>
                <w:i/>
                <w:highlight w:val="yellow"/>
                <w:lang w:val="uk-UA"/>
              </w:rPr>
            </w:pPr>
            <w:r w:rsidRPr="00650B0C">
              <w:rPr>
                <w:rFonts w:ascii="Times New Roman" w:hAnsi="Times New Roman" w:cs="Times New Roman"/>
                <w:sz w:val="24"/>
                <w:szCs w:val="24"/>
                <w:lang w:val="uk-UA"/>
              </w:rPr>
              <w:t>Огляд майна може проводитися не пізніше кінцевої дати прийому пропозицій від Учасників</w:t>
            </w:r>
            <w:r>
              <w:rPr>
                <w:rFonts w:ascii="Times New Roman" w:hAnsi="Times New Roman" w:cs="Times New Roman"/>
                <w:sz w:val="24"/>
                <w:szCs w:val="24"/>
                <w:lang w:val="uk-UA"/>
              </w:rPr>
              <w:t>.</w:t>
            </w:r>
          </w:p>
        </w:tc>
      </w:tr>
      <w:tr w:rsidR="00062D53" w:rsidRPr="000F2705" w:rsidTr="00080099">
        <w:trPr>
          <w:trHeight w:val="864"/>
          <w:jc w:val="center"/>
        </w:trPr>
        <w:tc>
          <w:tcPr>
            <w:tcW w:w="577" w:type="dxa"/>
          </w:tcPr>
          <w:p w:rsidR="00062D53" w:rsidRPr="00650B0C" w:rsidRDefault="002557A5" w:rsidP="008D6D32">
            <w:pPr>
              <w:widowControl w:val="0"/>
              <w:spacing w:after="0" w:line="240" w:lineRule="auto"/>
              <w:contextualSpacing/>
              <w:rPr>
                <w:rFonts w:ascii="Times New Roman" w:hAnsi="Times New Roman" w:cs="Times New Roman"/>
                <w:sz w:val="24"/>
                <w:szCs w:val="24"/>
                <w:lang w:val="uk-UA" w:eastAsia="uk-UA"/>
              </w:rPr>
            </w:pPr>
            <w:r>
              <w:rPr>
                <w:rFonts w:ascii="Times New Roman" w:hAnsi="Times New Roman" w:cs="Times New Roman"/>
                <w:sz w:val="24"/>
                <w:szCs w:val="24"/>
                <w:lang w:val="uk-UA" w:eastAsia="uk-UA"/>
              </w:rPr>
              <w:t>5</w:t>
            </w:r>
            <w:r w:rsidR="00062D53">
              <w:rPr>
                <w:rFonts w:ascii="Times New Roman" w:hAnsi="Times New Roman" w:cs="Times New Roman"/>
                <w:sz w:val="24"/>
                <w:szCs w:val="24"/>
                <w:lang w:val="uk-UA" w:eastAsia="uk-UA"/>
              </w:rPr>
              <w:t>.5.</w:t>
            </w:r>
          </w:p>
        </w:tc>
        <w:tc>
          <w:tcPr>
            <w:tcW w:w="2390" w:type="dxa"/>
            <w:gridSpan w:val="2"/>
          </w:tcPr>
          <w:p w:rsidR="00062D53" w:rsidRPr="00650B0C" w:rsidRDefault="002557A5" w:rsidP="008D6D32">
            <w:pPr>
              <w:pStyle w:val="a5"/>
              <w:jc w:val="both"/>
              <w:rPr>
                <w:rFonts w:ascii="Times New Roman" w:hAnsi="Times New Roman" w:cs="Times New Roman"/>
                <w:sz w:val="24"/>
                <w:szCs w:val="24"/>
                <w:lang w:val="uk-UA"/>
              </w:rPr>
            </w:pPr>
            <w:r>
              <w:rPr>
                <w:rFonts w:ascii="Times New Roman" w:hAnsi="Times New Roman" w:cs="Times New Roman"/>
                <w:sz w:val="24"/>
                <w:szCs w:val="24"/>
                <w:lang w:val="uk-UA" w:eastAsia="uk-UA"/>
              </w:rPr>
              <w:t>Інші відомості</w:t>
            </w:r>
          </w:p>
        </w:tc>
        <w:tc>
          <w:tcPr>
            <w:tcW w:w="7060" w:type="dxa"/>
            <w:vAlign w:val="center"/>
          </w:tcPr>
          <w:p w:rsidR="00062D53" w:rsidRPr="00650B0C" w:rsidRDefault="00062D53" w:rsidP="00302BCD">
            <w:pPr>
              <w:widowControl w:val="0"/>
              <w:spacing w:after="0" w:line="240" w:lineRule="auto"/>
              <w:ind w:firstLine="709"/>
              <w:contextualSpacing/>
              <w:jc w:val="both"/>
              <w:rPr>
                <w:rFonts w:ascii="Times New Roman" w:hAnsi="Times New Roman" w:cs="Times New Roman"/>
                <w:sz w:val="24"/>
                <w:szCs w:val="24"/>
                <w:lang w:val="uk-UA" w:eastAsia="uk-UA"/>
              </w:rPr>
            </w:pPr>
            <w:r w:rsidRPr="00B65CCE">
              <w:rPr>
                <w:rFonts w:ascii="Times New Roman" w:eastAsia="Calibri" w:hAnsi="Times New Roman" w:cs="Times New Roman"/>
                <w:color w:val="000000"/>
                <w:sz w:val="24"/>
                <w:szCs w:val="24"/>
                <w:lang w:val="uk-UA"/>
              </w:rPr>
              <w:t xml:space="preserve">Усі витрати, пов’язані </w:t>
            </w:r>
            <w:r w:rsidR="002557A5">
              <w:rPr>
                <w:rFonts w:ascii="Times New Roman" w:eastAsia="Calibri" w:hAnsi="Times New Roman" w:cs="Times New Roman"/>
                <w:color w:val="000000"/>
                <w:sz w:val="24"/>
                <w:szCs w:val="24"/>
                <w:lang w:val="uk-UA"/>
              </w:rPr>
              <w:t>з</w:t>
            </w:r>
            <w:r>
              <w:rPr>
                <w:rFonts w:ascii="Times New Roman" w:hAnsi="Times New Roman" w:cs="Times New Roman"/>
                <w:color w:val="000000"/>
                <w:sz w:val="24"/>
                <w:szCs w:val="24"/>
                <w:lang w:val="uk-UA"/>
              </w:rPr>
              <w:t xml:space="preserve"> </w:t>
            </w:r>
            <w:r w:rsidRPr="00B65CCE">
              <w:rPr>
                <w:rFonts w:ascii="Times New Roman" w:eastAsia="Calibri" w:hAnsi="Times New Roman" w:cs="Times New Roman"/>
                <w:color w:val="000000"/>
                <w:sz w:val="24"/>
                <w:szCs w:val="24"/>
                <w:lang w:val="uk-UA"/>
              </w:rPr>
              <w:t xml:space="preserve"> транспортуванням</w:t>
            </w:r>
            <w:r w:rsidR="002557A5">
              <w:rPr>
                <w:rFonts w:ascii="Times New Roman" w:eastAsia="Calibri" w:hAnsi="Times New Roman" w:cs="Times New Roman"/>
                <w:color w:val="000000"/>
                <w:sz w:val="24"/>
                <w:szCs w:val="24"/>
                <w:lang w:val="uk-UA"/>
              </w:rPr>
              <w:t xml:space="preserve"> майна </w:t>
            </w:r>
            <w:r w:rsidRPr="00B65CCE">
              <w:rPr>
                <w:rFonts w:ascii="Times New Roman" w:eastAsia="Calibri" w:hAnsi="Times New Roman" w:cs="Times New Roman"/>
                <w:color w:val="000000"/>
                <w:sz w:val="24"/>
                <w:szCs w:val="24"/>
                <w:lang w:val="uk-UA"/>
              </w:rPr>
              <w:t xml:space="preserve"> з місця приймання-передачі, сплатою податків, зборів</w:t>
            </w:r>
            <w:r w:rsidR="002557A5">
              <w:rPr>
                <w:rFonts w:ascii="Times New Roman" w:eastAsia="Calibri" w:hAnsi="Times New Roman" w:cs="Times New Roman"/>
                <w:color w:val="000000"/>
                <w:sz w:val="24"/>
                <w:szCs w:val="24"/>
                <w:lang w:val="uk-UA"/>
              </w:rPr>
              <w:t xml:space="preserve"> (за наявності)</w:t>
            </w:r>
            <w:r w:rsidRPr="00B65CCE">
              <w:rPr>
                <w:rFonts w:ascii="Times New Roman" w:eastAsia="Calibri" w:hAnsi="Times New Roman" w:cs="Times New Roman"/>
                <w:color w:val="000000"/>
                <w:sz w:val="24"/>
                <w:szCs w:val="24"/>
                <w:lang w:val="uk-UA"/>
              </w:rPr>
              <w:t xml:space="preserve"> тощо здійснюються за рахунок Покупця.</w:t>
            </w:r>
          </w:p>
        </w:tc>
      </w:tr>
      <w:tr w:rsidR="00062D53" w:rsidRPr="000F2705" w:rsidTr="008D6D32">
        <w:trPr>
          <w:trHeight w:val="300"/>
          <w:jc w:val="center"/>
        </w:trPr>
        <w:tc>
          <w:tcPr>
            <w:tcW w:w="10027" w:type="dxa"/>
            <w:gridSpan w:val="4"/>
          </w:tcPr>
          <w:p w:rsidR="00062D53" w:rsidRPr="00731F15" w:rsidRDefault="002557A5" w:rsidP="002557A5">
            <w:pPr>
              <w:widowControl w:val="0"/>
              <w:spacing w:after="0" w:line="240" w:lineRule="auto"/>
              <w:ind w:right="113"/>
              <w:contextualSpacing/>
              <w:jc w:val="center"/>
              <w:rPr>
                <w:rFonts w:ascii="Times New Roman" w:hAnsi="Times New Roman"/>
                <w:b/>
                <w:sz w:val="24"/>
                <w:szCs w:val="24"/>
                <w:lang w:val="uk-UA"/>
              </w:rPr>
            </w:pPr>
            <w:r>
              <w:rPr>
                <w:rFonts w:ascii="Times New Roman" w:hAnsi="Times New Roman"/>
                <w:b/>
                <w:sz w:val="24"/>
                <w:szCs w:val="24"/>
                <w:lang w:val="uk-UA"/>
              </w:rPr>
              <w:t>6</w:t>
            </w:r>
            <w:r w:rsidR="00062D53" w:rsidRPr="00731F15">
              <w:rPr>
                <w:rFonts w:ascii="Times New Roman" w:hAnsi="Times New Roman"/>
                <w:b/>
                <w:sz w:val="24"/>
                <w:szCs w:val="24"/>
                <w:lang w:val="uk-UA"/>
              </w:rPr>
              <w:t xml:space="preserve">. </w:t>
            </w:r>
            <w:r>
              <w:rPr>
                <w:rFonts w:ascii="Times New Roman" w:hAnsi="Times New Roman"/>
                <w:b/>
                <w:sz w:val="24"/>
                <w:szCs w:val="24"/>
                <w:lang w:val="uk-UA"/>
              </w:rPr>
              <w:t xml:space="preserve">Технічні реквізити оголошення про проведення аукціону </w:t>
            </w:r>
          </w:p>
        </w:tc>
      </w:tr>
      <w:tr w:rsidR="00062D53" w:rsidRPr="000F2705" w:rsidTr="00080099">
        <w:trPr>
          <w:trHeight w:val="522"/>
          <w:jc w:val="center"/>
        </w:trPr>
        <w:tc>
          <w:tcPr>
            <w:tcW w:w="577" w:type="dxa"/>
          </w:tcPr>
          <w:p w:rsidR="00062D53" w:rsidRDefault="002557A5"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6.1.</w:t>
            </w:r>
          </w:p>
        </w:tc>
        <w:tc>
          <w:tcPr>
            <w:tcW w:w="2390" w:type="dxa"/>
            <w:gridSpan w:val="2"/>
          </w:tcPr>
          <w:p w:rsidR="00062D53"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sz w:val="24"/>
                <w:szCs w:val="24"/>
                <w:lang w:val="uk-UA"/>
              </w:rPr>
              <w:t>Дата і номер рішення суб’єкта управління та/або Фонду державного майна про погодження відчуження майна</w:t>
            </w:r>
          </w:p>
        </w:tc>
        <w:tc>
          <w:tcPr>
            <w:tcW w:w="7060" w:type="dxa"/>
            <w:vAlign w:val="center"/>
          </w:tcPr>
          <w:p w:rsidR="00062D53" w:rsidRPr="000D6421" w:rsidRDefault="000D6421" w:rsidP="000D6421">
            <w:pPr>
              <w:widowControl w:val="0"/>
              <w:spacing w:after="0" w:line="240" w:lineRule="auto"/>
              <w:ind w:right="113"/>
              <w:contextualSpacing/>
              <w:jc w:val="both"/>
              <w:rPr>
                <w:rFonts w:ascii="Times New Roman" w:hAnsi="Times New Roman"/>
                <w:sz w:val="24"/>
                <w:szCs w:val="24"/>
                <w:highlight w:val="yellow"/>
                <w:lang w:val="uk-UA"/>
              </w:rPr>
            </w:pPr>
            <w:r w:rsidRPr="000D6421">
              <w:rPr>
                <w:rFonts w:ascii="Times New Roman" w:hAnsi="Times New Roman"/>
                <w:sz w:val="24"/>
                <w:szCs w:val="24"/>
                <w:lang w:val="uk-UA"/>
              </w:rPr>
              <w:t>Наказ Державної служби України з питань геодезії, картографії та кадастру</w:t>
            </w:r>
            <w:r>
              <w:rPr>
                <w:rFonts w:ascii="Times New Roman" w:hAnsi="Times New Roman"/>
                <w:sz w:val="24"/>
                <w:szCs w:val="24"/>
                <w:lang w:val="uk-UA"/>
              </w:rPr>
              <w:t xml:space="preserve"> №51-а від 28.09.2020</w:t>
            </w:r>
          </w:p>
        </w:tc>
      </w:tr>
      <w:tr w:rsidR="000D6421" w:rsidRPr="000F2705" w:rsidTr="00080099">
        <w:trPr>
          <w:trHeight w:val="522"/>
          <w:jc w:val="center"/>
        </w:trPr>
        <w:tc>
          <w:tcPr>
            <w:tcW w:w="577" w:type="dxa"/>
          </w:tcPr>
          <w:p w:rsidR="000D6421" w:rsidRDefault="000D642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6.2.</w:t>
            </w:r>
          </w:p>
        </w:tc>
        <w:tc>
          <w:tcPr>
            <w:tcW w:w="2390" w:type="dxa"/>
            <w:gridSpan w:val="2"/>
          </w:tcPr>
          <w:p w:rsidR="000D6421" w:rsidRPr="000D6421" w:rsidRDefault="000D6421" w:rsidP="000D6421">
            <w:pPr>
              <w:widowControl w:val="0"/>
              <w:spacing w:after="0" w:line="240" w:lineRule="auto"/>
              <w:ind w:left="-9" w:right="113"/>
              <w:contextualSpacing/>
              <w:jc w:val="center"/>
              <w:rPr>
                <w:rFonts w:ascii="Times New Roman" w:hAnsi="Times New Roman" w:cs="Times New Roman"/>
                <w:sz w:val="24"/>
                <w:szCs w:val="24"/>
                <w:lang w:val="uk-UA" w:eastAsia="uk-UA"/>
              </w:rPr>
            </w:pPr>
            <w:r w:rsidRPr="000D6421">
              <w:rPr>
                <w:rFonts w:ascii="Times New Roman" w:hAnsi="Times New Roman" w:cs="Times New Roman"/>
                <w:bCs/>
                <w:color w:val="000000"/>
                <w:sz w:val="24"/>
                <w:szCs w:val="24"/>
                <w:lang w:val="uk-UA"/>
              </w:rPr>
              <w:t>Єдине посилання на веб - сторінку адміністратора, на якій наводяться посилання на  веб - 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tc>
        <w:tc>
          <w:tcPr>
            <w:tcW w:w="7060" w:type="dxa"/>
            <w:vAlign w:val="center"/>
          </w:tcPr>
          <w:p w:rsidR="000D6421" w:rsidRPr="00363A9C" w:rsidRDefault="00363A9C" w:rsidP="00363A9C">
            <w:pPr>
              <w:widowControl w:val="0"/>
              <w:spacing w:after="0" w:line="240" w:lineRule="auto"/>
              <w:ind w:right="113"/>
              <w:contextualSpacing/>
              <w:jc w:val="both"/>
              <w:rPr>
                <w:rFonts w:ascii="Times New Roman" w:hAnsi="Times New Roman" w:cs="Times New Roman"/>
                <w:sz w:val="24"/>
                <w:szCs w:val="24"/>
                <w:lang w:val="uk-UA"/>
              </w:rPr>
            </w:pPr>
            <w:r w:rsidRPr="00363A9C">
              <w:rPr>
                <w:rStyle w:val="ab"/>
                <w:rFonts w:ascii="Times New Roman" w:hAnsi="Times New Roman" w:cs="Times New Roman"/>
                <w:sz w:val="24"/>
                <w:szCs w:val="24"/>
                <w:lang w:val="uk-UA"/>
              </w:rPr>
              <w:t> </w:t>
            </w:r>
            <w:hyperlink r:id="rId9" w:history="1">
              <w:r w:rsidRPr="00363A9C">
                <w:rPr>
                  <w:rStyle w:val="a6"/>
                  <w:rFonts w:ascii="Times New Roman" w:hAnsi="Times New Roman" w:cs="Times New Roman"/>
                  <w:color w:val="auto"/>
                  <w:sz w:val="24"/>
                  <w:szCs w:val="24"/>
                  <w:u w:val="none"/>
                  <w:lang w:val="uk-UA"/>
                </w:rPr>
                <w:t>https://prozorro.sale/info/elektronni-majdanchiki-ets-prozorroprodazhi-cbd2</w:t>
              </w:r>
            </w:hyperlink>
          </w:p>
        </w:tc>
      </w:tr>
      <w:tr w:rsidR="00062D53" w:rsidRPr="001273E5" w:rsidTr="008D6D32">
        <w:trPr>
          <w:trHeight w:val="305"/>
          <w:jc w:val="center"/>
        </w:trPr>
        <w:tc>
          <w:tcPr>
            <w:tcW w:w="10027" w:type="dxa"/>
            <w:gridSpan w:val="4"/>
          </w:tcPr>
          <w:p w:rsidR="00062D53" w:rsidRPr="00056D65" w:rsidRDefault="00A45056" w:rsidP="008D6D32">
            <w:pPr>
              <w:widowControl w:val="0"/>
              <w:spacing w:after="0" w:line="240" w:lineRule="auto"/>
              <w:ind w:right="113" w:hanging="2"/>
              <w:contextualSpacing/>
              <w:jc w:val="center"/>
              <w:rPr>
                <w:rFonts w:ascii="Times New Roman" w:hAnsi="Times New Roman"/>
                <w:b/>
                <w:sz w:val="24"/>
                <w:szCs w:val="24"/>
                <w:lang w:val="uk-UA"/>
              </w:rPr>
            </w:pPr>
            <w:r>
              <w:rPr>
                <w:rFonts w:ascii="Times New Roman" w:hAnsi="Times New Roman"/>
                <w:b/>
                <w:sz w:val="24"/>
                <w:szCs w:val="24"/>
                <w:lang w:val="uk-UA"/>
              </w:rPr>
              <w:lastRenderedPageBreak/>
              <w:t>7</w:t>
            </w:r>
            <w:r w:rsidR="00062D53" w:rsidRPr="00056D65">
              <w:rPr>
                <w:rFonts w:ascii="Times New Roman" w:hAnsi="Times New Roman"/>
                <w:b/>
                <w:sz w:val="24"/>
                <w:szCs w:val="24"/>
                <w:lang w:val="uk-UA"/>
              </w:rPr>
              <w:t xml:space="preserve">. </w:t>
            </w:r>
            <w:r>
              <w:rPr>
                <w:rFonts w:ascii="Times New Roman" w:eastAsia="Arial Unicode MS" w:hAnsi="Times New Roman" w:cs="Times New Roman"/>
                <w:b/>
                <w:sz w:val="24"/>
                <w:szCs w:val="24"/>
                <w:u w:color="000000"/>
                <w:bdr w:val="nil"/>
                <w:lang w:val="uk-UA" w:eastAsia="ru-RU"/>
              </w:rPr>
              <w:t>Загальний опис  процедури</w:t>
            </w:r>
          </w:p>
        </w:tc>
      </w:tr>
      <w:tr w:rsidR="00A45056" w:rsidRPr="000F2705" w:rsidTr="00080099">
        <w:trPr>
          <w:trHeight w:val="462"/>
          <w:jc w:val="center"/>
        </w:trPr>
        <w:tc>
          <w:tcPr>
            <w:tcW w:w="577" w:type="dxa"/>
          </w:tcPr>
          <w:p w:rsidR="00A45056" w:rsidRPr="00447DFD" w:rsidRDefault="00A4505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7.1</w:t>
            </w:r>
          </w:p>
        </w:tc>
        <w:tc>
          <w:tcPr>
            <w:tcW w:w="2390" w:type="dxa"/>
            <w:gridSpan w:val="2"/>
          </w:tcPr>
          <w:p w:rsidR="00A45056" w:rsidRPr="00E55D4E" w:rsidRDefault="00A45056"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Документи, які є підставою для ор</w:t>
            </w:r>
            <w:r>
              <w:rPr>
                <w:rFonts w:ascii="Times New Roman" w:eastAsia="Calibri" w:hAnsi="Times New Roman" w:cs="Times New Roman"/>
                <w:sz w:val="24"/>
                <w:szCs w:val="24"/>
                <w:lang w:val="uk-UA" w:eastAsia="uk-UA"/>
              </w:rPr>
              <w:t>ганізації електронного аукціону</w:t>
            </w:r>
          </w:p>
        </w:tc>
        <w:tc>
          <w:tcPr>
            <w:tcW w:w="7060" w:type="dxa"/>
            <w:vAlign w:val="center"/>
          </w:tcPr>
          <w:p w:rsidR="00A45056" w:rsidRPr="0085235B" w:rsidRDefault="00A45056" w:rsidP="00302BCD">
            <w:pPr>
              <w:spacing w:after="0" w:line="240" w:lineRule="auto"/>
              <w:ind w:firstLine="709"/>
              <w:jc w:val="both"/>
              <w:rPr>
                <w:rFonts w:ascii="Times New Roman" w:eastAsia="Times New Roman" w:hAnsi="Times New Roman" w:cs="Times New Roman"/>
                <w:sz w:val="24"/>
                <w:szCs w:val="24"/>
                <w:lang w:val="uk-UA"/>
              </w:rPr>
            </w:pPr>
            <w:r w:rsidRPr="0085235B">
              <w:rPr>
                <w:rFonts w:ascii="Times New Roman" w:eastAsia="Times New Roman" w:hAnsi="Times New Roman" w:cs="Times New Roman"/>
                <w:sz w:val="24"/>
                <w:szCs w:val="24"/>
                <w:lang w:val="uk-UA"/>
              </w:rPr>
              <w:t>Порядок відчуження об’єктів державної власності, затверджений постановою Кабінету Міністрів України від 6 червня 2007 р. № 803 (в редакції постанови Кабінету Міністрів України від 23 жовтня 2019 р</w:t>
            </w:r>
            <w:r w:rsidR="00302BCD">
              <w:rPr>
                <w:rFonts w:ascii="Times New Roman" w:eastAsia="Times New Roman" w:hAnsi="Times New Roman" w:cs="Times New Roman"/>
                <w:sz w:val="24"/>
                <w:szCs w:val="24"/>
                <w:lang w:val="uk-UA"/>
              </w:rPr>
              <w:t xml:space="preserve">. </w:t>
            </w:r>
            <w:r w:rsidRPr="0085235B">
              <w:rPr>
                <w:rFonts w:ascii="Times New Roman" w:eastAsia="Times New Roman" w:hAnsi="Times New Roman" w:cs="Times New Roman"/>
                <w:sz w:val="24"/>
                <w:szCs w:val="24"/>
                <w:lang w:val="uk-UA"/>
              </w:rPr>
              <w:t>№ 884)</w:t>
            </w:r>
            <w:r>
              <w:rPr>
                <w:rFonts w:ascii="Times New Roman" w:eastAsia="Times New Roman" w:hAnsi="Times New Roman" w:cs="Times New Roman"/>
                <w:sz w:val="24"/>
                <w:szCs w:val="24"/>
                <w:lang w:val="uk-UA"/>
              </w:rPr>
              <w:t>.</w:t>
            </w:r>
          </w:p>
          <w:p w:rsidR="00A45056" w:rsidRPr="00E55D4E" w:rsidRDefault="00A45056" w:rsidP="008D6D32">
            <w:pPr>
              <w:spacing w:after="0" w:line="240" w:lineRule="auto"/>
              <w:jc w:val="both"/>
              <w:rPr>
                <w:rFonts w:ascii="Times New Roman" w:eastAsia="Calibri" w:hAnsi="Times New Roman" w:cs="Times New Roman"/>
                <w:sz w:val="24"/>
                <w:szCs w:val="24"/>
                <w:lang w:val="uk-UA" w:eastAsia="uk-UA"/>
              </w:rPr>
            </w:pPr>
          </w:p>
        </w:tc>
      </w:tr>
      <w:tr w:rsidR="002A7917" w:rsidRPr="000F2705" w:rsidTr="00080099">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7.2</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Умови проведення процедури</w:t>
            </w:r>
          </w:p>
        </w:tc>
        <w:tc>
          <w:tcPr>
            <w:tcW w:w="7060" w:type="dxa"/>
            <w:vAlign w:val="center"/>
          </w:tcPr>
          <w:p w:rsidR="002A7917" w:rsidRPr="00E55D4E"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Процедура здійснюється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w:t>
            </w:r>
          </w:p>
          <w:p w:rsidR="002A7917" w:rsidRPr="00AF40CD"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ru-RU" w:eastAsia="uk-UA"/>
              </w:rPr>
            </w:pPr>
            <w:r w:rsidRPr="00E55D4E">
              <w:rPr>
                <w:rFonts w:ascii="Times New Roman" w:eastAsia="Calibri" w:hAnsi="Times New Roman" w:cs="Times New Roman"/>
                <w:sz w:val="24"/>
                <w:szCs w:val="24"/>
                <w:lang w:val="uk-UA" w:eastAsia="uk-UA"/>
              </w:rPr>
              <w:t xml:space="preserve">У разі порушення умов Регламенту </w:t>
            </w:r>
            <w:r w:rsidR="00887D2E">
              <w:rPr>
                <w:rFonts w:ascii="Times New Roman" w:eastAsia="Calibri" w:hAnsi="Times New Roman" w:cs="Times New Roman"/>
                <w:sz w:val="24"/>
                <w:szCs w:val="24"/>
                <w:lang w:val="uk-UA" w:eastAsia="uk-UA"/>
              </w:rPr>
              <w:t>ЕТС</w:t>
            </w:r>
            <w:r w:rsidR="00887D2E" w:rsidRPr="00E55D4E">
              <w:rPr>
                <w:rFonts w:ascii="Times New Roman" w:eastAsia="Calibri" w:hAnsi="Times New Roman" w:cs="Times New Roman"/>
                <w:sz w:val="24"/>
                <w:szCs w:val="24"/>
                <w:lang w:val="uk-UA" w:eastAsia="uk-UA"/>
              </w:rPr>
              <w:t xml:space="preserve"> </w:t>
            </w:r>
            <w:r w:rsidRPr="00E55D4E">
              <w:rPr>
                <w:rFonts w:ascii="Times New Roman" w:eastAsia="Calibri" w:hAnsi="Times New Roman" w:cs="Times New Roman"/>
                <w:sz w:val="24"/>
                <w:szCs w:val="24"/>
                <w:lang w:val="uk-UA" w:eastAsia="uk-UA"/>
              </w:rPr>
              <w:t>та вимог Замовника, що встановлені в оголошенні торгів та/або у документації торгів (документи, що додаються до оголошення), Замовник дискваліфікує такого учасника у відповідності до Регламенту</w:t>
            </w:r>
            <w:r w:rsidR="00887D2E">
              <w:rPr>
                <w:rFonts w:ascii="Times New Roman" w:eastAsia="Calibri" w:hAnsi="Times New Roman" w:cs="Times New Roman"/>
                <w:sz w:val="24"/>
                <w:szCs w:val="24"/>
                <w:lang w:val="uk-UA" w:eastAsia="uk-UA"/>
              </w:rPr>
              <w:t xml:space="preserve"> ЕТС</w:t>
            </w:r>
            <w:r w:rsidRPr="00E55D4E">
              <w:rPr>
                <w:rFonts w:ascii="Times New Roman" w:eastAsia="Calibri" w:hAnsi="Times New Roman" w:cs="Times New Roman"/>
                <w:sz w:val="24"/>
                <w:szCs w:val="24"/>
                <w:lang w:val="uk-UA" w:eastAsia="uk-UA"/>
              </w:rPr>
              <w:t xml:space="preserve">, у такому випадку гарантійний внесок дискваліфікованого учасника підлягає перерахуванню на рахунок Замовника торгів. </w:t>
            </w:r>
          </w:p>
        </w:tc>
      </w:tr>
      <w:tr w:rsidR="002A7917" w:rsidRPr="00EC4040" w:rsidTr="00080099">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7.3</w:t>
            </w:r>
          </w:p>
        </w:tc>
        <w:tc>
          <w:tcPr>
            <w:tcW w:w="2390" w:type="dxa"/>
            <w:gridSpan w:val="2"/>
          </w:tcPr>
          <w:p w:rsidR="002A7917" w:rsidRPr="00E55D4E"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7060" w:type="dxa"/>
            <w:vAlign w:val="center"/>
          </w:tcPr>
          <w:p w:rsidR="002A7917" w:rsidRPr="001F57F1"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E55D4E">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tc>
      </w:tr>
      <w:tr w:rsidR="002A7917" w:rsidRPr="000F2705" w:rsidTr="00080099">
        <w:trPr>
          <w:trHeight w:val="462"/>
          <w:jc w:val="center"/>
        </w:trPr>
        <w:tc>
          <w:tcPr>
            <w:tcW w:w="577" w:type="dxa"/>
          </w:tcPr>
          <w:p w:rsidR="002A7917" w:rsidRDefault="002A7917"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7.4</w:t>
            </w:r>
          </w:p>
        </w:tc>
        <w:tc>
          <w:tcPr>
            <w:tcW w:w="2390" w:type="dxa"/>
            <w:gridSpan w:val="2"/>
          </w:tcPr>
          <w:p w:rsidR="002A7917" w:rsidRPr="0085235B" w:rsidRDefault="002A7917" w:rsidP="008D6D32">
            <w:pPr>
              <w:widowControl w:val="0"/>
              <w:spacing w:after="0" w:line="240" w:lineRule="auto"/>
              <w:contextualSpacing/>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Вимоги до учасників, та вимоги до документів, що подаються учасниками для участі у аукціоні</w:t>
            </w:r>
          </w:p>
        </w:tc>
        <w:tc>
          <w:tcPr>
            <w:tcW w:w="7060" w:type="dxa"/>
            <w:vAlign w:val="center"/>
          </w:tcPr>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До участі в електронному аукціоні допускаються учасники, які подали через електронний майданчик заяву про участь в електронному аукціоні, сплатили реєстраційний та гарантійний внески у розмірах, визначених згідно з цим Порядком.</w:t>
            </w:r>
          </w:p>
          <w:p w:rsidR="002A7917" w:rsidRPr="0085235B" w:rsidRDefault="002A7917" w:rsidP="00302BCD">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85235B">
              <w:rPr>
                <w:rFonts w:ascii="Times New Roman" w:eastAsia="Times New Roman" w:hAnsi="Times New Roman" w:cs="Times New Roman"/>
                <w:color w:val="000000"/>
                <w:sz w:val="24"/>
                <w:szCs w:val="24"/>
                <w:lang w:val="uk-UA" w:eastAsia="ru-RU"/>
              </w:rPr>
              <w:t xml:space="preserve">Заява про участь в електронному аукціоні подається шляхом заповнення електронної форми з окремими полями, де зазначається інформація про цінову пропозицію, про учасника та завантаженням цінової </w:t>
            </w:r>
            <w:r>
              <w:rPr>
                <w:rFonts w:ascii="Times New Roman" w:eastAsia="Times New Roman" w:hAnsi="Times New Roman" w:cs="Times New Roman"/>
                <w:color w:val="000000"/>
                <w:sz w:val="24"/>
                <w:szCs w:val="24"/>
                <w:lang w:val="uk-UA" w:eastAsia="ru-RU"/>
              </w:rPr>
              <w:t xml:space="preserve">пропозиції за формою згідно із </w:t>
            </w:r>
            <w:r w:rsidRPr="002A7917">
              <w:rPr>
                <w:rFonts w:ascii="Times New Roman" w:eastAsia="Times New Roman" w:hAnsi="Times New Roman" w:cs="Times New Roman"/>
                <w:b/>
                <w:color w:val="000000"/>
                <w:sz w:val="24"/>
                <w:szCs w:val="24"/>
                <w:lang w:val="uk-UA" w:eastAsia="ru-RU"/>
              </w:rPr>
              <w:t xml:space="preserve">Додатком </w:t>
            </w:r>
            <w:r w:rsidR="00302BCD">
              <w:rPr>
                <w:rFonts w:ascii="Times New Roman" w:eastAsia="Times New Roman" w:hAnsi="Times New Roman" w:cs="Times New Roman"/>
                <w:b/>
                <w:color w:val="000000"/>
                <w:sz w:val="24"/>
                <w:szCs w:val="24"/>
                <w:lang w:val="uk-UA" w:eastAsia="ru-RU"/>
              </w:rPr>
              <w:t>1</w:t>
            </w:r>
            <w:r w:rsidRPr="0085235B">
              <w:rPr>
                <w:rFonts w:ascii="Times New Roman" w:eastAsia="Times New Roman" w:hAnsi="Times New Roman" w:cs="Times New Roman"/>
                <w:color w:val="000000"/>
                <w:sz w:val="24"/>
                <w:szCs w:val="24"/>
                <w:lang w:val="uk-UA" w:eastAsia="ru-RU"/>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b/>
                <w:sz w:val="24"/>
                <w:szCs w:val="24"/>
                <w:lang w:val="uk-UA" w:eastAsia="uk-UA"/>
              </w:rPr>
            </w:pPr>
            <w:r w:rsidRPr="0085235B">
              <w:rPr>
                <w:rFonts w:ascii="Times New Roman" w:eastAsia="Calibri" w:hAnsi="Times New Roman" w:cs="Times New Roman"/>
                <w:b/>
                <w:sz w:val="24"/>
                <w:szCs w:val="24"/>
                <w:lang w:val="uk-UA" w:eastAsia="uk-UA"/>
              </w:rPr>
              <w:t>До заяви про участь в електронному аукціоні додаються:</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1.</w:t>
            </w:r>
            <w:r>
              <w:rPr>
                <w:rFonts w:ascii="Times New Roman" w:eastAsia="Calibri" w:hAnsi="Times New Roman" w:cs="Times New Roman"/>
                <w:i/>
                <w:sz w:val="24"/>
                <w:szCs w:val="24"/>
                <w:lang w:val="uk-UA" w:eastAsia="uk-UA"/>
              </w:rPr>
              <w:t xml:space="preserve"> Д</w:t>
            </w:r>
            <w:r w:rsidRPr="002A7917">
              <w:rPr>
                <w:rFonts w:ascii="Times New Roman" w:eastAsia="Calibri" w:hAnsi="Times New Roman" w:cs="Times New Roman"/>
                <w:i/>
                <w:sz w:val="24"/>
                <w:szCs w:val="24"/>
                <w:lang w:val="uk-UA" w:eastAsia="uk-UA"/>
              </w:rPr>
              <w:t>ля потенційних покупців - фізичних осіб - громадян України</w:t>
            </w:r>
            <w:r>
              <w:rPr>
                <w:rFonts w:ascii="Times New Roman" w:eastAsia="Calibri" w:hAnsi="Times New Roman" w:cs="Times New Roman"/>
                <w:i/>
                <w:sz w:val="24"/>
                <w:szCs w:val="24"/>
                <w:lang w:val="uk-UA" w:eastAsia="uk-UA"/>
              </w:rPr>
              <w:t>:</w:t>
            </w:r>
            <w:r w:rsidRPr="0085235B">
              <w:rPr>
                <w:rFonts w:ascii="Times New Roman" w:eastAsia="Calibri" w:hAnsi="Times New Roman" w:cs="Times New Roman"/>
                <w:sz w:val="24"/>
                <w:szCs w:val="24"/>
                <w:lang w:val="uk-UA" w:eastAsia="uk-UA"/>
              </w:rPr>
              <w:t xml:space="preserve"> - копія картки платника податків з даними про реєстраційний номер облікової картки платника податків, а у разі відсутності такого документа у зв’язку із відмовою від отримання реєстраційного номера - копія паспорта громадянина України;</w:t>
            </w:r>
          </w:p>
          <w:p w:rsidR="002A7917" w:rsidRDefault="002A7917" w:rsidP="00302BCD">
            <w:pPr>
              <w:widowControl w:val="0"/>
              <w:spacing w:after="0" w:line="240" w:lineRule="auto"/>
              <w:ind w:firstLine="709"/>
              <w:contextualSpacing/>
              <w:jc w:val="both"/>
              <w:rPr>
                <w:rFonts w:ascii="Times New Roman" w:eastAsia="Calibri" w:hAnsi="Times New Roman" w:cs="Times New Roman"/>
                <w:i/>
                <w:sz w:val="24"/>
                <w:szCs w:val="24"/>
                <w:lang w:val="uk-UA" w:eastAsia="uk-UA"/>
              </w:rPr>
            </w:pPr>
            <w:r w:rsidRPr="002A7917">
              <w:rPr>
                <w:rFonts w:ascii="Times New Roman" w:eastAsia="Calibri" w:hAnsi="Times New Roman" w:cs="Times New Roman"/>
                <w:i/>
                <w:sz w:val="24"/>
                <w:szCs w:val="24"/>
                <w:lang w:val="uk-UA" w:eastAsia="uk-UA"/>
              </w:rPr>
              <w:t>для іноземних громадян</w:t>
            </w:r>
            <w:r>
              <w:rPr>
                <w:rFonts w:ascii="Times New Roman" w:eastAsia="Calibri" w:hAnsi="Times New Roman" w:cs="Times New Roman"/>
                <w:i/>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 копія документа, що посвідчує особу;</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i/>
                <w:sz w:val="24"/>
                <w:szCs w:val="24"/>
                <w:lang w:val="uk-UA" w:eastAsia="uk-UA"/>
              </w:rPr>
              <w:t>для потенційних покупців - юридичних осіб</w:t>
            </w:r>
            <w:r w:rsidRPr="0085235B">
              <w:rPr>
                <w:rFonts w:ascii="Times New Roman" w:eastAsia="Calibri" w:hAnsi="Times New Roman" w:cs="Times New Roman"/>
                <w:sz w:val="24"/>
                <w:szCs w:val="24"/>
                <w:lang w:val="uk-UA" w:eastAsia="uk-UA"/>
              </w:rPr>
              <w:t>:</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85235B">
              <w:rPr>
                <w:rFonts w:ascii="Times New Roman" w:eastAsia="Calibri" w:hAnsi="Times New Roman" w:cs="Times New Roman"/>
                <w:sz w:val="24"/>
                <w:szCs w:val="24"/>
                <w:lang w:val="uk-UA" w:eastAsia="uk-UA"/>
              </w:rPr>
              <w:t xml:space="preserve">- інформація про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Якщо особа не має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зазначається інформація про відсутність кінцевого </w:t>
            </w:r>
            <w:proofErr w:type="spellStart"/>
            <w:r w:rsidRPr="0085235B">
              <w:rPr>
                <w:rFonts w:ascii="Times New Roman" w:eastAsia="Calibri" w:hAnsi="Times New Roman" w:cs="Times New Roman"/>
                <w:sz w:val="24"/>
                <w:szCs w:val="24"/>
                <w:lang w:val="uk-UA" w:eastAsia="uk-UA"/>
              </w:rPr>
              <w:t>бенефіціарного</w:t>
            </w:r>
            <w:proofErr w:type="spellEnd"/>
            <w:r w:rsidRPr="0085235B">
              <w:rPr>
                <w:rFonts w:ascii="Times New Roman" w:eastAsia="Calibri" w:hAnsi="Times New Roman" w:cs="Times New Roman"/>
                <w:sz w:val="24"/>
                <w:szCs w:val="24"/>
                <w:lang w:val="uk-UA" w:eastAsia="uk-UA"/>
              </w:rPr>
              <w:t xml:space="preserve"> власника і про причину його відсутнос</w:t>
            </w:r>
            <w:r>
              <w:rPr>
                <w:rFonts w:ascii="Times New Roman" w:eastAsia="Calibri" w:hAnsi="Times New Roman" w:cs="Times New Roman"/>
                <w:sz w:val="24"/>
                <w:szCs w:val="24"/>
                <w:lang w:val="uk-UA" w:eastAsia="uk-UA"/>
              </w:rPr>
              <w:t>ті.</w:t>
            </w:r>
          </w:p>
          <w:p w:rsidR="002A7917" w:rsidRPr="0085235B" w:rsidRDefault="002A7917" w:rsidP="00302BCD">
            <w:pPr>
              <w:widowControl w:val="0"/>
              <w:spacing w:after="0" w:line="240" w:lineRule="auto"/>
              <w:ind w:firstLine="709"/>
              <w:contextualSpacing/>
              <w:jc w:val="both"/>
              <w:rPr>
                <w:rFonts w:ascii="Times New Roman" w:eastAsia="Calibri" w:hAnsi="Times New Roman" w:cs="Times New Roman"/>
                <w:sz w:val="24"/>
                <w:szCs w:val="24"/>
                <w:lang w:val="uk-UA" w:eastAsia="uk-UA"/>
              </w:rPr>
            </w:pPr>
            <w:r w:rsidRPr="002A7917">
              <w:rPr>
                <w:rFonts w:ascii="Times New Roman" w:eastAsia="Calibri" w:hAnsi="Times New Roman" w:cs="Times New Roman"/>
                <w:b/>
                <w:sz w:val="24"/>
                <w:szCs w:val="24"/>
                <w:lang w:val="uk-UA" w:eastAsia="uk-UA"/>
              </w:rPr>
              <w:t xml:space="preserve">2. </w:t>
            </w:r>
            <w:r>
              <w:rPr>
                <w:rFonts w:ascii="Times New Roman" w:eastAsia="Calibri" w:hAnsi="Times New Roman" w:cs="Times New Roman"/>
                <w:sz w:val="24"/>
                <w:szCs w:val="24"/>
                <w:lang w:val="uk-UA" w:eastAsia="uk-UA"/>
              </w:rPr>
              <w:t>Д</w:t>
            </w:r>
            <w:r w:rsidRPr="0085235B">
              <w:rPr>
                <w:rFonts w:ascii="Times New Roman" w:eastAsia="Calibri" w:hAnsi="Times New Roman" w:cs="Times New Roman"/>
                <w:sz w:val="24"/>
                <w:szCs w:val="24"/>
                <w:lang w:val="uk-UA" w:eastAsia="uk-UA"/>
              </w:rPr>
              <w:t>окумент, що підтверджує сплату реєстраційного внеску, а також документ, що підтверджує сплату гарантійного внеску учасником.</w:t>
            </w:r>
          </w:p>
        </w:tc>
      </w:tr>
      <w:tr w:rsidR="009A6511" w:rsidRPr="000F2705" w:rsidTr="00080099">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7.5</w:t>
            </w:r>
          </w:p>
        </w:tc>
        <w:tc>
          <w:tcPr>
            <w:tcW w:w="2390" w:type="dxa"/>
            <w:gridSpan w:val="2"/>
          </w:tcPr>
          <w:p w:rsidR="009A6511" w:rsidRPr="00447DFD" w:rsidRDefault="009A6511" w:rsidP="008D6D3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7060" w:type="dxa"/>
          </w:tcPr>
          <w:p w:rsidR="009A6511" w:rsidRPr="002C09F4" w:rsidRDefault="009A6511" w:rsidP="00302BCD">
            <w:pPr>
              <w:widowControl w:val="0"/>
              <w:spacing w:after="0" w:line="240" w:lineRule="auto"/>
              <w:ind w:firstLine="709"/>
              <w:jc w:val="both"/>
              <w:rPr>
                <w:rFonts w:ascii="Times New Roman" w:hAnsi="Times New Roman"/>
                <w:sz w:val="24"/>
                <w:szCs w:val="24"/>
                <w:lang w:val="ru-RU"/>
              </w:rPr>
            </w:pPr>
            <w:r w:rsidRPr="002C09F4">
              <w:rPr>
                <w:rFonts w:ascii="Times New Roman" w:hAnsi="Times New Roman"/>
                <w:sz w:val="24"/>
                <w:szCs w:val="24"/>
                <w:lang w:val="ru-RU"/>
              </w:rPr>
              <w:t xml:space="preserve">- </w:t>
            </w:r>
            <w:r w:rsidRPr="002C09F4">
              <w:rPr>
                <w:rFonts w:ascii="Times New Roman" w:hAnsi="Times New Roman"/>
                <w:sz w:val="24"/>
                <w:szCs w:val="24"/>
                <w:lang w:val="uk-UA"/>
              </w:rPr>
              <w:t>невиконання Переможцем електронного аукціону вимог Організатор (не надання документів або відомостей, обов’язкове подання, яких передбачено документацією</w:t>
            </w:r>
            <w:r>
              <w:rPr>
                <w:rFonts w:ascii="Times New Roman" w:hAnsi="Times New Roman"/>
                <w:sz w:val="24"/>
                <w:szCs w:val="24"/>
                <w:lang w:val="uk-UA"/>
              </w:rPr>
              <w:t>)</w:t>
            </w:r>
            <w:r w:rsidRPr="002C09F4">
              <w:rPr>
                <w:rFonts w:ascii="Times New Roman" w:hAnsi="Times New Roman"/>
                <w:sz w:val="24"/>
                <w:szCs w:val="24"/>
                <w:lang w:val="uk-UA"/>
              </w:rPr>
              <w:t>;</w:t>
            </w:r>
          </w:p>
          <w:p w:rsidR="009A6511" w:rsidRPr="00A3387A" w:rsidRDefault="009A6511" w:rsidP="00302BCD">
            <w:pPr>
              <w:pStyle w:val="rvps2"/>
              <w:shd w:val="clear" w:color="auto" w:fill="FFFFFF"/>
              <w:spacing w:before="0" w:beforeAutospacing="0" w:after="0" w:afterAutospacing="0"/>
              <w:ind w:firstLine="709"/>
              <w:jc w:val="both"/>
              <w:rPr>
                <w:i/>
                <w:color w:val="000000"/>
                <w:lang w:val="ru-RU"/>
              </w:rPr>
            </w:pPr>
            <w:r w:rsidRPr="002C09F4">
              <w:rPr>
                <w:color w:val="000000"/>
                <w:lang w:val="ru-RU"/>
              </w:rPr>
              <w:t xml:space="preserve">- </w:t>
            </w:r>
            <w:r w:rsidRPr="002C09F4">
              <w:rPr>
                <w:color w:val="000000"/>
                <w:lang w:val="uk-UA"/>
              </w:rPr>
              <w:t xml:space="preserve">набув статусу переможця попереднього електронного аукціону з продажу цього майна, але відмовився від </w:t>
            </w:r>
            <w:proofErr w:type="gramStart"/>
            <w:r w:rsidRPr="002C09F4">
              <w:rPr>
                <w:color w:val="000000"/>
                <w:lang w:val="uk-UA"/>
              </w:rPr>
              <w:t>п</w:t>
            </w:r>
            <w:proofErr w:type="gramEnd"/>
            <w:r w:rsidRPr="002C09F4">
              <w:rPr>
                <w:color w:val="000000"/>
                <w:lang w:val="uk-UA"/>
              </w:rPr>
              <w:t>ідписання або не підписав протокол чи договір купівлі-продажу майна у строки, передбачені Регламентом ЕТС, в попередньому аукціоні.</w:t>
            </w:r>
          </w:p>
        </w:tc>
      </w:tr>
      <w:tr w:rsidR="009A6511" w:rsidRPr="000F2705" w:rsidTr="00080099">
        <w:trPr>
          <w:trHeight w:val="462"/>
          <w:jc w:val="center"/>
        </w:trPr>
        <w:tc>
          <w:tcPr>
            <w:tcW w:w="577" w:type="dxa"/>
          </w:tcPr>
          <w:p w:rsidR="009A6511" w:rsidRDefault="009A6511"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7.6</w:t>
            </w:r>
          </w:p>
        </w:tc>
        <w:tc>
          <w:tcPr>
            <w:tcW w:w="2390" w:type="dxa"/>
            <w:gridSpan w:val="2"/>
          </w:tcPr>
          <w:p w:rsidR="009A6511" w:rsidRPr="0087123F" w:rsidRDefault="009A6511" w:rsidP="008D6D32">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w:t>
            </w:r>
            <w:r>
              <w:rPr>
                <w:rFonts w:ascii="Times New Roman" w:hAnsi="Times New Roman"/>
                <w:sz w:val="24"/>
                <w:szCs w:val="24"/>
                <w:lang w:val="uk-UA" w:eastAsia="uk-UA"/>
              </w:rPr>
              <w:t xml:space="preserve"> про </w:t>
            </w:r>
            <w:r w:rsidRPr="00447DFD">
              <w:rPr>
                <w:rFonts w:ascii="Times New Roman" w:hAnsi="Times New Roman"/>
                <w:sz w:val="24"/>
                <w:szCs w:val="24"/>
                <w:lang w:val="uk-UA" w:eastAsia="uk-UA"/>
              </w:rPr>
              <w:t>мову (мови),</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якою</w:t>
            </w:r>
            <w:r>
              <w:rPr>
                <w:rFonts w:ascii="Times New Roman" w:hAnsi="Times New Roman"/>
                <w:sz w:val="24"/>
                <w:szCs w:val="24"/>
                <w:lang w:val="uk-UA" w:eastAsia="uk-UA"/>
              </w:rPr>
              <w:t xml:space="preserve"> </w:t>
            </w:r>
            <w:r w:rsidRPr="00447DFD">
              <w:rPr>
                <w:rFonts w:ascii="Times New Roman" w:hAnsi="Times New Roman"/>
                <w:sz w:val="24"/>
                <w:szCs w:val="24"/>
                <w:lang w:val="uk-UA" w:eastAsia="uk-UA"/>
              </w:rPr>
              <w:t>(якими)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7060" w:type="dxa"/>
          </w:tcPr>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9A6511" w:rsidRPr="00BA134E" w:rsidRDefault="009A6511" w:rsidP="00302BCD">
            <w:pPr>
              <w:spacing w:after="0" w:line="240" w:lineRule="auto"/>
              <w:ind w:firstLine="709"/>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9A6511" w:rsidRPr="00447DFD" w:rsidRDefault="009A6511" w:rsidP="00302BCD">
            <w:pPr>
              <w:widowControl w:val="0"/>
              <w:spacing w:after="0" w:line="240" w:lineRule="auto"/>
              <w:ind w:firstLine="709"/>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F23386" w:rsidRPr="000F2705" w:rsidTr="00080099">
        <w:trPr>
          <w:trHeight w:val="462"/>
          <w:jc w:val="center"/>
        </w:trPr>
        <w:tc>
          <w:tcPr>
            <w:tcW w:w="577" w:type="dxa"/>
          </w:tcPr>
          <w:p w:rsidR="00F23386" w:rsidRDefault="00F23386" w:rsidP="008D6D3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7.7</w:t>
            </w:r>
          </w:p>
        </w:tc>
        <w:tc>
          <w:tcPr>
            <w:tcW w:w="2390" w:type="dxa"/>
            <w:gridSpan w:val="2"/>
          </w:tcPr>
          <w:p w:rsidR="00F23386" w:rsidRPr="00447DFD" w:rsidRDefault="00F23386" w:rsidP="008D6D32">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7060" w:type="dxa"/>
          </w:tcPr>
          <w:p w:rsidR="00F23386" w:rsidRPr="00447DFD" w:rsidRDefault="00F23386" w:rsidP="00302BCD">
            <w:pPr>
              <w:widowControl w:val="0"/>
              <w:spacing w:after="0" w:line="240" w:lineRule="auto"/>
              <w:ind w:firstLine="709"/>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9A6511" w:rsidRPr="00EC4040" w:rsidTr="008D6D32">
        <w:trPr>
          <w:trHeight w:val="462"/>
          <w:jc w:val="center"/>
        </w:trPr>
        <w:tc>
          <w:tcPr>
            <w:tcW w:w="10027" w:type="dxa"/>
            <w:gridSpan w:val="4"/>
          </w:tcPr>
          <w:p w:rsidR="009A6511" w:rsidRPr="009A6511" w:rsidRDefault="009A6511" w:rsidP="00F23386">
            <w:pPr>
              <w:widowControl w:val="0"/>
              <w:spacing w:after="0" w:line="240" w:lineRule="auto"/>
              <w:contextualSpacing/>
              <w:jc w:val="center"/>
              <w:rPr>
                <w:rFonts w:ascii="Times New Roman" w:eastAsia="Calibri" w:hAnsi="Times New Roman" w:cs="Times New Roman"/>
                <w:b/>
                <w:sz w:val="24"/>
                <w:szCs w:val="24"/>
                <w:lang w:val="uk-UA" w:eastAsia="uk-UA"/>
              </w:rPr>
            </w:pPr>
            <w:r w:rsidRPr="009A6511">
              <w:rPr>
                <w:rFonts w:ascii="Times New Roman" w:eastAsia="Calibri" w:hAnsi="Times New Roman" w:cs="Times New Roman"/>
                <w:b/>
                <w:sz w:val="24"/>
                <w:szCs w:val="24"/>
                <w:lang w:val="uk-UA" w:eastAsia="uk-UA"/>
              </w:rPr>
              <w:t xml:space="preserve">8. </w:t>
            </w:r>
            <w:r w:rsidR="00F23386">
              <w:rPr>
                <w:rFonts w:ascii="Times New Roman" w:eastAsia="Calibri" w:hAnsi="Times New Roman" w:cs="Times New Roman"/>
                <w:b/>
                <w:sz w:val="24"/>
                <w:szCs w:val="24"/>
                <w:lang w:val="uk-UA" w:eastAsia="uk-UA"/>
              </w:rPr>
              <w:t>Додаткова інформація</w:t>
            </w:r>
          </w:p>
        </w:tc>
      </w:tr>
      <w:tr w:rsidR="00F23386" w:rsidRPr="000F2705"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8.1</w:t>
            </w:r>
            <w:r w:rsidRPr="009A6511">
              <w:rPr>
                <w:rFonts w:ascii="Times New Roman" w:eastAsia="Calibri" w:hAnsi="Times New Roman" w:cs="Times New Roman"/>
                <w:b/>
                <w:sz w:val="24"/>
                <w:szCs w:val="24"/>
                <w:lang w:val="uk-UA" w:eastAsia="uk-UA"/>
              </w:rPr>
              <w:t xml:space="preserve"> </w:t>
            </w:r>
          </w:p>
        </w:tc>
        <w:tc>
          <w:tcPr>
            <w:tcW w:w="2329" w:type="dxa"/>
          </w:tcPr>
          <w:p w:rsidR="00F23386" w:rsidRDefault="00F23386" w:rsidP="00F23386">
            <w:pPr>
              <w:widowControl w:val="0"/>
              <w:spacing w:after="0" w:line="240" w:lineRule="auto"/>
              <w:contextualSpacing/>
              <w:rPr>
                <w:rFonts w:ascii="Times New Roman" w:hAnsi="Times New Roman"/>
                <w:sz w:val="24"/>
                <w:szCs w:val="24"/>
                <w:lang w:val="uk-UA" w:eastAsia="uk-UA"/>
              </w:rPr>
            </w:pPr>
            <w:r w:rsidRPr="00F23386">
              <w:rPr>
                <w:rFonts w:ascii="Times New Roman" w:eastAsia="Calibri" w:hAnsi="Times New Roman" w:cs="Times New Roman"/>
                <w:sz w:val="24"/>
                <w:szCs w:val="24"/>
                <w:lang w:val="uk-UA" w:eastAsia="uk-UA"/>
              </w:rPr>
              <w:t>Умови проведення аукціону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В електронному аукціоні можуть брати участь учасники, які подали закриті цінові пропозиції.</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w:t>
            </w:r>
            <w:r w:rsidR="00887D2E">
              <w:rPr>
                <w:rFonts w:ascii="Times New Roman" w:eastAsia="Times New Roman" w:hAnsi="Times New Roman" w:cs="Times New Roman"/>
                <w:color w:val="000000"/>
                <w:sz w:val="24"/>
                <w:szCs w:val="24"/>
                <w:lang w:val="uk-UA" w:eastAsia="ru-RU"/>
              </w:rPr>
              <w:t xml:space="preserve"> аукціону</w:t>
            </w:r>
            <w:r w:rsidRPr="002A7917">
              <w:rPr>
                <w:rFonts w:ascii="Times New Roman" w:eastAsia="Times New Roman" w:hAnsi="Times New Roman" w:cs="Times New Roman"/>
                <w:color w:val="000000"/>
                <w:sz w:val="24"/>
                <w:szCs w:val="24"/>
                <w:lang w:val="uk-UA" w:eastAsia="ru-RU"/>
              </w:rPr>
              <w:t>.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lastRenderedPageBreak/>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Розмір мінімального кроку аукціону встановлюється на рівні 1 відсотка стартової ціни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раунду електронна торгова система робить паузу три хвилини і оголошує наступний раунд.</w:t>
            </w:r>
          </w:p>
          <w:p w:rsidR="00302BCD" w:rsidRPr="00371607" w:rsidRDefault="00F23386" w:rsidP="00371607">
            <w:pPr>
              <w:widowControl w:val="0"/>
              <w:spacing w:after="0" w:line="240" w:lineRule="auto"/>
              <w:ind w:firstLine="709"/>
              <w:contextualSpacing/>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tc>
      </w:tr>
      <w:tr w:rsidR="00F23386" w:rsidRPr="000F2705"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8.2</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Розрахунки за придбане майно</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 w:name="n171"/>
            <w:bookmarkEnd w:id="1"/>
            <w:r w:rsidRPr="002A7917">
              <w:rPr>
                <w:rFonts w:ascii="Times New Roman" w:eastAsia="Times New Roman" w:hAnsi="Times New Roman" w:cs="Times New Roman"/>
                <w:color w:val="000000"/>
                <w:sz w:val="24"/>
                <w:szCs w:val="24"/>
                <w:lang w:val="uk-UA" w:eastAsia="ru-RU"/>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2" w:name="n172"/>
            <w:bookmarkEnd w:id="2"/>
            <w:r w:rsidRPr="002A7917">
              <w:rPr>
                <w:rFonts w:ascii="Times New Roman" w:eastAsia="Times New Roman" w:hAnsi="Times New Roman" w:cs="Times New Roman"/>
                <w:color w:val="000000"/>
                <w:sz w:val="24"/>
                <w:szCs w:val="24"/>
                <w:lang w:val="uk-UA" w:eastAsia="ru-RU"/>
              </w:rPr>
              <w:t>У разі відмови ним від підписання протоколу про результати електронного аукціону чи договору купівлі-продажу майна або у випадку, передбаченому розділом 6 цієї документації,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3" w:name="n173"/>
            <w:bookmarkEnd w:id="3"/>
            <w:r w:rsidRPr="002A7917">
              <w:rPr>
                <w:rFonts w:ascii="Times New Roman" w:eastAsia="Times New Roman" w:hAnsi="Times New Roman" w:cs="Times New Roman"/>
                <w:color w:val="000000"/>
                <w:sz w:val="24"/>
                <w:szCs w:val="24"/>
                <w:lang w:val="uk-UA" w:eastAsia="ru-RU"/>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4" w:name="n174"/>
            <w:bookmarkEnd w:id="4"/>
            <w:r w:rsidRPr="002A7917">
              <w:rPr>
                <w:rFonts w:ascii="Times New Roman" w:eastAsia="Times New Roman" w:hAnsi="Times New Roman" w:cs="Times New Roman"/>
                <w:color w:val="000000"/>
                <w:sz w:val="24"/>
                <w:szCs w:val="24"/>
                <w:lang w:val="uk-UA" w:eastAsia="ru-RU"/>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5" w:name="n175"/>
            <w:bookmarkEnd w:id="5"/>
            <w:r w:rsidRPr="002A7917">
              <w:rPr>
                <w:rFonts w:ascii="Times New Roman" w:eastAsia="Times New Roman" w:hAnsi="Times New Roman" w:cs="Times New Roman"/>
                <w:color w:val="000000"/>
                <w:sz w:val="24"/>
                <w:szCs w:val="24"/>
                <w:lang w:val="uk-UA" w:eastAsia="ru-RU"/>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02BCD">
              <w:rPr>
                <w:rFonts w:ascii="Times New Roman" w:eastAsia="Times New Roman" w:hAnsi="Times New Roman" w:cs="Times New Roman"/>
                <w:sz w:val="24"/>
                <w:szCs w:val="24"/>
                <w:lang w:val="uk-UA" w:eastAsia="ru-RU"/>
              </w:rPr>
              <w:t>Договір купівлі-продажу є підставою для внесення коштів до банківської установи як плати за придбане майно.</w:t>
            </w:r>
          </w:p>
          <w:p w:rsidR="00371607" w:rsidRPr="00302BCD"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bookmarkStart w:id="6" w:name="n585"/>
            <w:bookmarkEnd w:id="6"/>
            <w:r w:rsidRPr="00302BCD">
              <w:rPr>
                <w:rFonts w:ascii="Times New Roman" w:eastAsia="Times New Roman" w:hAnsi="Times New Roman" w:cs="Times New Roman"/>
                <w:sz w:val="24"/>
                <w:szCs w:val="24"/>
                <w:lang w:val="uk-UA" w:eastAsia="ru-RU"/>
              </w:rPr>
              <w:t xml:space="preserve">Покупець зобов’язаний оплатити придбане майно </w:t>
            </w:r>
            <w:r w:rsidRPr="00302BCD">
              <w:rPr>
                <w:rFonts w:ascii="Times New Roman" w:eastAsia="Times New Roman" w:hAnsi="Times New Roman" w:cs="Times New Roman"/>
                <w:sz w:val="24"/>
                <w:szCs w:val="24"/>
                <w:lang w:val="uk-UA" w:eastAsia="ru-RU"/>
              </w:rPr>
              <w:lastRenderedPageBreak/>
              <w:t>протягом 30 днів з дати опублікування договору купівлі-продажу в електронній торговій системі.</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7" w:name="n586"/>
            <w:bookmarkEnd w:id="7"/>
            <w:r w:rsidRPr="00302BCD">
              <w:rPr>
                <w:rFonts w:ascii="Times New Roman" w:eastAsia="Times New Roman" w:hAnsi="Times New Roman" w:cs="Times New Roman"/>
                <w:sz w:val="24"/>
                <w:szCs w:val="24"/>
                <w:lang w:val="uk-UA" w:eastAsia="ru-RU"/>
              </w:rPr>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302BCD">
              <w:rPr>
                <w:rFonts w:ascii="Times New Roman" w:eastAsia="Times New Roman" w:hAnsi="Times New Roman" w:cs="Times New Roman"/>
                <w:sz w:val="24"/>
                <w:szCs w:val="24"/>
                <w:lang w:val="uk-UA" w:eastAsia="ru-RU"/>
              </w:rPr>
              <w:t>акта</w:t>
            </w:r>
            <w:proofErr w:type="spellEnd"/>
            <w:r w:rsidRPr="00302BCD">
              <w:rPr>
                <w:rFonts w:ascii="Times New Roman" w:eastAsia="Times New Roman" w:hAnsi="Times New Roman" w:cs="Times New Roman"/>
                <w:sz w:val="24"/>
                <w:szCs w:val="24"/>
                <w:lang w:val="uk-UA" w:eastAsia="ru-RU"/>
              </w:rPr>
              <w:t xml:space="preserve"> приймання-передачі.</w:t>
            </w:r>
          </w:p>
        </w:tc>
      </w:tr>
      <w:tr w:rsidR="00F23386" w:rsidRPr="000F2705"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8.3</w:t>
            </w:r>
          </w:p>
        </w:tc>
        <w:tc>
          <w:tcPr>
            <w:tcW w:w="2329" w:type="dxa"/>
          </w:tcPr>
          <w:p w:rsidR="00F23386" w:rsidRDefault="00371607" w:rsidP="00371607">
            <w:pPr>
              <w:widowControl w:val="0"/>
              <w:spacing w:after="0" w:line="240" w:lineRule="auto"/>
              <w:contextualSpacing/>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Умови повернення гарантійного внеску</w:t>
            </w:r>
          </w:p>
        </w:tc>
        <w:tc>
          <w:tcPr>
            <w:tcW w:w="7060" w:type="dxa"/>
          </w:tcPr>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гарантійний внесок.</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У разі відміни електронного аукціону або визнання його таким, що не відбувся, оператором електронного майданчика повертається учасникам протягом трьох робочих днів реєстраційний внесок.</w:t>
            </w:r>
          </w:p>
          <w:p w:rsidR="00F23386"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 xml:space="preserve">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w:t>
            </w:r>
            <w:r w:rsidR="00371607">
              <w:rPr>
                <w:rFonts w:ascii="Times New Roman" w:eastAsia="Times New Roman" w:hAnsi="Times New Roman" w:cs="Times New Roman"/>
                <w:color w:val="000000"/>
                <w:sz w:val="24"/>
                <w:szCs w:val="24"/>
                <w:lang w:val="uk-UA" w:eastAsia="ru-RU"/>
              </w:rPr>
              <w:t>пунктом 4.1.</w:t>
            </w:r>
            <w:r w:rsidRPr="002A7917">
              <w:rPr>
                <w:rFonts w:ascii="Times New Roman" w:eastAsia="Times New Roman" w:hAnsi="Times New Roman" w:cs="Times New Roman"/>
                <w:color w:val="000000"/>
                <w:sz w:val="24"/>
                <w:szCs w:val="24"/>
                <w:lang w:val="uk-UA" w:eastAsia="ru-RU"/>
              </w:rPr>
              <w:t>,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rsidR="00371607" w:rsidRP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Оператор, через електронний майданчик якого подано найвищу цінову пропозицію, не пізніше трьох робочих днів з моменту публікації договору купівлі-продажу відповідного лота в електронній торговій системі вираховує із суми гарантійного внеску, внесеного переможцем електронного аукціону, винагороду в передбаченому Постановою КМУ № 803 від 06.06.07 зі змінами та доповненнями.</w:t>
            </w:r>
          </w:p>
          <w:p w:rsidR="00371607" w:rsidRDefault="00371607" w:rsidP="00371607">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371607">
              <w:rPr>
                <w:rFonts w:ascii="Times New Roman" w:hAnsi="Times New Roman" w:cs="Times New Roman"/>
                <w:sz w:val="24"/>
                <w:szCs w:val="24"/>
                <w:shd w:val="clear" w:color="auto" w:fill="FFFFFF"/>
                <w:lang w:val="uk-UA"/>
              </w:rPr>
              <w:t>У випадку, якщо сума винагороди оператора перевищує розмір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публікації договору купівлі-продажу відповідного лота в електронній торговій системі.</w:t>
            </w:r>
          </w:p>
          <w:p w:rsidR="00371607" w:rsidRPr="00371607" w:rsidRDefault="00371607" w:rsidP="00371607">
            <w:pPr>
              <w:pStyle w:val="rvps2"/>
              <w:shd w:val="clear" w:color="auto" w:fill="FFFFFF"/>
              <w:spacing w:before="0" w:beforeAutospacing="0" w:after="150" w:afterAutospacing="0"/>
              <w:ind w:firstLine="450"/>
              <w:jc w:val="both"/>
              <w:rPr>
                <w:color w:val="333333"/>
                <w:lang w:val="uk-UA"/>
              </w:rPr>
            </w:pPr>
            <w:r w:rsidRPr="00371607">
              <w:rPr>
                <w:lang w:val="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w:t>
            </w:r>
            <w:hyperlink r:id="rId10" w:anchor="n556" w:history="1">
              <w:r w:rsidRPr="00371607">
                <w:rPr>
                  <w:rStyle w:val="a6"/>
                  <w:color w:val="auto"/>
                  <w:u w:val="none"/>
                  <w:lang w:val="uk-UA"/>
                </w:rPr>
                <w:t>пунктом 32</w:t>
              </w:r>
            </w:hyperlink>
            <w:r w:rsidRPr="00371607">
              <w:rPr>
                <w:lang w:val="uk-UA"/>
              </w:rPr>
              <w:t>  Порядку</w:t>
            </w:r>
            <w:r>
              <w:rPr>
                <w:lang w:val="uk-UA"/>
              </w:rPr>
              <w:t>, затвердженого Постановою КМУ №803 від 06.06.2007</w:t>
            </w:r>
            <w:r w:rsidRPr="00371607">
              <w:rPr>
                <w:lang w:val="uk-UA"/>
              </w:rPr>
              <w:t>,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tc>
      </w:tr>
      <w:tr w:rsidR="00F23386" w:rsidRPr="009A6511"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8.4</w:t>
            </w:r>
          </w:p>
        </w:tc>
        <w:tc>
          <w:tcPr>
            <w:tcW w:w="2329" w:type="dxa"/>
          </w:tcPr>
          <w:p w:rsidR="00F23386" w:rsidRPr="00F23386" w:rsidRDefault="00F23386" w:rsidP="00F23386">
            <w:pPr>
              <w:widowControl w:val="0"/>
              <w:spacing w:after="0" w:line="240" w:lineRule="auto"/>
              <w:contextualSpacing/>
              <w:rPr>
                <w:rFonts w:ascii="Times New Roman" w:eastAsia="Calibri" w:hAnsi="Times New Roman" w:cs="Times New Roman"/>
                <w:sz w:val="24"/>
                <w:szCs w:val="24"/>
                <w:lang w:val="uk-UA" w:eastAsia="uk-UA"/>
              </w:rPr>
            </w:pPr>
            <w:r w:rsidRPr="00F23386">
              <w:rPr>
                <w:rFonts w:ascii="Times New Roman" w:eastAsia="Times New Roman" w:hAnsi="Times New Roman" w:cs="Times New Roman"/>
                <w:color w:val="000000"/>
                <w:sz w:val="24"/>
                <w:szCs w:val="24"/>
                <w:lang w:val="uk-UA" w:eastAsia="ru-RU"/>
              </w:rPr>
              <w:t>Підстави для відмови в укладанні договору купівлі-продажу (підписанні протоколу електронних торгів) організатором аукціону.</w:t>
            </w:r>
          </w:p>
        </w:tc>
        <w:tc>
          <w:tcPr>
            <w:tcW w:w="7060" w:type="dxa"/>
          </w:tcPr>
          <w:p w:rsidR="00371607" w:rsidRDefault="00F23386"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не підписує протокол електронного аукціону, не укладає договір купівлі-продажу з потенційним покупцем, який:</w:t>
            </w:r>
          </w:p>
          <w:p w:rsidR="00F23386"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відповідає вимогам до покупця, що </w:t>
            </w:r>
            <w:r w:rsidR="00F23386" w:rsidRPr="00323B61">
              <w:rPr>
                <w:rFonts w:ascii="Times New Roman" w:eastAsia="Times New Roman" w:hAnsi="Times New Roman" w:cs="Times New Roman"/>
                <w:sz w:val="24"/>
                <w:szCs w:val="24"/>
                <w:lang w:val="uk-UA" w:eastAsia="ru-RU"/>
              </w:rPr>
              <w:t>передбачені </w:t>
            </w:r>
            <w:hyperlink r:id="rId11" w:anchor="n166" w:tgtFrame="_blank" w:history="1">
              <w:r w:rsidR="00F23386" w:rsidRPr="00323B61">
                <w:rPr>
                  <w:rFonts w:ascii="Times New Roman" w:eastAsia="Times New Roman" w:hAnsi="Times New Roman" w:cs="Times New Roman"/>
                  <w:sz w:val="24"/>
                  <w:szCs w:val="24"/>
                  <w:lang w:val="uk-UA" w:eastAsia="ru-RU"/>
                </w:rPr>
                <w:t>частиною першою</w:t>
              </w:r>
            </w:hyperlink>
            <w:r w:rsidR="00F23386" w:rsidRPr="00323B61">
              <w:rPr>
                <w:rFonts w:ascii="Times New Roman" w:eastAsia="Times New Roman" w:hAnsi="Times New Roman" w:cs="Times New Roman"/>
                <w:sz w:val="24"/>
                <w:szCs w:val="24"/>
                <w:lang w:val="uk-UA" w:eastAsia="ru-RU"/>
              </w:rPr>
              <w:t> статті 8 Закону України «Про приватизацію державного і комунального майна», крім вимог, передбачених </w:t>
            </w:r>
            <w:hyperlink r:id="rId12" w:anchor="n172" w:tgtFrame="_blank" w:history="1">
              <w:r w:rsidR="00F23386" w:rsidRPr="00323B61">
                <w:rPr>
                  <w:rFonts w:ascii="Times New Roman" w:eastAsia="Times New Roman" w:hAnsi="Times New Roman" w:cs="Times New Roman"/>
                  <w:sz w:val="24"/>
                  <w:szCs w:val="24"/>
                  <w:lang w:val="uk-UA" w:eastAsia="ru-RU"/>
                </w:rPr>
                <w:t>пунктами 2</w:t>
              </w:r>
            </w:hyperlink>
            <w:r w:rsidR="00F23386" w:rsidRPr="00323B61">
              <w:rPr>
                <w:rFonts w:ascii="Times New Roman" w:eastAsia="Times New Roman" w:hAnsi="Times New Roman" w:cs="Times New Roman"/>
                <w:sz w:val="24"/>
                <w:szCs w:val="24"/>
                <w:lang w:val="uk-UA" w:eastAsia="ru-RU"/>
              </w:rPr>
              <w:t>, </w:t>
            </w:r>
            <w:hyperlink r:id="rId13" w:anchor="n174" w:tgtFrame="_blank" w:history="1">
              <w:r w:rsidR="00F23386" w:rsidRPr="00323B61">
                <w:rPr>
                  <w:rFonts w:ascii="Times New Roman" w:eastAsia="Times New Roman" w:hAnsi="Times New Roman" w:cs="Times New Roman"/>
                  <w:sz w:val="24"/>
                  <w:szCs w:val="24"/>
                  <w:lang w:val="uk-UA" w:eastAsia="ru-RU"/>
                </w:rPr>
                <w:t>4</w:t>
              </w:r>
            </w:hyperlink>
            <w:r w:rsidR="00F23386" w:rsidRPr="00323B61">
              <w:rPr>
                <w:rFonts w:ascii="Times New Roman" w:eastAsia="Times New Roman" w:hAnsi="Times New Roman" w:cs="Times New Roman"/>
                <w:sz w:val="24"/>
                <w:szCs w:val="24"/>
                <w:lang w:val="uk-UA" w:eastAsia="ru-RU"/>
              </w:rPr>
              <w:t>, </w:t>
            </w:r>
            <w:hyperlink r:id="rId14" w:anchor="n182" w:tgtFrame="_blank" w:history="1">
              <w:r w:rsidR="00F23386" w:rsidRPr="00323B61">
                <w:rPr>
                  <w:rFonts w:ascii="Times New Roman" w:eastAsia="Times New Roman" w:hAnsi="Times New Roman" w:cs="Times New Roman"/>
                  <w:sz w:val="24"/>
                  <w:szCs w:val="24"/>
                  <w:lang w:val="uk-UA" w:eastAsia="ru-RU"/>
                </w:rPr>
                <w:t>12</w:t>
              </w:r>
            </w:hyperlink>
            <w:r w:rsidR="00F23386" w:rsidRPr="00323B61">
              <w:rPr>
                <w:rFonts w:ascii="Times New Roman" w:eastAsia="Times New Roman" w:hAnsi="Times New Roman" w:cs="Times New Roman"/>
                <w:sz w:val="24"/>
                <w:szCs w:val="24"/>
                <w:lang w:val="uk-UA" w:eastAsia="ru-RU"/>
              </w:rPr>
              <w:t> та </w:t>
            </w:r>
            <w:hyperlink r:id="rId15" w:anchor="n183" w:tgtFrame="_blank" w:history="1">
              <w:r w:rsidR="00F23386" w:rsidRPr="00323B61">
                <w:rPr>
                  <w:rFonts w:ascii="Times New Roman" w:eastAsia="Times New Roman" w:hAnsi="Times New Roman" w:cs="Times New Roman"/>
                  <w:sz w:val="24"/>
                  <w:szCs w:val="24"/>
                  <w:lang w:val="uk-UA" w:eastAsia="ru-RU"/>
                </w:rPr>
                <w:t>13</w:t>
              </w:r>
            </w:hyperlink>
            <w:r w:rsidR="00F23386" w:rsidRPr="00323B61">
              <w:rPr>
                <w:rFonts w:ascii="Times New Roman" w:eastAsia="Times New Roman" w:hAnsi="Times New Roman" w:cs="Times New Roman"/>
                <w:sz w:val="24"/>
                <w:szCs w:val="24"/>
                <w:lang w:val="uk-UA" w:eastAsia="ru-RU"/>
              </w:rPr>
              <w:t xml:space="preserve"> частини </w:t>
            </w:r>
            <w:r w:rsidR="00F23386" w:rsidRPr="002A7917">
              <w:rPr>
                <w:rFonts w:ascii="Times New Roman" w:eastAsia="Times New Roman" w:hAnsi="Times New Roman" w:cs="Times New Roman"/>
                <w:color w:val="000000"/>
                <w:sz w:val="24"/>
                <w:szCs w:val="24"/>
                <w:lang w:val="uk-UA" w:eastAsia="ru-RU"/>
              </w:rPr>
              <w:t>другої цієї статті;</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є працівником організатора аукціону;</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 xml:space="preserve">не подав документи або відомості, обов’язкове подання </w:t>
            </w:r>
            <w:r w:rsidR="00F23386" w:rsidRPr="002A7917">
              <w:rPr>
                <w:rFonts w:ascii="Times New Roman" w:eastAsia="Times New Roman" w:hAnsi="Times New Roman" w:cs="Times New Roman"/>
                <w:color w:val="000000"/>
                <w:sz w:val="24"/>
                <w:szCs w:val="24"/>
                <w:lang w:val="uk-UA" w:eastAsia="ru-RU"/>
              </w:rPr>
              <w:lastRenderedPageBreak/>
              <w:t>яких передбачено цим Порядком;</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подав неправдиві відомості про себе;</w:t>
            </w:r>
          </w:p>
          <w:p w:rsidR="00F23386" w:rsidRPr="002A7917" w:rsidRDefault="00371607"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F23386" w:rsidRPr="002A7917">
              <w:rPr>
                <w:rFonts w:ascii="Times New Roman" w:eastAsia="Times New Roman" w:hAnsi="Times New Roman" w:cs="Times New Roman"/>
                <w:color w:val="000000"/>
                <w:sz w:val="24"/>
                <w:szCs w:val="24"/>
                <w:lang w:val="uk-UA"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rsidR="00F23386" w:rsidRPr="002A7917"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Переможець аукціону може оскаржити це рішення в судовому порядку протягом строку, визначеного </w:t>
            </w:r>
            <w:hyperlink r:id="rId16" w:anchor="n615" w:tgtFrame="_blank" w:history="1">
              <w:r w:rsidRPr="00371607">
                <w:rPr>
                  <w:rFonts w:ascii="Times New Roman" w:eastAsia="Times New Roman" w:hAnsi="Times New Roman" w:cs="Times New Roman"/>
                  <w:sz w:val="24"/>
                  <w:szCs w:val="24"/>
                  <w:lang w:val="uk-UA" w:eastAsia="ru-RU"/>
                </w:rPr>
                <w:t>статтею 30</w:t>
              </w:r>
            </w:hyperlink>
            <w:r w:rsidRPr="00371607">
              <w:rPr>
                <w:rFonts w:ascii="Times New Roman" w:eastAsia="Times New Roman" w:hAnsi="Times New Roman" w:cs="Times New Roman"/>
                <w:sz w:val="24"/>
                <w:szCs w:val="24"/>
                <w:lang w:val="uk-UA" w:eastAsia="ru-RU"/>
              </w:rPr>
              <w:t> Закону України «Про приватизацію державн</w:t>
            </w:r>
            <w:r w:rsidRPr="002A7917">
              <w:rPr>
                <w:rFonts w:ascii="Times New Roman" w:eastAsia="Times New Roman" w:hAnsi="Times New Roman" w:cs="Times New Roman"/>
                <w:color w:val="000000"/>
                <w:sz w:val="24"/>
                <w:szCs w:val="24"/>
                <w:lang w:val="uk-UA" w:eastAsia="ru-RU"/>
              </w:rPr>
              <w:t>ого і комунального майна».</w:t>
            </w:r>
          </w:p>
        </w:tc>
      </w:tr>
      <w:tr w:rsidR="00F23386" w:rsidRPr="000F2705" w:rsidTr="00080099">
        <w:trPr>
          <w:trHeight w:val="462"/>
          <w:jc w:val="center"/>
        </w:trPr>
        <w:tc>
          <w:tcPr>
            <w:tcW w:w="638" w:type="dxa"/>
            <w:gridSpan w:val="2"/>
          </w:tcPr>
          <w:p w:rsidR="00F23386" w:rsidRDefault="00F23386" w:rsidP="00F23386">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8.5</w:t>
            </w:r>
          </w:p>
        </w:tc>
        <w:tc>
          <w:tcPr>
            <w:tcW w:w="2329" w:type="dxa"/>
          </w:tcPr>
          <w:p w:rsidR="00F23386" w:rsidRPr="00F23386" w:rsidRDefault="00F23386" w:rsidP="00F23386">
            <w:pPr>
              <w:widowControl w:val="0"/>
              <w:spacing w:after="0"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Відміна аукціону</w:t>
            </w:r>
          </w:p>
        </w:tc>
        <w:tc>
          <w:tcPr>
            <w:tcW w:w="7060" w:type="dxa"/>
          </w:tcPr>
          <w:p w:rsidR="00F23386" w:rsidRDefault="00F23386" w:rsidP="00323B61">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r w:rsidRPr="002A7917">
              <w:rPr>
                <w:rFonts w:ascii="Times New Roman" w:eastAsia="Times New Roman" w:hAnsi="Times New Roman" w:cs="Times New Roman"/>
                <w:color w:val="000000"/>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371607" w:rsidRPr="00371607" w:rsidRDefault="00371607" w:rsidP="00371607">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371607">
              <w:rPr>
                <w:rFonts w:ascii="Times New Roman" w:eastAsia="Times New Roman" w:hAnsi="Times New Roman" w:cs="Times New Roman"/>
                <w:sz w:val="24"/>
                <w:szCs w:val="24"/>
                <w:lang w:val="uk-UA" w:eastAsia="ru-RU"/>
              </w:rPr>
              <w:t xml:space="preserve">Рішення організатора аукціону про відміну електронного аукціону повинно бути викладено у формі розпорядчого </w:t>
            </w:r>
            <w:proofErr w:type="spellStart"/>
            <w:r w:rsidRPr="00371607">
              <w:rPr>
                <w:rFonts w:ascii="Times New Roman" w:eastAsia="Times New Roman" w:hAnsi="Times New Roman" w:cs="Times New Roman"/>
                <w:sz w:val="24"/>
                <w:szCs w:val="24"/>
                <w:lang w:val="uk-UA" w:eastAsia="ru-RU"/>
              </w:rPr>
              <w:t>акта</w:t>
            </w:r>
            <w:proofErr w:type="spellEnd"/>
            <w:r w:rsidRPr="00371607">
              <w:rPr>
                <w:rFonts w:ascii="Times New Roman" w:eastAsia="Times New Roman" w:hAnsi="Times New Roman" w:cs="Times New Roman"/>
                <w:sz w:val="24"/>
                <w:szCs w:val="24"/>
                <w:lang w:val="uk-UA" w:eastAsia="ru-RU"/>
              </w:rPr>
              <w:t xml:space="preserve"> організатора аукціону (рішення, наказ, розпорядження, протокол тощо) та містити такі реквізити:</w:t>
            </w:r>
          </w:p>
          <w:p w:rsidR="00371607" w:rsidRPr="00371607" w:rsidRDefault="00371607" w:rsidP="00371607">
            <w:pPr>
              <w:pStyle w:val="a9"/>
              <w:numPr>
                <w:ilvl w:val="0"/>
                <w:numId w:val="3"/>
              </w:numPr>
              <w:shd w:val="clear" w:color="auto" w:fill="FFFFFF"/>
              <w:jc w:val="both"/>
              <w:rPr>
                <w:lang w:eastAsia="ru-RU"/>
              </w:rPr>
            </w:pPr>
            <w:bookmarkStart w:id="8" w:name="n572"/>
            <w:bookmarkEnd w:id="8"/>
            <w:r w:rsidRPr="00371607">
              <w:rPr>
                <w:lang w:eastAsia="ru-RU"/>
              </w:rPr>
              <w:t>дату прийняття рішення;</w:t>
            </w:r>
          </w:p>
          <w:p w:rsidR="00371607" w:rsidRPr="00371607" w:rsidRDefault="00371607" w:rsidP="00371607">
            <w:pPr>
              <w:pStyle w:val="a9"/>
              <w:numPr>
                <w:ilvl w:val="0"/>
                <w:numId w:val="3"/>
              </w:numPr>
              <w:shd w:val="clear" w:color="auto" w:fill="FFFFFF"/>
              <w:jc w:val="both"/>
              <w:rPr>
                <w:lang w:eastAsia="ru-RU"/>
              </w:rPr>
            </w:pPr>
            <w:bookmarkStart w:id="9" w:name="n573"/>
            <w:bookmarkEnd w:id="9"/>
            <w:r w:rsidRPr="00371607">
              <w:rPr>
                <w:lang w:eastAsia="ru-RU"/>
              </w:rPr>
              <w:t>номер рішення;</w:t>
            </w:r>
          </w:p>
          <w:p w:rsidR="00371607" w:rsidRPr="00371607" w:rsidRDefault="00371607" w:rsidP="00371607">
            <w:pPr>
              <w:pStyle w:val="a9"/>
              <w:numPr>
                <w:ilvl w:val="0"/>
                <w:numId w:val="3"/>
              </w:numPr>
              <w:shd w:val="clear" w:color="auto" w:fill="FFFFFF"/>
              <w:jc w:val="both"/>
              <w:rPr>
                <w:lang w:eastAsia="ru-RU"/>
              </w:rPr>
            </w:pPr>
            <w:bookmarkStart w:id="10" w:name="n574"/>
            <w:bookmarkEnd w:id="10"/>
            <w:r w:rsidRPr="00371607">
              <w:rPr>
                <w:lang w:eastAsia="ru-RU"/>
              </w:rPr>
              <w:t>підставу для відміни електронного аукціону;</w:t>
            </w:r>
          </w:p>
          <w:p w:rsidR="00371607" w:rsidRPr="00371607" w:rsidRDefault="00371607" w:rsidP="00371607">
            <w:pPr>
              <w:pStyle w:val="a9"/>
              <w:numPr>
                <w:ilvl w:val="0"/>
                <w:numId w:val="3"/>
              </w:numPr>
              <w:shd w:val="clear" w:color="auto" w:fill="FFFFFF"/>
              <w:jc w:val="both"/>
              <w:rPr>
                <w:lang w:eastAsia="ru-RU"/>
              </w:rPr>
            </w:pPr>
            <w:bookmarkStart w:id="11" w:name="n575"/>
            <w:bookmarkEnd w:id="11"/>
            <w:r w:rsidRPr="00371607">
              <w:rPr>
                <w:lang w:eastAsia="ru-RU"/>
              </w:rPr>
              <w:t>посилання на рішення, згідно з яким таке майно виставлено на продаж на електронному аукціоні;</w:t>
            </w:r>
          </w:p>
          <w:p w:rsidR="00371607" w:rsidRPr="00371607" w:rsidRDefault="00371607" w:rsidP="00371607">
            <w:pPr>
              <w:pStyle w:val="a9"/>
              <w:numPr>
                <w:ilvl w:val="0"/>
                <w:numId w:val="3"/>
              </w:numPr>
              <w:shd w:val="clear" w:color="auto" w:fill="FFFFFF"/>
              <w:jc w:val="both"/>
              <w:rPr>
                <w:lang w:eastAsia="ru-RU"/>
              </w:rPr>
            </w:pPr>
            <w:bookmarkStart w:id="12" w:name="n576"/>
            <w:bookmarkEnd w:id="12"/>
            <w:r w:rsidRPr="00371607">
              <w:rPr>
                <w:lang w:eastAsia="ru-RU"/>
              </w:rPr>
              <w:t>підпис уповноваженої особи організатора аукціону.</w:t>
            </w:r>
          </w:p>
          <w:p w:rsidR="00371607" w:rsidRPr="002A7917" w:rsidRDefault="00371607" w:rsidP="00371607">
            <w:pPr>
              <w:shd w:val="clear" w:color="auto" w:fill="FFFFFF"/>
              <w:spacing w:after="0" w:line="240" w:lineRule="auto"/>
              <w:ind w:firstLine="709"/>
              <w:jc w:val="both"/>
              <w:rPr>
                <w:rFonts w:ascii="Times New Roman" w:eastAsia="Times New Roman" w:hAnsi="Times New Roman" w:cs="Times New Roman"/>
                <w:color w:val="000000"/>
                <w:sz w:val="24"/>
                <w:szCs w:val="24"/>
                <w:lang w:val="uk-UA" w:eastAsia="ru-RU"/>
              </w:rPr>
            </w:pPr>
            <w:bookmarkStart w:id="13" w:name="n577"/>
            <w:bookmarkEnd w:id="13"/>
            <w:r w:rsidRPr="00371607">
              <w:rPr>
                <w:rFonts w:ascii="Times New Roman" w:eastAsia="Times New Roman" w:hAnsi="Times New Roman" w:cs="Times New Roman"/>
                <w:sz w:val="24"/>
                <w:szCs w:val="24"/>
                <w:lang w:val="uk-UA" w:eastAsia="ru-RU"/>
              </w:rPr>
              <w:t>Рішення організатора аукціону про відміну електронного аукціону опубліковується в електронній торговій системі не пізніше наступного робочого дня з дня його прийняття.</w:t>
            </w:r>
          </w:p>
        </w:tc>
      </w:tr>
    </w:tbl>
    <w:p w:rsidR="00CC5917" w:rsidRDefault="00CC5917">
      <w:pPr>
        <w:rPr>
          <w:lang w:val="ru-RU"/>
        </w:rPr>
      </w:pPr>
    </w:p>
    <w:p w:rsidR="00737805" w:rsidRDefault="00737805">
      <w:pPr>
        <w:rPr>
          <w:lang w:val="ru-RU"/>
        </w:rPr>
      </w:pPr>
    </w:p>
    <w:p w:rsidR="00D2596B" w:rsidRDefault="00D2596B">
      <w:pPr>
        <w:rPr>
          <w:lang w:val="ru-RU"/>
        </w:rPr>
      </w:pPr>
    </w:p>
    <w:p w:rsidR="00D2596B" w:rsidRDefault="00D2596B">
      <w:pPr>
        <w:rPr>
          <w:lang w:val="ru-RU"/>
        </w:rPr>
      </w:pPr>
    </w:p>
    <w:p w:rsidR="00D2596B" w:rsidRDefault="00D2596B">
      <w:pPr>
        <w:rPr>
          <w:lang w:val="ru-RU"/>
        </w:rPr>
      </w:pPr>
    </w:p>
    <w:p w:rsidR="001763E3" w:rsidRDefault="001763E3">
      <w:pPr>
        <w:rPr>
          <w:lang w:val="ru-RU"/>
        </w:rPr>
      </w:pPr>
    </w:p>
    <w:p w:rsidR="00D2596B" w:rsidRDefault="00D2596B">
      <w:pPr>
        <w:rPr>
          <w:lang w:val="ru-RU"/>
        </w:rPr>
      </w:pPr>
    </w:p>
    <w:p w:rsidR="00D2596B" w:rsidRDefault="00D2596B">
      <w:pPr>
        <w:rPr>
          <w:lang w:val="ru-RU"/>
        </w:rPr>
      </w:pPr>
    </w:p>
    <w:p w:rsidR="00D2596B" w:rsidRDefault="00D2596B">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Default="001763E3">
      <w:pPr>
        <w:rPr>
          <w:lang w:val="ru-RU"/>
        </w:rPr>
      </w:pPr>
    </w:p>
    <w:p w:rsidR="001763E3" w:rsidRPr="008521CE" w:rsidRDefault="00AB3DB5" w:rsidP="001763E3">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w:t>
      </w:r>
      <w:r w:rsidR="001763E3" w:rsidRPr="008521CE">
        <w:rPr>
          <w:rFonts w:ascii="Times New Roman" w:hAnsi="Times New Roman" w:cs="Times New Roman"/>
          <w:b/>
          <w:sz w:val="24"/>
          <w:szCs w:val="24"/>
          <w:lang w:val="uk-UA"/>
        </w:rPr>
        <w:t>одаток 1</w:t>
      </w:r>
    </w:p>
    <w:p w:rsidR="001763E3" w:rsidRPr="008521CE" w:rsidRDefault="001763E3" w:rsidP="001763E3">
      <w:pPr>
        <w:spacing w:after="0" w:line="240" w:lineRule="auto"/>
        <w:jc w:val="center"/>
        <w:rPr>
          <w:rFonts w:ascii="Times New Roman" w:hAnsi="Times New Roman" w:cs="Times New Roman"/>
          <w:b/>
          <w:sz w:val="24"/>
          <w:szCs w:val="24"/>
          <w:lang w:val="uk-UA"/>
        </w:rPr>
      </w:pPr>
    </w:p>
    <w:p w:rsidR="001763E3" w:rsidRPr="008521CE" w:rsidRDefault="001763E3" w:rsidP="001763E3">
      <w:pPr>
        <w:spacing w:after="0" w:line="240" w:lineRule="auto"/>
        <w:jc w:val="center"/>
        <w:rPr>
          <w:rFonts w:ascii="Times New Roman" w:hAnsi="Times New Roman" w:cs="Times New Roman"/>
          <w:b/>
          <w:sz w:val="24"/>
          <w:szCs w:val="24"/>
          <w:lang w:val="uk-UA"/>
        </w:rPr>
      </w:pPr>
      <w:r w:rsidRPr="008521CE">
        <w:rPr>
          <w:rFonts w:ascii="Times New Roman" w:hAnsi="Times New Roman" w:cs="Times New Roman"/>
          <w:b/>
          <w:sz w:val="24"/>
          <w:szCs w:val="24"/>
          <w:lang w:val="uk-UA"/>
        </w:rPr>
        <w:t>ФОРМА ЦІНОВОЇ ПРОПОЗИЦІЇ УЧАСНИКА АУКЦІОНУ</w:t>
      </w:r>
    </w:p>
    <w:p w:rsidR="001763E3" w:rsidRPr="00CA7E74" w:rsidRDefault="001763E3" w:rsidP="00CA7E74">
      <w:pPr>
        <w:spacing w:after="0" w:line="240" w:lineRule="auto"/>
        <w:ind w:firstLine="709"/>
        <w:jc w:val="both"/>
        <w:rPr>
          <w:rFonts w:ascii="Times New Roman" w:eastAsia="Calibri" w:hAnsi="Times New Roman" w:cs="Times New Roman"/>
          <w:sz w:val="24"/>
          <w:szCs w:val="24"/>
          <w:lang w:val="uk-UA" w:eastAsia="uk-UA"/>
        </w:rPr>
      </w:pPr>
      <w:r w:rsidRPr="008521CE">
        <w:rPr>
          <w:rFonts w:ascii="Times New Roman" w:hAnsi="Times New Roman"/>
          <w:sz w:val="24"/>
          <w:szCs w:val="24"/>
          <w:lang w:val="uk-UA"/>
        </w:rPr>
        <w:t xml:space="preserve">З метою участі </w:t>
      </w:r>
      <w:r>
        <w:rPr>
          <w:rFonts w:ascii="Times New Roman" w:hAnsi="Times New Roman"/>
          <w:sz w:val="24"/>
          <w:szCs w:val="24"/>
          <w:lang w:val="uk-UA"/>
        </w:rPr>
        <w:t>в електронному аукціоні</w:t>
      </w:r>
      <w:r w:rsidRPr="008521CE">
        <w:rPr>
          <w:rFonts w:ascii="Times New Roman" w:hAnsi="Times New Roman"/>
          <w:sz w:val="24"/>
          <w:szCs w:val="24"/>
          <w:lang w:val="uk-UA"/>
        </w:rPr>
        <w:t>, оголошен</w:t>
      </w:r>
      <w:r>
        <w:rPr>
          <w:rFonts w:ascii="Times New Roman" w:hAnsi="Times New Roman"/>
          <w:sz w:val="24"/>
          <w:szCs w:val="24"/>
          <w:lang w:val="uk-UA"/>
        </w:rPr>
        <w:t>ому</w:t>
      </w:r>
      <w:r w:rsidRPr="008521CE">
        <w:rPr>
          <w:rFonts w:ascii="Times New Roman" w:hAnsi="Times New Roman"/>
          <w:sz w:val="24"/>
          <w:szCs w:val="24"/>
          <w:lang w:val="uk-UA"/>
        </w:rPr>
        <w:t xml:space="preserve"> Державним підприємством </w:t>
      </w:r>
      <w:r>
        <w:rPr>
          <w:rFonts w:ascii="Times New Roman" w:hAnsi="Times New Roman"/>
          <w:sz w:val="24"/>
          <w:szCs w:val="24"/>
          <w:lang w:val="uk-UA"/>
        </w:rPr>
        <w:t>«Вінницький науково-дослідний та проектний інститут землеустрою»</w:t>
      </w:r>
      <w:r w:rsidRPr="008521CE">
        <w:rPr>
          <w:rFonts w:ascii="Times New Roman" w:hAnsi="Times New Roman"/>
          <w:sz w:val="24"/>
          <w:szCs w:val="24"/>
          <w:lang w:val="uk-UA"/>
        </w:rPr>
        <w:t xml:space="preserve"> щодо продажу за предметом: </w:t>
      </w:r>
      <w:r w:rsidRPr="001763E3">
        <w:rPr>
          <w:rFonts w:ascii="Times New Roman" w:hAnsi="Times New Roman" w:cs="Times New Roman"/>
          <w:b/>
          <w:color w:val="000000" w:themeColor="text1"/>
          <w:sz w:val="24"/>
          <w:szCs w:val="24"/>
          <w:lang w:eastAsia="ru-RU"/>
        </w:rPr>
        <w:t>GPS</w:t>
      </w:r>
      <w:r w:rsidRPr="001763E3">
        <w:rPr>
          <w:rFonts w:ascii="Times New Roman" w:hAnsi="Times New Roman" w:cs="Times New Roman"/>
          <w:b/>
          <w:color w:val="000000" w:themeColor="text1"/>
          <w:sz w:val="24"/>
          <w:szCs w:val="24"/>
          <w:lang w:val="uk-UA" w:eastAsia="ru-RU"/>
        </w:rPr>
        <w:t xml:space="preserve"> приймача  </w:t>
      </w:r>
      <w:r w:rsidRPr="001763E3">
        <w:rPr>
          <w:rFonts w:ascii="Times New Roman" w:hAnsi="Times New Roman" w:cs="Times New Roman"/>
          <w:b/>
          <w:color w:val="000000" w:themeColor="text1"/>
          <w:sz w:val="24"/>
          <w:szCs w:val="24"/>
          <w:lang w:eastAsia="ru-RU"/>
        </w:rPr>
        <w:t>Trimble</w:t>
      </w:r>
      <w:r w:rsidRPr="001763E3">
        <w:rPr>
          <w:rFonts w:ascii="Times New Roman" w:hAnsi="Times New Roman" w:cs="Times New Roman"/>
          <w:b/>
          <w:color w:val="000000" w:themeColor="text1"/>
          <w:sz w:val="24"/>
          <w:szCs w:val="24"/>
          <w:lang w:val="uk-UA" w:eastAsia="ru-RU"/>
        </w:rPr>
        <w:t xml:space="preserve"> </w:t>
      </w:r>
      <w:r w:rsidRPr="001763E3">
        <w:rPr>
          <w:rFonts w:ascii="Times New Roman" w:hAnsi="Times New Roman" w:cs="Times New Roman"/>
          <w:b/>
          <w:color w:val="000000" w:themeColor="text1"/>
          <w:sz w:val="24"/>
          <w:szCs w:val="24"/>
          <w:lang w:eastAsia="ru-RU"/>
        </w:rPr>
        <w:t>R</w:t>
      </w:r>
      <w:r w:rsidRPr="001763E3">
        <w:rPr>
          <w:rFonts w:ascii="Times New Roman" w:hAnsi="Times New Roman" w:cs="Times New Roman"/>
          <w:b/>
          <w:color w:val="000000" w:themeColor="text1"/>
          <w:sz w:val="24"/>
          <w:szCs w:val="24"/>
          <w:lang w:val="uk-UA" w:eastAsia="ru-RU"/>
        </w:rPr>
        <w:t>-3</w:t>
      </w:r>
      <w:r w:rsidR="00887D2E">
        <w:rPr>
          <w:rFonts w:ascii="Times New Roman" w:hAnsi="Times New Roman" w:cs="Times New Roman"/>
          <w:b/>
          <w:color w:val="000000" w:themeColor="text1"/>
          <w:sz w:val="24"/>
          <w:szCs w:val="24"/>
          <w:lang w:val="uk-UA" w:eastAsia="ru-RU"/>
        </w:rPr>
        <w:t>, 2008 року випуску заводський номер 4811147235</w:t>
      </w:r>
      <w:r w:rsidRPr="001763E3">
        <w:rPr>
          <w:rFonts w:ascii="Times New Roman" w:hAnsi="Times New Roman" w:cs="Times New Roman"/>
          <w:color w:val="000000" w:themeColor="text1"/>
          <w:sz w:val="24"/>
          <w:szCs w:val="24"/>
          <w:lang w:val="uk-UA" w:eastAsia="ru-RU"/>
        </w:rPr>
        <w:t xml:space="preserve"> </w:t>
      </w:r>
      <w:r>
        <w:rPr>
          <w:rFonts w:ascii="Times New Roman" w:hAnsi="Times New Roman" w:cs="Times New Roman"/>
          <w:color w:val="000000" w:themeColor="text1"/>
          <w:sz w:val="24"/>
          <w:szCs w:val="24"/>
          <w:lang w:val="uk-UA" w:eastAsia="ru-RU"/>
        </w:rPr>
        <w:t>(код С</w:t>
      </w:r>
      <w:r>
        <w:rPr>
          <w:rFonts w:ascii="Times New Roman" w:hAnsi="Times New Roman" w:cs="Times New Roman"/>
          <w:color w:val="000000" w:themeColor="text1"/>
          <w:sz w:val="24"/>
          <w:szCs w:val="24"/>
          <w:lang w:eastAsia="ru-RU"/>
        </w:rPr>
        <w:t>PV</w:t>
      </w:r>
      <w:r>
        <w:rPr>
          <w:rFonts w:ascii="Times New Roman" w:hAnsi="Times New Roman" w:cs="Times New Roman"/>
          <w:color w:val="000000" w:themeColor="text1"/>
          <w:sz w:val="24"/>
          <w:szCs w:val="24"/>
          <w:lang w:val="uk-UA" w:eastAsia="ru-RU"/>
        </w:rPr>
        <w:t xml:space="preserve">: 38296000-6), ми </w:t>
      </w:r>
      <w:r w:rsidRPr="001763E3">
        <w:rPr>
          <w:rFonts w:ascii="Times New Roman" w:hAnsi="Times New Roman" w:cs="Times New Roman"/>
          <w:i/>
          <w:color w:val="000000" w:themeColor="text1"/>
          <w:sz w:val="24"/>
          <w:szCs w:val="24"/>
          <w:lang w:val="uk-UA" w:eastAsia="ru-RU"/>
        </w:rPr>
        <w:t>(назва учасника)</w:t>
      </w:r>
      <w:r>
        <w:rPr>
          <w:rFonts w:ascii="Times New Roman" w:hAnsi="Times New Roman" w:cs="Times New Roman"/>
          <w:color w:val="000000" w:themeColor="text1"/>
          <w:sz w:val="24"/>
          <w:szCs w:val="24"/>
          <w:lang w:val="uk-UA" w:eastAsia="ru-RU"/>
        </w:rPr>
        <w:t xml:space="preserve">, </w:t>
      </w:r>
      <w:r w:rsidRPr="008521CE">
        <w:rPr>
          <w:rFonts w:ascii="Times New Roman" w:eastAsia="Calibri" w:hAnsi="Times New Roman" w:cs="Times New Roman"/>
          <w:sz w:val="24"/>
          <w:szCs w:val="24"/>
          <w:lang w:val="uk-UA" w:eastAsia="uk-UA"/>
        </w:rPr>
        <w:t>надаємо свою цінову пропозицію для подальшої участі в електронному аукціоні</w:t>
      </w:r>
      <w:r>
        <w:rPr>
          <w:rFonts w:ascii="Times New Roman" w:eastAsia="Calibri" w:hAnsi="Times New Roman" w:cs="Times New Roman"/>
          <w:sz w:val="24"/>
          <w:szCs w:val="24"/>
          <w:lang w:val="uk-UA" w:eastAsia="uk-UA"/>
        </w:rPr>
        <w:t xml:space="preserve">, а саме: </w:t>
      </w:r>
      <w:r w:rsidRPr="001763E3">
        <w:rPr>
          <w:rFonts w:ascii="Times New Roman" w:hAnsi="Times New Roman"/>
          <w:i/>
          <w:sz w:val="24"/>
          <w:szCs w:val="24"/>
          <w:lang w:val="uk-UA"/>
        </w:rPr>
        <w:t>в</w:t>
      </w:r>
      <w:r w:rsidR="00CA7E74">
        <w:rPr>
          <w:rFonts w:ascii="Times New Roman" w:hAnsi="Times New Roman"/>
          <w:i/>
          <w:sz w:val="24"/>
          <w:szCs w:val="24"/>
          <w:lang w:val="uk-UA"/>
        </w:rPr>
        <w:t xml:space="preserve">артість пропозиції без </w:t>
      </w:r>
      <w:r w:rsidRPr="001763E3">
        <w:rPr>
          <w:rFonts w:ascii="Times New Roman" w:hAnsi="Times New Roman"/>
          <w:i/>
          <w:sz w:val="24"/>
          <w:szCs w:val="24"/>
          <w:lang w:val="uk-UA"/>
        </w:rPr>
        <w:t xml:space="preserve"> ПДВ (цифрами і словами) грн</w:t>
      </w:r>
      <w:r w:rsidRPr="008521CE">
        <w:rPr>
          <w:rFonts w:ascii="Times New Roman" w:eastAsia="Calibri" w:hAnsi="Times New Roman" w:cs="Times New Roman"/>
          <w:sz w:val="24"/>
          <w:szCs w:val="24"/>
          <w:lang w:val="uk-UA" w:eastAsia="uk-UA"/>
        </w:rPr>
        <w:t>.</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Дана цінова пропозиція</w:t>
      </w:r>
      <w:r w:rsidRPr="001763E3">
        <w:rPr>
          <w:rFonts w:ascii="Times New Roman" w:hAnsi="Times New Roman"/>
          <w:bCs/>
          <w:sz w:val="24"/>
          <w:lang w:val="uk-UA"/>
        </w:rPr>
        <w:t xml:space="preserve"> є початковою та може бути збільшена у ході </w:t>
      </w:r>
      <w:r>
        <w:rPr>
          <w:rFonts w:ascii="Times New Roman" w:hAnsi="Times New Roman"/>
          <w:bCs/>
          <w:sz w:val="24"/>
          <w:lang w:val="uk-UA"/>
        </w:rPr>
        <w:t xml:space="preserve">електронного </w:t>
      </w:r>
      <w:r w:rsidRPr="001763E3">
        <w:rPr>
          <w:rFonts w:ascii="Times New Roman" w:hAnsi="Times New Roman"/>
          <w:bCs/>
          <w:sz w:val="24"/>
          <w:lang w:val="uk-UA"/>
        </w:rPr>
        <w:t>аукціону.</w:t>
      </w:r>
    </w:p>
    <w:p w:rsidR="001763E3" w:rsidRDefault="001763E3" w:rsidP="001763E3">
      <w:pPr>
        <w:spacing w:after="0" w:line="240" w:lineRule="auto"/>
        <w:ind w:firstLine="709"/>
        <w:jc w:val="both"/>
        <w:rPr>
          <w:rFonts w:ascii="Times New Roman" w:hAnsi="Times New Roman"/>
          <w:bCs/>
          <w:sz w:val="24"/>
          <w:lang w:val="uk-UA"/>
        </w:rPr>
      </w:pPr>
      <w:r>
        <w:rPr>
          <w:rFonts w:ascii="Times New Roman" w:hAnsi="Times New Roman"/>
          <w:bCs/>
          <w:sz w:val="24"/>
          <w:lang w:val="uk-UA"/>
        </w:rPr>
        <w:t>У</w:t>
      </w:r>
      <w:r w:rsidRPr="001763E3">
        <w:rPr>
          <w:rFonts w:ascii="Times New Roman" w:hAnsi="Times New Roman"/>
          <w:bCs/>
          <w:sz w:val="24"/>
          <w:lang w:val="uk-UA"/>
        </w:rPr>
        <w:t xml:space="preserve">часник ознайомлений з Регламентом роботи електронної торгової системи та усвідомлює, що переможцем торгів може стати учасник, який зробив щонайменше один мінімальний крок аукціону відносно початкової ціни продажу активу. </w:t>
      </w:r>
    </w:p>
    <w:tbl>
      <w:tblPr>
        <w:tblpPr w:leftFromText="180" w:rightFromText="180" w:vertAnchor="page" w:horzAnchor="margin" w:tblpY="495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4536"/>
      </w:tblGrid>
      <w:tr w:rsidR="00CA7E74" w:rsidRPr="00B83F02" w:rsidTr="00CA7E74">
        <w:trPr>
          <w:trHeight w:val="375"/>
        </w:trPr>
        <w:tc>
          <w:tcPr>
            <w:tcW w:w="9889" w:type="dxa"/>
            <w:gridSpan w:val="2"/>
            <w:shd w:val="clear" w:color="auto" w:fill="auto"/>
            <w:vAlign w:val="center"/>
          </w:tcPr>
          <w:p w:rsidR="00CA7E74" w:rsidRPr="00CA7E74" w:rsidRDefault="00CA7E74" w:rsidP="00CA7E74">
            <w:pPr>
              <w:ind w:right="-108"/>
              <w:jc w:val="center"/>
              <w:rPr>
                <w:rFonts w:ascii="Times New Roman" w:hAnsi="Times New Roman" w:cs="Times New Roman"/>
                <w:b/>
                <w:lang w:val="uk-UA"/>
              </w:rPr>
            </w:pPr>
            <w:r w:rsidRPr="00CA7E74">
              <w:rPr>
                <w:rFonts w:ascii="Times New Roman" w:hAnsi="Times New Roman" w:cs="Times New Roman"/>
                <w:b/>
                <w:lang w:val="uk-UA"/>
              </w:rPr>
              <w:t>Відомості про учасника</w:t>
            </w:r>
          </w:p>
        </w:tc>
      </w:tr>
      <w:tr w:rsidR="00CA7E74" w:rsidRPr="000F2705"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Повна назва (для юридичних осіб) або прізвище, ім’я та по батькові (для фізичних осіб) учасника процедури закупівлі</w:t>
            </w:r>
          </w:p>
        </w:tc>
        <w:tc>
          <w:tcPr>
            <w:tcW w:w="4536" w:type="dxa"/>
            <w:shd w:val="clear" w:color="auto" w:fill="auto"/>
          </w:tcPr>
          <w:p w:rsidR="00CA7E74" w:rsidRPr="001763E3" w:rsidRDefault="00CA7E74" w:rsidP="00CA7E74">
            <w:pPr>
              <w:rPr>
                <w:lang w:val="ru-RU"/>
              </w:rPr>
            </w:pPr>
          </w:p>
        </w:tc>
      </w:tr>
      <w:tr w:rsidR="00CA7E74" w:rsidRPr="000F2705"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Місцезнаходження (для юридичних осіб) або місце проживання (для фізичних осіб)</w:t>
            </w:r>
          </w:p>
        </w:tc>
        <w:tc>
          <w:tcPr>
            <w:tcW w:w="4536" w:type="dxa"/>
            <w:shd w:val="clear" w:color="auto" w:fill="auto"/>
          </w:tcPr>
          <w:p w:rsidR="00CA7E74" w:rsidRPr="001763E3" w:rsidRDefault="00CA7E74" w:rsidP="00CA7E74">
            <w:pPr>
              <w:rPr>
                <w:lang w:val="ru-RU"/>
              </w:rPr>
            </w:pPr>
          </w:p>
        </w:tc>
      </w:tr>
      <w:tr w:rsidR="00CA7E74" w:rsidRPr="000F2705"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Код за ЄДРПОУ/ реєстраційний номер обл</w:t>
            </w:r>
            <w:r>
              <w:rPr>
                <w:rFonts w:ascii="Times New Roman" w:hAnsi="Times New Roman" w:cs="Times New Roman"/>
                <w:lang w:val="uk-UA"/>
              </w:rPr>
              <w:t>ікової картки платника податків</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Поштова адреса</w:t>
            </w:r>
          </w:p>
        </w:tc>
        <w:tc>
          <w:tcPr>
            <w:tcW w:w="4536" w:type="dxa"/>
            <w:shd w:val="clear" w:color="auto" w:fill="auto"/>
          </w:tcPr>
          <w:p w:rsidR="00CA7E74" w:rsidRPr="00B83F02" w:rsidRDefault="00CA7E74" w:rsidP="00CA7E74"/>
        </w:tc>
      </w:tr>
      <w:tr w:rsidR="00CA7E74" w:rsidRPr="000F2705"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Інформація про обслуговуючий(</w:t>
            </w:r>
            <w:proofErr w:type="spellStart"/>
            <w:r w:rsidRPr="00CA7E74">
              <w:rPr>
                <w:rFonts w:ascii="Times New Roman" w:hAnsi="Times New Roman" w:cs="Times New Roman"/>
                <w:lang w:val="uk-UA"/>
              </w:rPr>
              <w:t>чі</w:t>
            </w:r>
            <w:proofErr w:type="spellEnd"/>
            <w:r w:rsidRPr="00CA7E74">
              <w:rPr>
                <w:rFonts w:ascii="Times New Roman" w:hAnsi="Times New Roman" w:cs="Times New Roman"/>
                <w:lang w:val="uk-UA"/>
              </w:rPr>
              <w:t>) банк(</w:t>
            </w:r>
            <w:proofErr w:type="spellStart"/>
            <w:r w:rsidRPr="00CA7E74">
              <w:rPr>
                <w:rFonts w:ascii="Times New Roman" w:hAnsi="Times New Roman" w:cs="Times New Roman"/>
                <w:lang w:val="uk-UA"/>
              </w:rPr>
              <w:t>ки</w:t>
            </w:r>
            <w:proofErr w:type="spellEnd"/>
            <w:r w:rsidRPr="00CA7E74">
              <w:rPr>
                <w:rFonts w:ascii="Times New Roman" w:hAnsi="Times New Roman" w:cs="Times New Roman"/>
                <w:lang w:val="uk-UA"/>
              </w:rPr>
              <w:t>) (банківські реквізити)</w:t>
            </w:r>
          </w:p>
        </w:tc>
        <w:tc>
          <w:tcPr>
            <w:tcW w:w="4536" w:type="dxa"/>
            <w:shd w:val="clear" w:color="auto" w:fill="auto"/>
          </w:tcPr>
          <w:p w:rsidR="00CA7E74" w:rsidRPr="001763E3" w:rsidRDefault="00CA7E74" w:rsidP="00CA7E74">
            <w:pPr>
              <w:rPr>
                <w:lang w:val="ru-RU"/>
              </w:rPr>
            </w:pPr>
          </w:p>
        </w:tc>
      </w:tr>
      <w:tr w:rsidR="00CA7E74" w:rsidRPr="000F2705"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Керівництво (прізвище, ім'я та по батькові, посада, контактний телефон) – для юридичних осіб</w:t>
            </w:r>
          </w:p>
        </w:tc>
        <w:tc>
          <w:tcPr>
            <w:tcW w:w="4536" w:type="dxa"/>
            <w:shd w:val="clear" w:color="auto" w:fill="auto"/>
          </w:tcPr>
          <w:p w:rsidR="00CA7E74" w:rsidRPr="001763E3" w:rsidRDefault="00CA7E74" w:rsidP="00CA7E74">
            <w:pPr>
              <w:rPr>
                <w:lang w:val="ru-RU"/>
              </w:rPr>
            </w:pPr>
          </w:p>
        </w:tc>
      </w:tr>
      <w:tr w:rsidR="00CA7E74" w:rsidRPr="00B83F02" w:rsidTr="00CA7E74">
        <w:trPr>
          <w:trHeight w:val="340"/>
        </w:trPr>
        <w:tc>
          <w:tcPr>
            <w:tcW w:w="5353" w:type="dxa"/>
            <w:shd w:val="clear" w:color="auto" w:fill="auto"/>
            <w:vAlign w:val="center"/>
          </w:tcPr>
          <w:p w:rsidR="00CA7E74" w:rsidRPr="00CA7E74" w:rsidRDefault="00CA7E74" w:rsidP="00CA7E74">
            <w:pPr>
              <w:rPr>
                <w:rFonts w:ascii="Times New Roman" w:hAnsi="Times New Roman" w:cs="Times New Roman"/>
                <w:strike/>
                <w:lang w:val="uk-UA"/>
              </w:rPr>
            </w:pPr>
            <w:r w:rsidRPr="00CA7E74">
              <w:rPr>
                <w:rFonts w:ascii="Times New Roman" w:hAnsi="Times New Roman" w:cs="Times New Roman"/>
                <w:lang w:val="uk-UA"/>
              </w:rPr>
              <w:t>Телефон, факс, електронна пошта</w:t>
            </w:r>
          </w:p>
        </w:tc>
        <w:tc>
          <w:tcPr>
            <w:tcW w:w="4536" w:type="dxa"/>
            <w:shd w:val="clear" w:color="auto" w:fill="auto"/>
          </w:tcPr>
          <w:p w:rsidR="00CA7E74" w:rsidRPr="00B83F02" w:rsidRDefault="00CA7E74" w:rsidP="00CA7E74"/>
        </w:tc>
      </w:tr>
      <w:tr w:rsidR="00CA7E74" w:rsidRPr="000F2705" w:rsidTr="00CA7E74">
        <w:trPr>
          <w:trHeight w:val="340"/>
        </w:trPr>
        <w:tc>
          <w:tcPr>
            <w:tcW w:w="5353" w:type="dxa"/>
            <w:shd w:val="clear" w:color="auto" w:fill="auto"/>
          </w:tcPr>
          <w:p w:rsidR="00CA7E74" w:rsidRPr="00CA7E74" w:rsidRDefault="00CA7E74" w:rsidP="00CA7E74">
            <w:pPr>
              <w:rPr>
                <w:rFonts w:ascii="Times New Roman" w:hAnsi="Times New Roman" w:cs="Times New Roman"/>
                <w:lang w:val="uk-UA"/>
              </w:rPr>
            </w:pPr>
            <w:r w:rsidRPr="00CA7E74">
              <w:rPr>
                <w:rFonts w:ascii="Times New Roman" w:hAnsi="Times New Roman" w:cs="Times New Roman"/>
                <w:lang w:val="uk-UA"/>
              </w:rPr>
              <w:t xml:space="preserve">Особа (особи), яка(і) уповноважена(і) діяти від імені учасника </w:t>
            </w:r>
          </w:p>
        </w:tc>
        <w:tc>
          <w:tcPr>
            <w:tcW w:w="4536" w:type="dxa"/>
            <w:shd w:val="clear" w:color="auto" w:fill="auto"/>
          </w:tcPr>
          <w:p w:rsidR="00CA7E74" w:rsidRPr="007E45D2" w:rsidRDefault="00CA7E74" w:rsidP="00CA7E74">
            <w:pPr>
              <w:rPr>
                <w:lang w:val="ru-RU"/>
              </w:rPr>
            </w:pPr>
          </w:p>
        </w:tc>
      </w:tr>
    </w:tbl>
    <w:p w:rsidR="00CA7E74" w:rsidRDefault="00CA7E74" w:rsidP="00CA7E74">
      <w:pPr>
        <w:pStyle w:val="a9"/>
        <w:suppressAutoHyphens/>
        <w:ind w:left="0" w:firstLine="709"/>
        <w:jc w:val="both"/>
        <w:rPr>
          <w:lang w:eastAsia="ar-SA"/>
        </w:rPr>
      </w:pPr>
      <w:r>
        <w:rPr>
          <w:lang w:eastAsia="ar-SA"/>
        </w:rPr>
        <w:t>Я</w:t>
      </w:r>
      <w:r w:rsidR="001763E3" w:rsidRPr="008521CE">
        <w:rPr>
          <w:lang w:eastAsia="ar-SA"/>
        </w:rPr>
        <w:t>кщо наша пропозиція буде прийнята, ми зобов'язуємося підписати Договір відповідно до умов цієї документації.</w:t>
      </w:r>
    </w:p>
    <w:p w:rsidR="001763E3" w:rsidRPr="008521CE" w:rsidRDefault="001763E3" w:rsidP="00CA7E74">
      <w:pPr>
        <w:pStyle w:val="a9"/>
        <w:suppressAutoHyphens/>
        <w:ind w:left="0" w:firstLine="709"/>
        <w:jc w:val="both"/>
        <w:rPr>
          <w:bCs/>
        </w:rPr>
      </w:pPr>
      <w:r w:rsidRPr="008521CE">
        <w:rPr>
          <w:lang w:eastAsia="ar-SA"/>
        </w:rPr>
        <w:t xml:space="preserve">Ми погоджуємося з істотними умовами договору, які обов’язково будуть включені до договору про </w:t>
      </w:r>
      <w:r w:rsidR="00CA7E74">
        <w:rPr>
          <w:lang w:eastAsia="ar-SA"/>
        </w:rPr>
        <w:t>купівлі-</w:t>
      </w:r>
      <w:r w:rsidRPr="008521CE">
        <w:rPr>
          <w:lang w:eastAsia="ar-SA"/>
        </w:rPr>
        <w:t>продаж</w:t>
      </w:r>
      <w:r w:rsidR="00CA7E74">
        <w:rPr>
          <w:lang w:eastAsia="ar-SA"/>
        </w:rPr>
        <w:t>у</w:t>
      </w:r>
      <w:r w:rsidRPr="008521CE">
        <w:rPr>
          <w:lang w:eastAsia="ar-SA"/>
        </w:rPr>
        <w:t>.</w:t>
      </w:r>
    </w:p>
    <w:p w:rsidR="001763E3" w:rsidRPr="008521CE" w:rsidRDefault="001763E3" w:rsidP="001763E3">
      <w:pPr>
        <w:spacing w:after="0" w:line="240" w:lineRule="auto"/>
        <w:rPr>
          <w:rFonts w:ascii="Times New Roman" w:hAnsi="Times New Roman"/>
          <w:bCs/>
          <w:lang w:val="uk-UA"/>
        </w:rPr>
      </w:pPr>
    </w:p>
    <w:p w:rsidR="001763E3" w:rsidRPr="00AB065B" w:rsidRDefault="001763E3" w:rsidP="001763E3">
      <w:pPr>
        <w:spacing w:after="0" w:line="240" w:lineRule="auto"/>
        <w:rPr>
          <w:rFonts w:ascii="Times New Roman" w:hAnsi="Times New Roman"/>
          <w:bCs/>
          <w:lang w:val="uk-UA"/>
        </w:rPr>
      </w:pPr>
    </w:p>
    <w:p w:rsidR="001763E3" w:rsidRPr="00AB065B" w:rsidRDefault="00CA7E74" w:rsidP="001763E3">
      <w:pPr>
        <w:spacing w:after="0" w:line="240" w:lineRule="auto"/>
        <w:rPr>
          <w:rFonts w:ascii="Times New Roman" w:hAnsi="Times New Roman"/>
          <w:bCs/>
          <w:lang w:val="uk-UA"/>
        </w:rPr>
      </w:pPr>
      <w:r>
        <w:rPr>
          <w:rFonts w:ascii="Times New Roman" w:hAnsi="Times New Roman"/>
          <w:bCs/>
          <w:lang w:val="uk-UA"/>
        </w:rPr>
        <w:t>П</w:t>
      </w:r>
      <w:r w:rsidRPr="00AB065B">
        <w:rPr>
          <w:rFonts w:ascii="Times New Roman" w:hAnsi="Times New Roman"/>
          <w:bCs/>
          <w:lang w:val="uk-UA"/>
        </w:rPr>
        <w:t>осада</w:t>
      </w:r>
      <w:r w:rsidR="001763E3" w:rsidRPr="00AB065B">
        <w:rPr>
          <w:rFonts w:ascii="Times New Roman" w:hAnsi="Times New Roman"/>
          <w:bCs/>
          <w:lang w:val="uk-UA"/>
        </w:rPr>
        <w:t xml:space="preserve">                                                                      Підпис</w:t>
      </w:r>
      <w:r>
        <w:rPr>
          <w:rFonts w:ascii="Times New Roman" w:hAnsi="Times New Roman"/>
          <w:bCs/>
          <w:lang w:val="uk-UA"/>
        </w:rPr>
        <w:t xml:space="preserve">                              </w:t>
      </w:r>
      <w:r w:rsidRPr="00CA7E74">
        <w:rPr>
          <w:rFonts w:ascii="Times New Roman" w:hAnsi="Times New Roman"/>
          <w:bCs/>
          <w:lang w:val="uk-UA"/>
        </w:rPr>
        <w:t xml:space="preserve"> </w:t>
      </w:r>
      <w:r>
        <w:rPr>
          <w:rFonts w:ascii="Times New Roman" w:hAnsi="Times New Roman"/>
          <w:bCs/>
          <w:lang w:val="uk-UA"/>
        </w:rPr>
        <w:t xml:space="preserve">                             </w:t>
      </w:r>
      <w:r w:rsidRPr="00AB065B">
        <w:rPr>
          <w:rFonts w:ascii="Times New Roman" w:hAnsi="Times New Roman"/>
          <w:bCs/>
          <w:lang w:val="uk-UA"/>
        </w:rPr>
        <w:t xml:space="preserve">ПІБ </w:t>
      </w:r>
    </w:p>
    <w:p w:rsidR="001763E3" w:rsidRDefault="001763E3">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pPr>
        <w:rPr>
          <w:lang w:val="ru-RU"/>
        </w:rPr>
      </w:pPr>
    </w:p>
    <w:p w:rsidR="00AB3DB5" w:rsidRDefault="00AB3DB5" w:rsidP="00AB3DB5">
      <w:pPr>
        <w:jc w:val="right"/>
        <w:rPr>
          <w:rFonts w:ascii="Times New Roman" w:hAnsi="Times New Roman" w:cs="Times New Roman"/>
          <w:b/>
          <w:sz w:val="24"/>
          <w:szCs w:val="24"/>
          <w:lang w:val="uk-UA"/>
        </w:rPr>
      </w:pPr>
      <w:r w:rsidRPr="00AB3DB5">
        <w:rPr>
          <w:rFonts w:ascii="Times New Roman" w:hAnsi="Times New Roman" w:cs="Times New Roman"/>
          <w:b/>
          <w:sz w:val="24"/>
          <w:szCs w:val="24"/>
          <w:lang w:val="uk-UA"/>
        </w:rPr>
        <w:lastRenderedPageBreak/>
        <w:t>Додаток 2</w:t>
      </w:r>
    </w:p>
    <w:p w:rsidR="00AB3DB5" w:rsidRPr="00AB3DB5" w:rsidRDefault="000C4934" w:rsidP="00AB3DB5">
      <w:pPr>
        <w:pStyle w:val="a5"/>
        <w:ind w:hanging="14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ПРОЕКТ </w:t>
      </w:r>
      <w:r w:rsidR="00AB3DB5" w:rsidRPr="00AB3DB5">
        <w:rPr>
          <w:rFonts w:ascii="Times New Roman" w:hAnsi="Times New Roman" w:cs="Times New Roman"/>
          <w:b/>
          <w:sz w:val="24"/>
          <w:szCs w:val="24"/>
          <w:lang w:val="uk-UA"/>
        </w:rPr>
        <w:t>ДОГОВ</w:t>
      </w:r>
      <w:r>
        <w:rPr>
          <w:rFonts w:ascii="Times New Roman" w:hAnsi="Times New Roman" w:cs="Times New Roman"/>
          <w:b/>
          <w:sz w:val="24"/>
          <w:szCs w:val="24"/>
          <w:lang w:val="uk-UA"/>
        </w:rPr>
        <w:t>О</w:t>
      </w:r>
      <w:r w:rsidR="00AB3DB5" w:rsidRPr="00AB3DB5">
        <w:rPr>
          <w:rFonts w:ascii="Times New Roman" w:hAnsi="Times New Roman" w:cs="Times New Roman"/>
          <w:b/>
          <w:sz w:val="24"/>
          <w:szCs w:val="24"/>
          <w:lang w:val="uk-UA"/>
        </w:rPr>
        <w:t>Р</w:t>
      </w:r>
      <w:r>
        <w:rPr>
          <w:rFonts w:ascii="Times New Roman" w:hAnsi="Times New Roman" w:cs="Times New Roman"/>
          <w:b/>
          <w:sz w:val="24"/>
          <w:szCs w:val="24"/>
          <w:lang w:val="uk-UA"/>
        </w:rPr>
        <w:t>У</w:t>
      </w:r>
      <w:r w:rsidR="00AB3DB5" w:rsidRPr="00AB3DB5">
        <w:rPr>
          <w:rFonts w:ascii="Times New Roman" w:hAnsi="Times New Roman" w:cs="Times New Roman"/>
          <w:b/>
          <w:sz w:val="24"/>
          <w:szCs w:val="24"/>
          <w:lang w:val="uk-UA"/>
        </w:rPr>
        <w:t xml:space="preserve"> № ____</w:t>
      </w:r>
    </w:p>
    <w:p w:rsidR="00AB3DB5" w:rsidRPr="00AB3DB5" w:rsidRDefault="00AB3DB5" w:rsidP="00AB3DB5">
      <w:pPr>
        <w:pStyle w:val="a5"/>
        <w:ind w:hanging="140"/>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купівлі-продажу майна на аукціоні</w:t>
      </w:r>
    </w:p>
    <w:p w:rsidR="00AB3DB5" w:rsidRPr="00AB3DB5" w:rsidRDefault="00AB3DB5" w:rsidP="00AB3DB5">
      <w:pPr>
        <w:pStyle w:val="a5"/>
        <w:ind w:hanging="140"/>
        <w:jc w:val="center"/>
        <w:rPr>
          <w:rFonts w:ascii="Times New Roman" w:hAnsi="Times New Roman" w:cs="Times New Roman"/>
          <w:sz w:val="24"/>
          <w:szCs w:val="24"/>
          <w:lang w:val="uk-UA"/>
        </w:rPr>
      </w:pPr>
    </w:p>
    <w:p w:rsidR="00AB3DB5" w:rsidRPr="00AB3DB5" w:rsidRDefault="00AB3DB5" w:rsidP="00AB3DB5">
      <w:pPr>
        <w:pStyle w:val="a5"/>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 Вінниця        </w:t>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r>
      <w:r w:rsidRPr="00AB3DB5">
        <w:rPr>
          <w:rFonts w:ascii="Times New Roman" w:hAnsi="Times New Roman" w:cs="Times New Roman"/>
          <w:sz w:val="24"/>
          <w:szCs w:val="24"/>
          <w:lang w:val="uk-UA"/>
        </w:rPr>
        <w:tab/>
        <w:t xml:space="preserve">                                                     </w:t>
      </w:r>
      <w:r>
        <w:rPr>
          <w:rFonts w:ascii="Times New Roman" w:hAnsi="Times New Roman" w:cs="Times New Roman"/>
          <w:sz w:val="24"/>
          <w:szCs w:val="24"/>
          <w:lang w:val="uk-UA"/>
        </w:rPr>
        <w:t>«__» __________</w:t>
      </w:r>
      <w:r w:rsidRPr="00AB3DB5">
        <w:rPr>
          <w:rFonts w:ascii="Times New Roman" w:hAnsi="Times New Roman" w:cs="Times New Roman"/>
          <w:sz w:val="24"/>
          <w:szCs w:val="24"/>
          <w:lang w:val="uk-UA"/>
        </w:rPr>
        <w:t xml:space="preserve"> 20</w:t>
      </w:r>
      <w:r w:rsidR="00A8169A">
        <w:rPr>
          <w:rFonts w:ascii="Times New Roman" w:hAnsi="Times New Roman" w:cs="Times New Roman"/>
          <w:sz w:val="24"/>
          <w:szCs w:val="24"/>
          <w:lang w:val="uk-UA"/>
        </w:rPr>
        <w:t>21</w:t>
      </w:r>
      <w:r w:rsidRPr="00AB3DB5">
        <w:rPr>
          <w:rFonts w:ascii="Times New Roman" w:hAnsi="Times New Roman" w:cs="Times New Roman"/>
          <w:sz w:val="24"/>
          <w:szCs w:val="24"/>
          <w:lang w:val="uk-UA"/>
        </w:rPr>
        <w:t xml:space="preserve"> року</w:t>
      </w:r>
    </w:p>
    <w:p w:rsidR="00AB3DB5" w:rsidRPr="00AB3DB5" w:rsidRDefault="00AB3DB5" w:rsidP="00AB3DB5">
      <w:pPr>
        <w:pStyle w:val="a5"/>
        <w:rPr>
          <w:rFonts w:ascii="Times New Roman" w:hAnsi="Times New Roman" w:cs="Times New Roman"/>
          <w:sz w:val="24"/>
          <w:szCs w:val="24"/>
          <w:lang w:val="uk-UA"/>
        </w:rPr>
      </w:pPr>
    </w:p>
    <w:p w:rsidR="00AB3DB5" w:rsidRPr="00AB3DB5" w:rsidRDefault="00AB3DB5" w:rsidP="00AB3DB5">
      <w:pPr>
        <w:pStyle w:val="a5"/>
        <w:ind w:firstLine="720"/>
        <w:jc w:val="both"/>
        <w:rPr>
          <w:rFonts w:ascii="Times New Roman" w:hAnsi="Times New Roman" w:cs="Times New Roman"/>
          <w:sz w:val="24"/>
          <w:szCs w:val="24"/>
          <w:lang w:val="uk-UA"/>
        </w:rPr>
      </w:pPr>
      <w:r w:rsidRPr="00AB3DB5">
        <w:rPr>
          <w:rFonts w:ascii="Times New Roman" w:hAnsi="Times New Roman" w:cs="Times New Roman"/>
          <w:b/>
          <w:sz w:val="24"/>
          <w:szCs w:val="24"/>
          <w:lang w:val="uk-UA"/>
        </w:rPr>
        <w:t>Державне підприємство «Вінницький науково-дослідний та проектний інститут землеустрою»</w:t>
      </w:r>
      <w:r w:rsidRPr="00AB3DB5">
        <w:rPr>
          <w:rFonts w:ascii="Times New Roman" w:hAnsi="Times New Roman" w:cs="Times New Roman"/>
          <w:sz w:val="24"/>
          <w:szCs w:val="24"/>
          <w:lang w:val="uk-UA"/>
        </w:rPr>
        <w:t xml:space="preserve">, в особі  </w:t>
      </w:r>
      <w:r w:rsidRPr="00A8169A">
        <w:rPr>
          <w:rFonts w:ascii="Times New Roman" w:hAnsi="Times New Roman" w:cs="Times New Roman"/>
          <w:b/>
          <w:sz w:val="24"/>
          <w:szCs w:val="24"/>
          <w:lang w:val="uk-UA"/>
        </w:rPr>
        <w:t>директора Ярославського Ярослава Івановича</w:t>
      </w:r>
      <w:r w:rsidRPr="00AB3DB5">
        <w:rPr>
          <w:rFonts w:ascii="Times New Roman" w:hAnsi="Times New Roman" w:cs="Times New Roman"/>
          <w:sz w:val="24"/>
          <w:szCs w:val="24"/>
          <w:lang w:val="uk-UA"/>
        </w:rPr>
        <w:t>, що діє на  підставі Статуту (далі - Продавець), з однієї сторони,  та _________________________________</w:t>
      </w:r>
      <w:r>
        <w:rPr>
          <w:rFonts w:ascii="Times New Roman" w:hAnsi="Times New Roman" w:cs="Times New Roman"/>
          <w:sz w:val="24"/>
          <w:szCs w:val="24"/>
          <w:lang w:val="uk-UA"/>
        </w:rPr>
        <w:t>_____</w:t>
      </w:r>
      <w:r w:rsidRPr="00AB3DB5">
        <w:rPr>
          <w:rFonts w:ascii="Times New Roman" w:hAnsi="Times New Roman" w:cs="Times New Roman"/>
          <w:sz w:val="24"/>
          <w:szCs w:val="24"/>
          <w:lang w:val="uk-UA"/>
        </w:rPr>
        <w:t xml:space="preserve">, в особі____________________________________________________________________, який (-а) діє на підставі ____________________________ (далі - Покупець), з іншої сторони (далі кожна окремо – Сторона, а разом – Сторони), </w:t>
      </w:r>
      <w:r w:rsidRPr="00AB3DB5">
        <w:rPr>
          <w:rFonts w:ascii="Times New Roman" w:eastAsia="Times New Roman" w:hAnsi="Times New Roman" w:cs="Times New Roman"/>
          <w:color w:val="000000"/>
          <w:sz w:val="24"/>
          <w:lang w:val="uk-UA" w:eastAsia="ru-RU"/>
        </w:rPr>
        <w:t xml:space="preserve">відповідно до результатів </w:t>
      </w:r>
      <w:r w:rsidRPr="00AB3DB5">
        <w:rPr>
          <w:rFonts w:ascii="Times New Roman" w:hAnsi="Times New Roman" w:cs="Times New Roman"/>
          <w:color w:val="000000"/>
          <w:sz w:val="24"/>
          <w:lang w:val="uk-UA"/>
        </w:rPr>
        <w:t xml:space="preserve">проведення в електронній торговій системі </w:t>
      </w:r>
      <w:proofErr w:type="spellStart"/>
      <w:r w:rsidRPr="00AB3DB5">
        <w:rPr>
          <w:rFonts w:ascii="Times New Roman" w:hAnsi="Times New Roman" w:cs="Times New Roman"/>
          <w:color w:val="000000"/>
          <w:sz w:val="24"/>
          <w:lang w:val="uk-UA"/>
        </w:rPr>
        <w:t>ProZorro.Продажі</w:t>
      </w:r>
      <w:proofErr w:type="spellEnd"/>
      <w:r w:rsidRPr="00AB3DB5">
        <w:rPr>
          <w:rFonts w:ascii="Times New Roman" w:hAnsi="Times New Roman" w:cs="Times New Roman"/>
          <w:color w:val="000000"/>
          <w:sz w:val="24"/>
          <w:lang w:val="uk-UA"/>
        </w:rPr>
        <w:t xml:space="preserve"> електронного аукціону, </w:t>
      </w:r>
      <w:r w:rsidRPr="00AB3DB5">
        <w:rPr>
          <w:rFonts w:ascii="Times New Roman" w:eastAsia="Times New Roman" w:hAnsi="Times New Roman" w:cs="Times New Roman"/>
          <w:color w:val="000000"/>
          <w:sz w:val="24"/>
          <w:lang w:val="uk-UA" w:eastAsia="ru-RU"/>
        </w:rPr>
        <w:t>оформленого протоколом від «__» ______20</w:t>
      </w:r>
      <w:r w:rsidR="008D6D32">
        <w:rPr>
          <w:rFonts w:ascii="Times New Roman" w:eastAsia="Times New Roman" w:hAnsi="Times New Roman" w:cs="Times New Roman"/>
          <w:color w:val="000000"/>
          <w:sz w:val="24"/>
          <w:lang w:val="uk-UA" w:eastAsia="ru-RU"/>
        </w:rPr>
        <w:t>2</w:t>
      </w:r>
      <w:r w:rsidRPr="00AB3DB5">
        <w:rPr>
          <w:rFonts w:ascii="Times New Roman" w:eastAsia="Times New Roman" w:hAnsi="Times New Roman" w:cs="Times New Roman"/>
          <w:color w:val="000000"/>
          <w:sz w:val="24"/>
          <w:lang w:val="uk-UA" w:eastAsia="ru-RU"/>
        </w:rPr>
        <w:t xml:space="preserve">__ року </w:t>
      </w:r>
      <w:r w:rsidRPr="00AB3DB5">
        <w:rPr>
          <w:rFonts w:ascii="Times New Roman" w:hAnsi="Times New Roman" w:cs="Times New Roman"/>
          <w:sz w:val="24"/>
          <w:szCs w:val="24"/>
          <w:lang w:val="uk-UA"/>
        </w:rPr>
        <w:t xml:space="preserve">уклали цей договір (далі - Договір) про наступне.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 Предмет Договору</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1.1. Предметом Договору є передача Продавцем у власність Покупц</w:t>
      </w:r>
      <w:r w:rsidR="008D6D32">
        <w:rPr>
          <w:rFonts w:ascii="Times New Roman" w:hAnsi="Times New Roman" w:cs="Times New Roman"/>
          <w:sz w:val="24"/>
          <w:szCs w:val="24"/>
          <w:lang w:val="uk-UA"/>
        </w:rPr>
        <w:t>я м</w:t>
      </w:r>
      <w:r w:rsidRPr="00AB3DB5">
        <w:rPr>
          <w:rFonts w:ascii="Times New Roman" w:hAnsi="Times New Roman" w:cs="Times New Roman"/>
          <w:sz w:val="24"/>
          <w:szCs w:val="24"/>
          <w:lang w:val="uk-UA"/>
        </w:rPr>
        <w:t xml:space="preserve">айна у порядку та на умовах, передбачених Договором, а саме: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Продавець зобов'язується передати у власність Покупця майно (далі - Майно): </w:t>
      </w:r>
      <w:r w:rsidRPr="00AB3DB5">
        <w:rPr>
          <w:rFonts w:ascii="Times New Roman" w:hAnsi="Times New Roman" w:cs="Times New Roman"/>
          <w:color w:val="000000"/>
          <w:sz w:val="24"/>
          <w:szCs w:val="24"/>
          <w:lang w:val="uk-UA" w:eastAsia="ru-RU"/>
        </w:rPr>
        <w:t xml:space="preserve">GPS приймача  </w:t>
      </w:r>
      <w:proofErr w:type="spellStart"/>
      <w:r w:rsidRPr="00AB3DB5">
        <w:rPr>
          <w:rFonts w:ascii="Times New Roman" w:hAnsi="Times New Roman" w:cs="Times New Roman"/>
          <w:color w:val="000000"/>
          <w:sz w:val="24"/>
          <w:szCs w:val="24"/>
          <w:lang w:val="uk-UA" w:eastAsia="ru-RU"/>
        </w:rPr>
        <w:t>Trimble</w:t>
      </w:r>
      <w:proofErr w:type="spellEnd"/>
      <w:r w:rsidRPr="00AB3DB5">
        <w:rPr>
          <w:rFonts w:ascii="Times New Roman" w:hAnsi="Times New Roman" w:cs="Times New Roman"/>
          <w:color w:val="000000"/>
          <w:sz w:val="24"/>
          <w:szCs w:val="24"/>
          <w:lang w:val="uk-UA" w:eastAsia="ru-RU"/>
        </w:rPr>
        <w:t xml:space="preserve"> R-3, </w:t>
      </w:r>
      <w:r w:rsidRPr="00AB3DB5">
        <w:rPr>
          <w:rFonts w:ascii="Times New Roman" w:hAnsi="Times New Roman" w:cs="Times New Roman"/>
          <w:color w:val="000000"/>
          <w:lang w:val="uk-UA" w:eastAsia="ru-RU"/>
        </w:rPr>
        <w:t>р</w:t>
      </w:r>
      <w:r w:rsidRPr="00AB3DB5">
        <w:rPr>
          <w:rFonts w:ascii="Times New Roman" w:hAnsi="Times New Roman" w:cs="Times New Roman"/>
          <w:color w:val="000000"/>
          <w:sz w:val="24"/>
          <w:szCs w:val="24"/>
          <w:shd w:val="clear" w:color="auto" w:fill="FFFFFF"/>
          <w:lang w:val="uk-UA"/>
        </w:rPr>
        <w:t xml:space="preserve">ік випуску – 2008, </w:t>
      </w:r>
      <w:r w:rsidRPr="00AB3DB5">
        <w:rPr>
          <w:rFonts w:ascii="Times New Roman" w:hAnsi="Times New Roman" w:cs="Times New Roman"/>
          <w:color w:val="000000"/>
          <w:shd w:val="clear" w:color="auto" w:fill="FFFFFF"/>
          <w:lang w:val="uk-UA"/>
        </w:rPr>
        <w:t>і</w:t>
      </w:r>
      <w:r w:rsidRPr="00AB3DB5">
        <w:rPr>
          <w:rFonts w:ascii="Times New Roman" w:hAnsi="Times New Roman" w:cs="Times New Roman"/>
          <w:color w:val="000000"/>
          <w:sz w:val="24"/>
          <w:szCs w:val="24"/>
          <w:shd w:val="clear" w:color="auto" w:fill="FFFFFF"/>
          <w:lang w:val="uk-UA"/>
        </w:rPr>
        <w:t xml:space="preserve">нвентарний номер 1195, </w:t>
      </w:r>
      <w:r w:rsidRPr="00AB3DB5">
        <w:rPr>
          <w:rFonts w:ascii="Times New Roman" w:hAnsi="Times New Roman" w:cs="Times New Roman"/>
          <w:color w:val="000000"/>
          <w:shd w:val="clear" w:color="auto" w:fill="FFFFFF"/>
          <w:lang w:val="uk-UA"/>
        </w:rPr>
        <w:t>з</w:t>
      </w:r>
      <w:r w:rsidRPr="00AB3DB5">
        <w:rPr>
          <w:rFonts w:ascii="Times New Roman" w:hAnsi="Times New Roman" w:cs="Times New Roman"/>
          <w:color w:val="000000"/>
          <w:sz w:val="24"/>
          <w:szCs w:val="24"/>
          <w:shd w:val="clear" w:color="auto" w:fill="FFFFFF"/>
          <w:lang w:val="uk-UA"/>
        </w:rPr>
        <w:t>аводський номер 4811147235</w:t>
      </w:r>
      <w:r w:rsidRPr="00AB3DB5">
        <w:rPr>
          <w:rFonts w:ascii="Times New Roman" w:hAnsi="Times New Roman" w:cs="Times New Roman"/>
          <w:color w:val="000000"/>
          <w:sz w:val="24"/>
          <w:szCs w:val="24"/>
          <w:lang w:val="uk-UA" w:eastAsia="ru-RU"/>
        </w:rPr>
        <w:t xml:space="preserve"> (код СPV: 38296000-6)</w:t>
      </w:r>
      <w:r w:rsidRPr="00AB3DB5">
        <w:rPr>
          <w:rFonts w:ascii="Times New Roman" w:hAnsi="Times New Roman" w:cs="Times New Roman"/>
          <w:sz w:val="24"/>
          <w:szCs w:val="24"/>
          <w:lang w:val="uk-UA"/>
        </w:rPr>
        <w:t xml:space="preserve">, а Покупець зобов'язується прийняти Майно, сплатити його </w:t>
      </w:r>
      <w:r w:rsidR="008D6D32">
        <w:rPr>
          <w:rFonts w:ascii="Times New Roman" w:hAnsi="Times New Roman" w:cs="Times New Roman"/>
          <w:sz w:val="24"/>
          <w:szCs w:val="24"/>
          <w:lang w:val="uk-UA"/>
        </w:rPr>
        <w:t>вартість</w:t>
      </w:r>
      <w:r w:rsidRPr="00AB3DB5">
        <w:rPr>
          <w:rFonts w:ascii="Times New Roman" w:hAnsi="Times New Roman" w:cs="Times New Roman"/>
          <w:sz w:val="24"/>
          <w:szCs w:val="24"/>
          <w:lang w:val="uk-UA"/>
        </w:rPr>
        <w:t xml:space="preserve"> </w:t>
      </w:r>
      <w:r w:rsidR="008D6D32">
        <w:rPr>
          <w:rFonts w:ascii="Times New Roman" w:hAnsi="Times New Roman" w:cs="Times New Roman"/>
          <w:sz w:val="24"/>
          <w:szCs w:val="24"/>
          <w:lang w:val="uk-UA"/>
        </w:rPr>
        <w:t>та</w:t>
      </w:r>
      <w:r w:rsidRPr="00AB3DB5">
        <w:rPr>
          <w:rFonts w:ascii="Times New Roman" w:hAnsi="Times New Roman" w:cs="Times New Roman"/>
          <w:sz w:val="24"/>
          <w:szCs w:val="24"/>
          <w:lang w:val="uk-UA"/>
        </w:rPr>
        <w:t xml:space="preserve"> виконати інші істотні умови зазначені в Договорі</w:t>
      </w:r>
      <w:r w:rsidRPr="00AB3DB5">
        <w:rPr>
          <w:rFonts w:ascii="Times New Roman" w:hAnsi="Times New Roman" w:cs="Times New Roman"/>
          <w:sz w:val="24"/>
          <w:szCs w:val="24"/>
          <w:u w:val="single"/>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1.2. Право власності на Майно переходить до Покупця з моменту сплати його повної вартості на розрахунковий рахунок Продавця, підписання Сторонами акту приймання-передачі Майно.</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1.3. Продавець доводить до відома Покупця та гарантує наступне: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яке є предметом цього договору, на момент укладання договору не має будь-яких обтяжень;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 Майно перебуває на балансі Продавця та він має погодження суб’єкта управління майном  - Державної служби України з питань геодезії, картографії та кадастру щодо відчуження основних засобів Продавця.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2. Ціна та порядок розрахунків за придбане Майно</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eastAsia="ru-RU"/>
        </w:rPr>
        <w:t>2.1. Договір купівлі-продажу є підставою для внесення Покупцем коштів до банківської установи Продавця як плати за придбане Майно.</w:t>
      </w:r>
    </w:p>
    <w:p w:rsidR="00A8169A" w:rsidRDefault="00AB3DB5" w:rsidP="00A8169A">
      <w:pPr>
        <w:pStyle w:val="a5"/>
        <w:ind w:firstLine="708"/>
        <w:jc w:val="both"/>
        <w:rPr>
          <w:rFonts w:ascii="Times New Roman" w:hAnsi="Times New Roman" w:cs="Times New Roman"/>
          <w:color w:val="000000"/>
          <w:sz w:val="24"/>
          <w:lang w:val="uk-UA"/>
        </w:rPr>
      </w:pPr>
      <w:r w:rsidRPr="00AB3DB5">
        <w:rPr>
          <w:rFonts w:ascii="Times New Roman" w:hAnsi="Times New Roman" w:cs="Times New Roman"/>
          <w:sz w:val="24"/>
          <w:szCs w:val="24"/>
          <w:lang w:val="uk-UA" w:eastAsia="ru-RU"/>
        </w:rPr>
        <w:t>2.2.</w:t>
      </w:r>
      <w:r w:rsidR="00A8169A" w:rsidRPr="00A8169A">
        <w:rPr>
          <w:color w:val="000000"/>
          <w:lang w:val="ru-RU"/>
        </w:rPr>
        <w:t xml:space="preserve"> </w:t>
      </w:r>
      <w:r w:rsidR="00A8169A" w:rsidRPr="00AB3DB5">
        <w:rPr>
          <w:rFonts w:ascii="Times New Roman" w:hAnsi="Times New Roman" w:cs="Times New Roman"/>
          <w:color w:val="000000"/>
          <w:sz w:val="24"/>
          <w:lang w:val="uk-UA"/>
        </w:rPr>
        <w:t xml:space="preserve">Відповідно до </w:t>
      </w:r>
      <w:r w:rsidR="00A8169A">
        <w:rPr>
          <w:rFonts w:ascii="Times New Roman" w:hAnsi="Times New Roman" w:cs="Times New Roman"/>
          <w:color w:val="000000"/>
          <w:sz w:val="24"/>
          <w:lang w:val="uk-UA"/>
        </w:rPr>
        <w:t>п</w:t>
      </w:r>
      <w:r w:rsidR="00A8169A" w:rsidRPr="00AB3DB5">
        <w:rPr>
          <w:rFonts w:ascii="Times New Roman" w:hAnsi="Times New Roman" w:cs="Times New Roman"/>
          <w:color w:val="000000"/>
          <w:sz w:val="24"/>
          <w:lang w:val="uk-UA"/>
        </w:rPr>
        <w:t xml:space="preserve">ротоколу аукціону продаж </w:t>
      </w:r>
      <w:r w:rsidR="00A8169A" w:rsidRPr="00AB3DB5">
        <w:rPr>
          <w:rFonts w:ascii="Times New Roman" w:hAnsi="Times New Roman" w:cs="Times New Roman"/>
          <w:sz w:val="24"/>
          <w:szCs w:val="24"/>
          <w:lang w:val="uk-UA"/>
        </w:rPr>
        <w:t xml:space="preserve">Майна </w:t>
      </w:r>
      <w:r w:rsidR="00A8169A" w:rsidRPr="00AB3DB5">
        <w:rPr>
          <w:rFonts w:ascii="Times New Roman" w:hAnsi="Times New Roman" w:cs="Times New Roman"/>
          <w:color w:val="000000"/>
          <w:sz w:val="24"/>
          <w:lang w:val="uk-UA"/>
        </w:rPr>
        <w:t>здійснюється за ціною _____________ (__________ гривень ____ копійо</w:t>
      </w:r>
      <w:r w:rsidR="00A8169A">
        <w:rPr>
          <w:rFonts w:ascii="Times New Roman" w:hAnsi="Times New Roman" w:cs="Times New Roman"/>
          <w:color w:val="000000"/>
          <w:sz w:val="24"/>
          <w:lang w:val="uk-UA"/>
        </w:rPr>
        <w:t xml:space="preserve">к) гривень без урахування ПДВ та _______________________ </w:t>
      </w:r>
      <w:r w:rsidR="00A8169A" w:rsidRPr="00AB3DB5">
        <w:rPr>
          <w:rFonts w:ascii="Times New Roman" w:hAnsi="Times New Roman" w:cs="Times New Roman"/>
          <w:color w:val="000000"/>
          <w:sz w:val="24"/>
          <w:lang w:val="uk-UA"/>
        </w:rPr>
        <w:t>(__________ гривень ____ копійо</w:t>
      </w:r>
      <w:r w:rsidR="00A8169A">
        <w:rPr>
          <w:rFonts w:ascii="Times New Roman" w:hAnsi="Times New Roman" w:cs="Times New Roman"/>
          <w:color w:val="000000"/>
          <w:sz w:val="24"/>
          <w:lang w:val="uk-UA"/>
        </w:rPr>
        <w:t>к) гривень ПДВ.</w:t>
      </w:r>
    </w:p>
    <w:p w:rsidR="00AB3DB5" w:rsidRPr="00AB3DB5" w:rsidRDefault="00A8169A" w:rsidP="00A8169A">
      <w:pPr>
        <w:pStyle w:val="a5"/>
        <w:ind w:firstLine="708"/>
        <w:jc w:val="both"/>
        <w:rPr>
          <w:rFonts w:ascii="Times New Roman" w:hAnsi="Times New Roman" w:cs="Times New Roman"/>
          <w:color w:val="000000"/>
          <w:sz w:val="24"/>
          <w:lang w:val="uk-UA"/>
        </w:rPr>
      </w:pPr>
      <w:r w:rsidRPr="00CC267A">
        <w:rPr>
          <w:rFonts w:ascii="Times New Roman" w:hAnsi="Times New Roman" w:cs="Times New Roman"/>
          <w:b/>
          <w:color w:val="000000"/>
          <w:sz w:val="24"/>
          <w:lang w:val="uk-UA"/>
        </w:rPr>
        <w:t xml:space="preserve">Загальна сума придбаного Майна становить </w:t>
      </w:r>
      <w:r>
        <w:rPr>
          <w:rFonts w:ascii="Times New Roman" w:hAnsi="Times New Roman" w:cs="Times New Roman"/>
          <w:b/>
          <w:color w:val="000000"/>
          <w:sz w:val="24"/>
          <w:lang w:val="uk-UA"/>
        </w:rPr>
        <w:t>_______________________</w:t>
      </w:r>
      <w:r w:rsidRPr="00CC267A">
        <w:rPr>
          <w:rFonts w:ascii="Times New Roman" w:hAnsi="Times New Roman" w:cs="Times New Roman"/>
          <w:b/>
          <w:color w:val="000000"/>
          <w:sz w:val="24"/>
          <w:lang w:val="uk-UA"/>
        </w:rPr>
        <w:t xml:space="preserve"> (</w:t>
      </w:r>
      <w:r>
        <w:rPr>
          <w:rFonts w:ascii="Times New Roman" w:hAnsi="Times New Roman" w:cs="Times New Roman"/>
          <w:b/>
          <w:color w:val="000000"/>
          <w:sz w:val="24"/>
          <w:lang w:val="uk-UA"/>
        </w:rPr>
        <w:t>__________________</w:t>
      </w:r>
      <w:r w:rsidRPr="00CC267A">
        <w:rPr>
          <w:rFonts w:ascii="Times New Roman" w:hAnsi="Times New Roman" w:cs="Times New Roman"/>
          <w:b/>
          <w:color w:val="000000"/>
          <w:sz w:val="24"/>
          <w:lang w:val="uk-UA"/>
        </w:rPr>
        <w:t xml:space="preserve">) гривень </w:t>
      </w:r>
      <w:r>
        <w:rPr>
          <w:rFonts w:ascii="Times New Roman" w:hAnsi="Times New Roman" w:cs="Times New Roman"/>
          <w:b/>
          <w:color w:val="000000"/>
          <w:sz w:val="24"/>
          <w:lang w:val="uk-UA"/>
        </w:rPr>
        <w:t>____</w:t>
      </w:r>
      <w:r w:rsidRPr="00CC267A">
        <w:rPr>
          <w:rFonts w:ascii="Times New Roman" w:hAnsi="Times New Roman" w:cs="Times New Roman"/>
          <w:b/>
          <w:color w:val="000000"/>
          <w:sz w:val="24"/>
          <w:lang w:val="uk-UA"/>
        </w:rPr>
        <w:t xml:space="preserve"> копійок</w:t>
      </w:r>
      <w:r>
        <w:rPr>
          <w:rFonts w:ascii="Times New Roman" w:hAnsi="Times New Roman" w:cs="Times New Roman"/>
          <w:b/>
          <w:color w:val="000000"/>
          <w:sz w:val="24"/>
          <w:lang w:val="uk-UA"/>
        </w:rPr>
        <w:t xml:space="preserve"> з ПДВ</w:t>
      </w:r>
      <w:r w:rsidRPr="00CC267A">
        <w:rPr>
          <w:rFonts w:ascii="Times New Roman" w:hAnsi="Times New Roman" w:cs="Times New Roman"/>
          <w:b/>
          <w:color w:val="000000"/>
          <w:sz w:val="24"/>
          <w:lang w:val="uk-UA"/>
        </w:rPr>
        <w:t>.</w:t>
      </w:r>
      <w:r w:rsidR="006F387B">
        <w:rPr>
          <w:rFonts w:ascii="Times New Roman" w:hAnsi="Times New Roman" w:cs="Times New Roman"/>
          <w:sz w:val="24"/>
          <w:szCs w:val="24"/>
          <w:lang w:val="uk-UA"/>
        </w:rPr>
        <w:t xml:space="preserve"> </w:t>
      </w:r>
    </w:p>
    <w:p w:rsidR="00AB3DB5" w:rsidRPr="00AB3DB5" w:rsidRDefault="00AB3DB5" w:rsidP="00AB3DB5">
      <w:pPr>
        <w:pStyle w:val="a5"/>
        <w:ind w:firstLine="708"/>
        <w:jc w:val="both"/>
        <w:rPr>
          <w:rFonts w:ascii="Times New Roman" w:hAnsi="Times New Roman" w:cs="Times New Roman"/>
          <w:sz w:val="24"/>
          <w:szCs w:val="24"/>
          <w:lang w:val="uk-UA" w:eastAsia="ru-RU"/>
        </w:rPr>
      </w:pPr>
      <w:r w:rsidRPr="00AB3DB5">
        <w:rPr>
          <w:rFonts w:ascii="Times New Roman" w:hAnsi="Times New Roman" w:cs="Times New Roman"/>
          <w:sz w:val="24"/>
          <w:szCs w:val="24"/>
          <w:lang w:val="uk-UA"/>
        </w:rPr>
        <w:t xml:space="preserve">2.3. </w:t>
      </w:r>
      <w:r w:rsidRPr="00AB3DB5">
        <w:rPr>
          <w:rFonts w:ascii="Times New Roman" w:hAnsi="Times New Roman" w:cs="Times New Roman"/>
          <w:sz w:val="24"/>
          <w:szCs w:val="24"/>
          <w:lang w:val="uk-UA" w:eastAsia="ru-RU"/>
        </w:rPr>
        <w:t xml:space="preserve">Покупець зобов‘язаний оплатити придбане Майно в сумі зазначений в п. 2.2. Договору протягом 30 днів з дати опублікування даного договору купівлі-продажу в електронній торговій системі.  </w:t>
      </w:r>
    </w:p>
    <w:p w:rsidR="00AB3DB5" w:rsidRPr="00AB3DB5" w:rsidRDefault="00AB3DB5" w:rsidP="00AB3DB5">
      <w:pPr>
        <w:pStyle w:val="a5"/>
        <w:ind w:firstLine="708"/>
        <w:jc w:val="both"/>
        <w:rPr>
          <w:rFonts w:ascii="Times New Roman" w:hAnsi="Times New Roman" w:cs="Times New Roman"/>
          <w:sz w:val="24"/>
          <w:szCs w:val="24"/>
          <w:lang w:val="uk-UA" w:eastAsia="ru-RU"/>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3. Передача Майна</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eastAsia="Times New Roman" w:hAnsi="Times New Roman" w:cs="Times New Roman"/>
          <w:sz w:val="24"/>
          <w:szCs w:val="24"/>
          <w:lang w:val="uk-UA"/>
        </w:rPr>
        <w:t xml:space="preserve">3.1. Передача Майна Покупцю здійснюється Продавцем у триденний строк після сплати Покупцем </w:t>
      </w:r>
      <w:r w:rsidR="008D6D32">
        <w:rPr>
          <w:rFonts w:ascii="Times New Roman" w:eastAsia="Times New Roman" w:hAnsi="Times New Roman" w:cs="Times New Roman"/>
          <w:sz w:val="24"/>
          <w:szCs w:val="24"/>
          <w:lang w:val="uk-UA"/>
        </w:rPr>
        <w:t xml:space="preserve">повної </w:t>
      </w:r>
      <w:r w:rsidRPr="00AB3DB5">
        <w:rPr>
          <w:rFonts w:ascii="Times New Roman" w:eastAsia="Times New Roman" w:hAnsi="Times New Roman" w:cs="Times New Roman"/>
          <w:sz w:val="24"/>
          <w:szCs w:val="24"/>
          <w:lang w:val="uk-UA"/>
        </w:rPr>
        <w:t xml:space="preserve">вартості Майна у розмірі передбаченому п. 2.2 Договору. </w:t>
      </w:r>
    </w:p>
    <w:p w:rsidR="00AB3DB5" w:rsidRPr="00AB3DB5" w:rsidRDefault="00AB3DB5" w:rsidP="00AB3DB5">
      <w:pPr>
        <w:pStyle w:val="a5"/>
        <w:ind w:firstLine="708"/>
        <w:jc w:val="both"/>
        <w:rPr>
          <w:rFonts w:ascii="Times New Roman" w:eastAsia="Times New Roman" w:hAnsi="Times New Roman" w:cs="Times New Roman"/>
          <w:sz w:val="24"/>
          <w:szCs w:val="24"/>
          <w:lang w:val="uk-UA"/>
        </w:rPr>
      </w:pPr>
      <w:r w:rsidRPr="00AB3DB5">
        <w:rPr>
          <w:rFonts w:ascii="Times New Roman" w:hAnsi="Times New Roman" w:cs="Times New Roman"/>
          <w:sz w:val="24"/>
          <w:szCs w:val="24"/>
          <w:lang w:val="uk-UA"/>
        </w:rPr>
        <w:t xml:space="preserve">3.2. </w:t>
      </w:r>
      <w:r w:rsidRPr="00AB3DB5">
        <w:rPr>
          <w:rFonts w:ascii="Times New Roman" w:eastAsia="Times New Roman" w:hAnsi="Times New Roman" w:cs="Times New Roman"/>
          <w:sz w:val="24"/>
          <w:szCs w:val="24"/>
          <w:lang w:val="uk-UA"/>
        </w:rPr>
        <w:t xml:space="preserve">Передача Майна Продавцем і прийняття його Покупцем оформлюється актом приймання-передачі майна, який підписується Сторонами в день передачі Майна та який є невід’ємною частиною Договору. </w:t>
      </w:r>
    </w:p>
    <w:p w:rsidR="00AB3DB5" w:rsidRPr="00AB3DB5" w:rsidRDefault="00AB3DB5" w:rsidP="00AB3DB5">
      <w:pPr>
        <w:pStyle w:val="a5"/>
        <w:ind w:firstLine="708"/>
        <w:jc w:val="both"/>
        <w:rPr>
          <w:rFonts w:ascii="Times New Roman" w:eastAsia="Times New Roman" w:hAnsi="Times New Roman" w:cs="Times New Roman"/>
          <w:sz w:val="28"/>
          <w:szCs w:val="24"/>
          <w:lang w:val="uk-UA"/>
        </w:rPr>
      </w:pPr>
      <w:r w:rsidRPr="00AB3DB5">
        <w:rPr>
          <w:rFonts w:ascii="Times New Roman" w:eastAsia="Times New Roman" w:hAnsi="Times New Roman" w:cs="Times New Roman"/>
          <w:sz w:val="24"/>
          <w:szCs w:val="24"/>
          <w:lang w:val="uk-UA"/>
        </w:rPr>
        <w:t xml:space="preserve">3.3. </w:t>
      </w:r>
      <w:r w:rsidRPr="00AB3DB5">
        <w:rPr>
          <w:rFonts w:ascii="Times New Roman" w:eastAsia="Times New Roman" w:hAnsi="Times New Roman" w:cs="Times New Roman"/>
          <w:color w:val="000000"/>
          <w:sz w:val="24"/>
          <w:lang w:val="uk-UA" w:eastAsia="ru-RU"/>
        </w:rPr>
        <w:t>Ризик випадкового знищення та/або пошкодження Майна переходить до Покупця з моменту підписання Сторонами Акту приймання-передачі майна.</w:t>
      </w:r>
    </w:p>
    <w:p w:rsidR="00AB3DB5" w:rsidRPr="00AB3DB5" w:rsidRDefault="00AB3DB5" w:rsidP="008D6D32">
      <w:pPr>
        <w:pStyle w:val="a5"/>
        <w:ind w:firstLine="708"/>
        <w:jc w:val="both"/>
        <w:rPr>
          <w:rFonts w:ascii="Times New Roman" w:hAnsi="Times New Roman" w:cs="Times New Roman"/>
          <w:b/>
          <w:sz w:val="24"/>
          <w:szCs w:val="24"/>
          <w:lang w:val="uk-UA"/>
        </w:rPr>
      </w:pPr>
      <w:r w:rsidRPr="00AB3DB5">
        <w:rPr>
          <w:rFonts w:ascii="Times New Roman" w:eastAsia="Times New Roman" w:hAnsi="Times New Roman" w:cs="Times New Roman"/>
          <w:color w:val="000000"/>
          <w:sz w:val="24"/>
          <w:lang w:val="uk-UA"/>
        </w:rPr>
        <w:t xml:space="preserve">3.4. </w:t>
      </w:r>
      <w:r w:rsidRPr="00AB3DB5">
        <w:rPr>
          <w:rFonts w:ascii="Times New Roman" w:hAnsi="Times New Roman" w:cs="Times New Roman"/>
          <w:color w:val="000000"/>
          <w:sz w:val="24"/>
          <w:lang w:val="uk-UA"/>
        </w:rPr>
        <w:t>Майно передається з усіма його приналежностями ( у разі наявності).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center"/>
        <w:rPr>
          <w:rFonts w:ascii="Times New Roman" w:eastAsia="Times New Roman" w:hAnsi="Times New Roman" w:cs="Times New Roman"/>
          <w:b/>
          <w:color w:val="000000"/>
          <w:sz w:val="24"/>
          <w:szCs w:val="24"/>
          <w:lang w:val="uk-UA"/>
        </w:rPr>
      </w:pPr>
      <w:r w:rsidRPr="00AB3DB5">
        <w:rPr>
          <w:rFonts w:ascii="Times New Roman" w:hAnsi="Times New Roman" w:cs="Times New Roman"/>
          <w:b/>
          <w:sz w:val="24"/>
          <w:szCs w:val="24"/>
          <w:lang w:val="uk-UA"/>
        </w:rPr>
        <w:lastRenderedPageBreak/>
        <w:t>4</w:t>
      </w:r>
      <w:r w:rsidRPr="00AB3DB5">
        <w:rPr>
          <w:rFonts w:ascii="Times New Roman" w:eastAsia="Times New Roman" w:hAnsi="Times New Roman" w:cs="Times New Roman"/>
          <w:b/>
          <w:color w:val="000000"/>
          <w:sz w:val="24"/>
          <w:szCs w:val="24"/>
          <w:lang w:val="uk-UA"/>
        </w:rPr>
        <w:t>. Права та обов’язки сторін</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4.1.</w:t>
      </w:r>
      <w:r w:rsidRPr="008D6D32">
        <w:rPr>
          <w:rFonts w:ascii="Times New Roman" w:eastAsia="Calibri" w:hAnsi="Times New Roman" w:cs="Times New Roman"/>
          <w:b/>
          <w:color w:val="000000"/>
          <w:sz w:val="24"/>
          <w:szCs w:val="24"/>
          <w:lang w:val="uk-UA"/>
        </w:rPr>
        <w:t xml:space="preserve"> Покупець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прийняти від Продавця придбане Майно.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xml:space="preserve">- підписати Акт приймання-передачі </w:t>
      </w:r>
      <w:r w:rsidR="00887D2E">
        <w:rPr>
          <w:rFonts w:ascii="Times New Roman" w:eastAsia="Calibri" w:hAnsi="Times New Roman" w:cs="Times New Roman"/>
          <w:color w:val="000000"/>
          <w:sz w:val="24"/>
          <w:szCs w:val="24"/>
          <w:lang w:val="uk-UA"/>
        </w:rPr>
        <w:t>м</w:t>
      </w:r>
      <w:r w:rsidRPr="008D6D32">
        <w:rPr>
          <w:rFonts w:ascii="Times New Roman" w:eastAsia="Calibri" w:hAnsi="Times New Roman" w:cs="Times New Roman"/>
          <w:color w:val="000000"/>
          <w:sz w:val="24"/>
          <w:szCs w:val="24"/>
          <w:lang w:val="uk-UA"/>
        </w:rPr>
        <w:t xml:space="preserve">айна у термін (строк), визначений у пункті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сплатити за Майно вартість, встановлену в пункті 2.2. цього Договору.</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4.2.</w:t>
      </w:r>
      <w:r w:rsidRPr="008D6D32">
        <w:rPr>
          <w:rFonts w:ascii="Times New Roman" w:eastAsia="Calibri" w:hAnsi="Times New Roman" w:cs="Times New Roman"/>
          <w:b/>
          <w:color w:val="000000"/>
          <w:sz w:val="24"/>
          <w:szCs w:val="24"/>
          <w:lang w:val="uk-UA"/>
        </w:rPr>
        <w:t xml:space="preserve"> Покупець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color w:val="000000"/>
          <w:sz w:val="24"/>
          <w:szCs w:val="24"/>
          <w:lang w:val="uk-UA"/>
        </w:rPr>
        <w:t xml:space="preserve">- </w:t>
      </w:r>
      <w:r w:rsidRPr="008D6D32">
        <w:rPr>
          <w:rFonts w:ascii="Times New Roman" w:hAnsi="Times New Roman" w:cs="Times New Roman"/>
          <w:color w:val="000000"/>
          <w:sz w:val="24"/>
          <w:szCs w:val="24"/>
          <w:lang w:val="uk-UA" w:eastAsia="ru-RU"/>
        </w:rPr>
        <w:t>вимагати від Продавця передачі Майна, що відповідає умовам визначеним в Договорі;</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r w:rsidRPr="008D6D32">
        <w:rPr>
          <w:rFonts w:ascii="Times New Roman" w:eastAsia="Calibri" w:hAnsi="Times New Roman" w:cs="Times New Roman"/>
          <w:b/>
          <w:color w:val="000000"/>
          <w:sz w:val="24"/>
          <w:szCs w:val="24"/>
          <w:lang w:val="uk-UA"/>
        </w:rPr>
        <w:t xml:space="preserve"> </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4.3.</w:t>
      </w:r>
      <w:r w:rsidRPr="008D6D32">
        <w:rPr>
          <w:rFonts w:ascii="Times New Roman" w:eastAsia="Calibri" w:hAnsi="Times New Roman" w:cs="Times New Roman"/>
          <w:b/>
          <w:color w:val="000000"/>
          <w:sz w:val="24"/>
          <w:szCs w:val="24"/>
          <w:lang w:val="uk-UA"/>
        </w:rPr>
        <w:t xml:space="preserve"> Продавець зобов’язаний:</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b/>
          <w:color w:val="000000"/>
          <w:sz w:val="24"/>
          <w:szCs w:val="24"/>
          <w:lang w:val="uk-UA"/>
        </w:rPr>
        <w:t>-</w:t>
      </w:r>
      <w:r w:rsidRPr="008D6D32">
        <w:rPr>
          <w:rFonts w:ascii="Times New Roman" w:eastAsia="Calibri" w:hAnsi="Times New Roman" w:cs="Times New Roman"/>
          <w:color w:val="000000"/>
          <w:sz w:val="24"/>
          <w:szCs w:val="24"/>
          <w:lang w:val="uk-UA"/>
        </w:rPr>
        <w:t xml:space="preserve"> за умов належного виконання Покупцем грошових зобов’язань за цим Договором підписати Акт приймання-передачі майна у термін (строк), визначений у пунктах 3.1., 3.2. цього Договору;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szCs w:val="24"/>
          <w:lang w:val="uk-UA"/>
        </w:rPr>
      </w:pPr>
      <w:r w:rsidRPr="008D6D32">
        <w:rPr>
          <w:rFonts w:ascii="Times New Roman" w:eastAsia="Calibri" w:hAnsi="Times New Roman" w:cs="Times New Roman"/>
          <w:color w:val="000000"/>
          <w:sz w:val="24"/>
          <w:szCs w:val="24"/>
          <w:lang w:val="uk-UA"/>
        </w:rPr>
        <w:t>- прийняти належну оплату за Майно, передбачену цим Договором.</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eastAsia="Calibri" w:hAnsi="Times New Roman" w:cs="Times New Roman"/>
          <w:color w:val="000000"/>
          <w:sz w:val="24"/>
          <w:szCs w:val="24"/>
          <w:lang w:val="uk-UA"/>
        </w:rPr>
        <w:t>4.4.</w:t>
      </w:r>
      <w:r w:rsidRPr="008D6D32">
        <w:rPr>
          <w:rFonts w:ascii="Times New Roman" w:eastAsia="Calibri" w:hAnsi="Times New Roman" w:cs="Times New Roman"/>
          <w:b/>
          <w:color w:val="000000"/>
          <w:sz w:val="24"/>
          <w:szCs w:val="24"/>
          <w:lang w:val="uk-UA"/>
        </w:rPr>
        <w:t xml:space="preserve"> Продавець має право:</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в</w:t>
      </w:r>
      <w:r w:rsidRPr="008D6D32">
        <w:rPr>
          <w:rFonts w:ascii="Times New Roman" w:hAnsi="Times New Roman" w:cs="Times New Roman"/>
          <w:color w:val="000000"/>
          <w:sz w:val="24"/>
          <w:szCs w:val="24"/>
          <w:lang w:val="uk-UA" w:eastAsia="ru-RU"/>
        </w:rPr>
        <w:t>имагати від Покупця прийняття товару, що відповідає умовам визначеним в Договорі;</w:t>
      </w:r>
    </w:p>
    <w:p w:rsidR="00AB3DB5" w:rsidRPr="008D6D32" w:rsidRDefault="00AB3DB5" w:rsidP="008D6D32">
      <w:pPr>
        <w:spacing w:after="0" w:line="240" w:lineRule="auto"/>
        <w:ind w:firstLine="709"/>
        <w:jc w:val="both"/>
        <w:rPr>
          <w:rFonts w:ascii="Times New Roman" w:hAnsi="Times New Roman" w:cs="Times New Roman"/>
          <w:color w:val="000000"/>
          <w:sz w:val="24"/>
          <w:szCs w:val="24"/>
          <w:lang w:val="uk-UA" w:eastAsia="ru-RU"/>
        </w:rPr>
      </w:pPr>
      <w:r w:rsidRPr="008D6D32">
        <w:rPr>
          <w:rFonts w:ascii="Times New Roman" w:hAnsi="Times New Roman" w:cs="Times New Roman"/>
          <w:color w:val="000000"/>
          <w:sz w:val="24"/>
          <w:szCs w:val="24"/>
          <w:lang w:val="uk-UA" w:eastAsia="ru-RU"/>
        </w:rPr>
        <w:t>- вимагати від Покупця здійснення оплати за придбане Майно;</w:t>
      </w:r>
    </w:p>
    <w:p w:rsidR="00AB3DB5" w:rsidRPr="008D6D32" w:rsidRDefault="00AB3DB5" w:rsidP="008D6D32">
      <w:pPr>
        <w:spacing w:after="0" w:line="240" w:lineRule="auto"/>
        <w:ind w:firstLine="709"/>
        <w:jc w:val="both"/>
        <w:rPr>
          <w:rFonts w:ascii="Times New Roman" w:eastAsia="Calibri" w:hAnsi="Times New Roman" w:cs="Times New Roman"/>
          <w:b/>
          <w:color w:val="000000"/>
          <w:sz w:val="24"/>
          <w:szCs w:val="24"/>
          <w:lang w:val="uk-UA"/>
        </w:rPr>
      </w:pPr>
      <w:r w:rsidRPr="008D6D32">
        <w:rPr>
          <w:rFonts w:ascii="Times New Roman" w:hAnsi="Times New Roman" w:cs="Times New Roman"/>
          <w:color w:val="000000"/>
          <w:sz w:val="24"/>
          <w:szCs w:val="24"/>
          <w:lang w:val="uk-UA" w:eastAsia="ru-RU"/>
        </w:rPr>
        <w:t>- вимагати від Продавця виконання інших зобов’язань згідно з Договором.</w:t>
      </w:r>
    </w:p>
    <w:p w:rsidR="00AB3DB5" w:rsidRPr="008D6D32" w:rsidRDefault="00AB3DB5" w:rsidP="008D6D32">
      <w:pPr>
        <w:spacing w:after="0" w:line="240" w:lineRule="auto"/>
        <w:ind w:firstLine="709"/>
        <w:jc w:val="both"/>
        <w:rPr>
          <w:rFonts w:ascii="Times New Roman" w:hAnsi="Times New Roman" w:cs="Times New Roman"/>
          <w:sz w:val="24"/>
          <w:szCs w:val="24"/>
          <w:lang w:val="uk-UA"/>
        </w:rPr>
      </w:pPr>
      <w:r w:rsidRPr="008D6D32">
        <w:rPr>
          <w:rFonts w:ascii="Times New Roman" w:eastAsia="Calibri" w:hAnsi="Times New Roman" w:cs="Times New Roman"/>
          <w:b/>
          <w:color w:val="000000"/>
          <w:sz w:val="24"/>
          <w:szCs w:val="24"/>
          <w:lang w:val="uk-UA"/>
        </w:rPr>
        <w:t xml:space="preserve"> </w:t>
      </w:r>
      <w:r w:rsidRPr="008D6D32">
        <w:rPr>
          <w:rFonts w:ascii="Times New Roman" w:eastAsia="Calibri" w:hAnsi="Times New Roman" w:cs="Times New Roman"/>
          <w:color w:val="000000"/>
          <w:sz w:val="24"/>
          <w:szCs w:val="24"/>
          <w:lang w:val="uk-UA"/>
        </w:rPr>
        <w:t xml:space="preserve">4.5.Обов'язок Продавця передати Майно Покупцю вважається виконаним у момент підписання Сторонами Акту приймання-передачі майна.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4.6. Кожна Сторона зобов'язується виконувати свої зобов’язання, покладені на неї Договором, сприяти іншій Стороні у виконанні її обов'язків і має право вимагати від іншої Сторони виконання належним чином її обов'язків. </w:t>
      </w:r>
    </w:p>
    <w:p w:rsidR="00AB3DB5" w:rsidRPr="008D6D32" w:rsidRDefault="00AB3DB5" w:rsidP="008D6D32">
      <w:pPr>
        <w:pStyle w:val="a5"/>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 xml:space="preserve">4.7. Сторона, яка порушила взяті відповідно до Договору зобов'язання, повинна усунути ці порушення. </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 xml:space="preserve">5. Гарантії </w:t>
      </w:r>
    </w:p>
    <w:p w:rsidR="00AB3DB5" w:rsidRPr="008D6D32" w:rsidRDefault="00AB3DB5" w:rsidP="008D6D32">
      <w:pPr>
        <w:spacing w:after="0" w:line="240" w:lineRule="auto"/>
        <w:ind w:firstLine="709"/>
        <w:jc w:val="both"/>
        <w:rPr>
          <w:rFonts w:ascii="Times New Roman" w:eastAsia="Calibri" w:hAnsi="Times New Roman" w:cs="Times New Roman"/>
          <w:color w:val="000000"/>
          <w:sz w:val="24"/>
          <w:lang w:val="uk-UA"/>
        </w:rPr>
      </w:pPr>
      <w:r w:rsidRPr="008D6D32">
        <w:rPr>
          <w:rFonts w:ascii="Times New Roman" w:eastAsia="Calibri" w:hAnsi="Times New Roman" w:cs="Times New Roman"/>
          <w:color w:val="000000"/>
          <w:sz w:val="24"/>
          <w:lang w:val="uk-UA"/>
        </w:rPr>
        <w:t>5.</w:t>
      </w:r>
      <w:r w:rsidR="008D6D32">
        <w:rPr>
          <w:rFonts w:ascii="Times New Roman" w:eastAsia="Calibri" w:hAnsi="Times New Roman" w:cs="Times New Roman"/>
          <w:color w:val="000000"/>
          <w:sz w:val="24"/>
          <w:lang w:val="uk-UA"/>
        </w:rPr>
        <w:t>1</w:t>
      </w:r>
      <w:r w:rsidRPr="008D6D32">
        <w:rPr>
          <w:rFonts w:ascii="Times New Roman" w:eastAsia="Calibri" w:hAnsi="Times New Roman" w:cs="Times New Roman"/>
          <w:color w:val="000000"/>
          <w:sz w:val="24"/>
          <w:lang w:val="uk-UA"/>
        </w:rPr>
        <w:t xml:space="preserve">. Сторони свідчать, що електронні торги проведено згідно з вимогами чинного законодавства України. Продавець гарантує, що на момент укладення цього Договору відсутні претензії третіх осіб на вказане Майно та що, це Майно придбане на законних підставах, нікому іншому не відчужене, не є внеском до статутного капіталу, не заставлене, в податковій заставі, в спорі і під забороною відчуження/арештом не перебуває/ </w:t>
      </w:r>
      <w:r w:rsidRPr="008D6D32">
        <w:rPr>
          <w:rFonts w:ascii="Times New Roman" w:hAnsi="Times New Roman" w:cs="Times New Roman"/>
          <w:color w:val="000000"/>
          <w:sz w:val="24"/>
          <w:lang w:val="uk-UA" w:eastAsia="ru-RU"/>
        </w:rPr>
        <w:t>не є предметом будь якого судового спору.</w:t>
      </w:r>
    </w:p>
    <w:p w:rsidR="00AB3DB5" w:rsidRPr="008D6D32" w:rsidRDefault="00AB3DB5" w:rsidP="008D6D32">
      <w:pPr>
        <w:spacing w:after="0" w:line="240" w:lineRule="auto"/>
        <w:ind w:firstLine="709"/>
        <w:jc w:val="both"/>
        <w:rPr>
          <w:rFonts w:ascii="Times New Roman" w:hAnsi="Times New Roman" w:cs="Times New Roman"/>
          <w:color w:val="000000"/>
          <w:sz w:val="24"/>
          <w:lang w:val="uk-UA" w:eastAsia="ru-RU"/>
        </w:rPr>
      </w:pPr>
      <w:r w:rsidRPr="008D6D32">
        <w:rPr>
          <w:rFonts w:ascii="Times New Roman" w:hAnsi="Times New Roman" w:cs="Times New Roman"/>
          <w:color w:val="000000"/>
          <w:sz w:val="24"/>
          <w:lang w:val="uk-UA" w:eastAsia="ru-RU"/>
        </w:rPr>
        <w:t>5.</w:t>
      </w:r>
      <w:r w:rsidR="008D6D32">
        <w:rPr>
          <w:rFonts w:ascii="Times New Roman" w:hAnsi="Times New Roman" w:cs="Times New Roman"/>
          <w:color w:val="000000"/>
          <w:sz w:val="24"/>
          <w:lang w:val="uk-UA" w:eastAsia="ru-RU"/>
        </w:rPr>
        <w:t>2</w:t>
      </w:r>
      <w:r w:rsidRPr="008D6D32">
        <w:rPr>
          <w:rFonts w:ascii="Times New Roman" w:hAnsi="Times New Roman" w:cs="Times New Roman"/>
          <w:color w:val="000000"/>
          <w:sz w:val="24"/>
          <w:lang w:val="uk-UA" w:eastAsia="ru-RU"/>
        </w:rPr>
        <w:t xml:space="preserve">. Покупець підтверджує, що Майно, яке продається, візуально оглянуто ним особисто до моменту  підписання цього Договору, недоліків або дефектів, на момент огляду виявлено не було. </w:t>
      </w:r>
    </w:p>
    <w:p w:rsidR="00AB3DB5" w:rsidRPr="00AB3DB5" w:rsidRDefault="00AB3DB5" w:rsidP="00AB3DB5">
      <w:pPr>
        <w:pStyle w:val="a5"/>
        <w:jc w:val="both"/>
        <w:rPr>
          <w:rFonts w:ascii="Times New Roman" w:hAnsi="Times New Roman" w:cs="Times New Roman"/>
          <w:b/>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6. Ризик випадкової загибелі Майна</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6.1 Ризик випадкової загибелі або випадкового псування Майна несе Покупець з моменту переходу до нього права власності. </w:t>
      </w:r>
    </w:p>
    <w:p w:rsidR="00AB3DB5" w:rsidRPr="00AB3DB5" w:rsidRDefault="00AB3DB5" w:rsidP="00AB3DB5">
      <w:pPr>
        <w:pStyle w:val="a5"/>
        <w:jc w:val="center"/>
        <w:rPr>
          <w:rFonts w:ascii="Times New Roman" w:hAnsi="Times New Roman" w:cs="Times New Roman"/>
          <w:b/>
          <w:sz w:val="24"/>
          <w:szCs w:val="24"/>
          <w:lang w:val="uk-UA"/>
        </w:rPr>
      </w:pPr>
    </w:p>
    <w:p w:rsid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hAnsi="Times New Roman" w:cs="Times New Roman"/>
          <w:b/>
          <w:sz w:val="28"/>
          <w:szCs w:val="24"/>
          <w:lang w:val="uk-UA"/>
        </w:rPr>
        <w:t>7.</w:t>
      </w:r>
      <w:r w:rsidRPr="000E7D66">
        <w:rPr>
          <w:rFonts w:ascii="Times New Roman" w:hAnsi="Times New Roman" w:cs="Times New Roman"/>
          <w:b/>
          <w:sz w:val="32"/>
          <w:szCs w:val="24"/>
          <w:lang w:val="uk-UA"/>
        </w:rPr>
        <w:t xml:space="preserve"> </w:t>
      </w:r>
      <w:r w:rsidRPr="000E7D66">
        <w:rPr>
          <w:rFonts w:ascii="Times New Roman" w:eastAsia="Arial" w:hAnsi="Times New Roman" w:cs="Times New Roman"/>
          <w:b/>
          <w:sz w:val="24"/>
          <w:lang w:val="uk-UA" w:eastAsia="ru-RU"/>
        </w:rPr>
        <w:t>Відповідальність сторін</w:t>
      </w:r>
    </w:p>
    <w:p w:rsidR="00AB3DB5" w:rsidRPr="008D6D32" w:rsidRDefault="00AB3DB5" w:rsidP="000E7D66">
      <w:pPr>
        <w:widowControl w:val="0"/>
        <w:autoSpaceDE w:val="0"/>
        <w:autoSpaceDN w:val="0"/>
        <w:adjustRightInd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AB3DB5" w:rsidRPr="008D6D32" w:rsidRDefault="00AB3DB5" w:rsidP="000E7D66">
      <w:pPr>
        <w:autoSpaceDE w:val="0"/>
        <w:spacing w:after="0" w:line="240" w:lineRule="auto"/>
        <w:ind w:firstLine="709"/>
        <w:jc w:val="both"/>
        <w:rPr>
          <w:rFonts w:ascii="Times New Roman" w:hAnsi="Times New Roman" w:cs="Times New Roman"/>
          <w:sz w:val="24"/>
          <w:szCs w:val="24"/>
          <w:lang w:val="uk-UA"/>
        </w:rPr>
      </w:pPr>
      <w:r w:rsidRPr="008D6D32">
        <w:rPr>
          <w:rFonts w:ascii="Times New Roman" w:hAnsi="Times New Roman" w:cs="Times New Roman"/>
          <w:sz w:val="24"/>
          <w:szCs w:val="24"/>
          <w:lang w:val="uk-UA"/>
        </w:rPr>
        <w:t>7.2. За порушення Продавцем термінів (строків) передачі повністю оплаченого Майна за Договором, він сплачує Покупцю пеню за кожний день прострочки, розмір якої обчислюється від вартості Майна, із розрахунку подвійної облікової ставки Національного банку України, що діяла у період, за який сплачується пеня.</w:t>
      </w:r>
    </w:p>
    <w:p w:rsidR="00AB3DB5" w:rsidRPr="008D6D32" w:rsidRDefault="00AB3DB5" w:rsidP="008D6D32">
      <w:pPr>
        <w:autoSpaceDE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hAnsi="Times New Roman" w:cs="Times New Roman"/>
          <w:sz w:val="24"/>
          <w:szCs w:val="24"/>
          <w:lang w:val="uk-UA"/>
        </w:rPr>
        <w:t xml:space="preserve">7.3. За порушення строку оплати вартості Майна визначеного даним Договором Покупець сплачує Продавцю пеню у розмірі подвійної облікової ставки Національного банку </w:t>
      </w:r>
      <w:r w:rsidRPr="008D6D32">
        <w:rPr>
          <w:rFonts w:ascii="Times New Roman" w:hAnsi="Times New Roman" w:cs="Times New Roman"/>
          <w:sz w:val="24"/>
          <w:szCs w:val="24"/>
          <w:lang w:val="uk-UA"/>
        </w:rPr>
        <w:lastRenderedPageBreak/>
        <w:t>України, що діяла на момент прострочення, за кожний день затримки розрахунку.</w:t>
      </w:r>
      <w:r w:rsidRPr="008D6D32">
        <w:rPr>
          <w:rFonts w:ascii="Times New Roman" w:eastAsia="Arial" w:hAnsi="Times New Roman" w:cs="Times New Roman"/>
          <w:sz w:val="24"/>
          <w:szCs w:val="24"/>
          <w:lang w:val="uk-UA" w:eastAsia="ru-RU"/>
        </w:rPr>
        <w:t xml:space="preserve"> Також за порушення Покупцем строків сплати повної вартості Майна, ним сплачується на користь Продавця штраф в розмірі семи відсотків вартості неоплаченого Майна.</w:t>
      </w:r>
    </w:p>
    <w:p w:rsidR="00AB3DB5" w:rsidRPr="008D6D32" w:rsidRDefault="00AB3DB5" w:rsidP="008D6D32">
      <w:pPr>
        <w:widowControl w:val="0"/>
        <w:spacing w:after="0" w:line="240" w:lineRule="auto"/>
        <w:ind w:firstLine="709"/>
        <w:jc w:val="both"/>
        <w:rPr>
          <w:rFonts w:ascii="Times New Roman" w:hAnsi="Times New Roman" w:cs="Times New Roman"/>
          <w:color w:val="000000"/>
          <w:sz w:val="24"/>
          <w:szCs w:val="24"/>
          <w:lang w:val="uk-UA"/>
        </w:rPr>
      </w:pPr>
      <w:r w:rsidRPr="008D6D32">
        <w:rPr>
          <w:rFonts w:ascii="Times New Roman" w:hAnsi="Times New Roman" w:cs="Times New Roman"/>
          <w:color w:val="000000"/>
          <w:sz w:val="24"/>
          <w:szCs w:val="24"/>
          <w:lang w:val="uk-UA"/>
        </w:rPr>
        <w:t>7.4. У випадку невиконання або неналежного виконання однією зі Сторін інших зобов’язань за цим договором, винна Сторона відшкодовує іншій Стороні збитки, включаючи втрачену вигоду.</w:t>
      </w:r>
    </w:p>
    <w:p w:rsidR="00AB3DB5" w:rsidRPr="008D6D32" w:rsidRDefault="00AB3DB5" w:rsidP="008D6D32">
      <w:pPr>
        <w:widowControl w:val="0"/>
        <w:autoSpaceDE w:val="0"/>
        <w:autoSpaceDN w:val="0"/>
        <w:adjustRightInd w:val="0"/>
        <w:spacing w:after="0" w:line="240" w:lineRule="auto"/>
        <w:ind w:firstLine="709"/>
        <w:jc w:val="both"/>
        <w:rPr>
          <w:rFonts w:ascii="Times New Roman" w:eastAsia="Arial" w:hAnsi="Times New Roman" w:cs="Times New Roman"/>
          <w:sz w:val="24"/>
          <w:szCs w:val="24"/>
          <w:lang w:val="uk-UA" w:eastAsia="ru-RU"/>
        </w:rPr>
      </w:pPr>
      <w:r w:rsidRPr="008D6D32">
        <w:rPr>
          <w:rFonts w:ascii="Times New Roman" w:eastAsia="Arial" w:hAnsi="Times New Roman" w:cs="Times New Roman"/>
          <w:sz w:val="24"/>
          <w:szCs w:val="24"/>
          <w:lang w:val="uk-UA" w:eastAsia="ru-RU"/>
        </w:rPr>
        <w:t xml:space="preserve">7.5. Виплата штрафних санкцій не звільняє Сторони від виконання своїх зобов’язань за  Договором. </w:t>
      </w:r>
    </w:p>
    <w:p w:rsidR="000E7D66" w:rsidRDefault="000E7D66" w:rsidP="00AB3DB5">
      <w:pPr>
        <w:widowControl w:val="0"/>
        <w:autoSpaceDE w:val="0"/>
        <w:autoSpaceDN w:val="0"/>
        <w:adjustRightInd w:val="0"/>
        <w:ind w:firstLine="567"/>
        <w:jc w:val="center"/>
        <w:rPr>
          <w:rFonts w:ascii="Times New Roman" w:eastAsia="Arial" w:hAnsi="Times New Roman" w:cs="Times New Roman"/>
          <w:b/>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8. Обставини непереборної сили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 Під форс-мажорними обставинами розуміються непереборна сила та випадок.</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8.2.1.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8.2.2. Під випадком у цьому Договорі розуміють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заходів передбачити та не можна при всій турботливості та обачності відвернути (уникнути).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8.3. Доказом виникнення обставин непереборної сили та строку їх дії є відповідні документи, які видаються  відповідним органом, компетентним видавати такі документи.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У разі сплати Покупцем повної вартості Майна Продавець повертає кошти протягом 3 днів з дня розірвання цього Договору. </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8.5. Сторона, що не може виконувати зобов'язання за цим Договором унаслідок дії форс-мажорних обставин, зобов'язана невідкладно потягом 24 годин із урахуванням можливостей технічних засобів миттєвого зв’язку та характеру існуючих перешкод, але не пізніше ніж протягом 10 днів з моменту їх виникнення повідомити іншу Сторону про наявність форс-мажорних обставин та їх вплив на виконання цього Договору.</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8.6.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z w:val="24"/>
          <w:lang w:val="uk-UA" w:eastAsia="ru-RU"/>
        </w:rPr>
      </w:pPr>
      <w:r w:rsidRPr="000E7D66">
        <w:rPr>
          <w:rFonts w:ascii="Times New Roman" w:eastAsia="Arial" w:hAnsi="Times New Roman" w:cs="Times New Roman"/>
          <w:sz w:val="24"/>
          <w:lang w:val="uk-UA" w:eastAsia="ru-RU"/>
        </w:rPr>
        <w:t xml:space="preserve">8.7. Не повідомлення або невчасне повідомлення про настання або припинення форс – мажорних обставин позбавляє Сторону права на них посилатися. </w:t>
      </w: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0E7D66" w:rsidRDefault="000E7D66"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p>
    <w:p w:rsidR="00AB3DB5" w:rsidRPr="000E7D66" w:rsidRDefault="00AB3DB5" w:rsidP="000E7D66">
      <w:pPr>
        <w:widowControl w:val="0"/>
        <w:autoSpaceDE w:val="0"/>
        <w:autoSpaceDN w:val="0"/>
        <w:adjustRightInd w:val="0"/>
        <w:spacing w:after="0" w:line="240" w:lineRule="auto"/>
        <w:ind w:firstLine="709"/>
        <w:jc w:val="center"/>
        <w:rPr>
          <w:rFonts w:ascii="Times New Roman" w:eastAsia="Arial" w:hAnsi="Times New Roman" w:cs="Times New Roman"/>
          <w:b/>
          <w:sz w:val="24"/>
          <w:lang w:val="uk-UA" w:eastAsia="ru-RU"/>
        </w:rPr>
      </w:pPr>
      <w:r w:rsidRPr="000E7D66">
        <w:rPr>
          <w:rFonts w:ascii="Times New Roman" w:eastAsia="Arial" w:hAnsi="Times New Roman" w:cs="Times New Roman"/>
          <w:b/>
          <w:sz w:val="24"/>
          <w:lang w:val="uk-UA" w:eastAsia="ru-RU"/>
        </w:rPr>
        <w:t>9. Вирішення спорів</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 xml:space="preserve">9.1. Усі спори, що виникають з цього Договору або пов'язані із ним, вирішуються </w:t>
      </w:r>
      <w:r w:rsidRPr="000E7D66">
        <w:rPr>
          <w:rFonts w:ascii="Times New Roman" w:eastAsia="Arial" w:hAnsi="Times New Roman" w:cs="Times New Roman"/>
          <w:snapToGrid w:val="0"/>
          <w:sz w:val="24"/>
          <w:lang w:val="uk-UA" w:eastAsia="ru-RU"/>
        </w:rPr>
        <w:lastRenderedPageBreak/>
        <w:t>шляхом переговорів між Сторонами.</w:t>
      </w:r>
    </w:p>
    <w:p w:rsidR="00AB3DB5" w:rsidRPr="000E7D66" w:rsidRDefault="00AB3DB5" w:rsidP="000E7D66">
      <w:pPr>
        <w:widowControl w:val="0"/>
        <w:autoSpaceDE w:val="0"/>
        <w:autoSpaceDN w:val="0"/>
        <w:adjustRightInd w:val="0"/>
        <w:spacing w:after="0" w:line="240" w:lineRule="auto"/>
        <w:ind w:firstLine="709"/>
        <w:jc w:val="both"/>
        <w:rPr>
          <w:rFonts w:ascii="Times New Roman" w:eastAsia="Arial" w:hAnsi="Times New Roman" w:cs="Times New Roman"/>
          <w:snapToGrid w:val="0"/>
          <w:sz w:val="24"/>
          <w:lang w:val="uk-UA" w:eastAsia="ru-RU"/>
        </w:rPr>
      </w:pPr>
      <w:r w:rsidRPr="000E7D66">
        <w:rPr>
          <w:rFonts w:ascii="Times New Roman" w:eastAsia="Arial" w:hAnsi="Times New Roman" w:cs="Times New Roman"/>
          <w:snapToGrid w:val="0"/>
          <w:sz w:val="24"/>
          <w:lang w:val="uk-UA" w:eastAsia="ru-RU"/>
        </w:rPr>
        <w:t>9.2.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AB3DB5" w:rsidRPr="00AB3DB5" w:rsidRDefault="00AB3DB5" w:rsidP="00AB3DB5">
      <w:pPr>
        <w:pStyle w:val="a5"/>
        <w:jc w:val="center"/>
        <w:rPr>
          <w:rFonts w:ascii="Times New Roman" w:hAnsi="Times New Roman" w:cs="Times New Roman"/>
          <w:b/>
          <w:sz w:val="24"/>
          <w:szCs w:val="24"/>
          <w:lang w:val="uk-UA"/>
        </w:rPr>
      </w:pP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10. Зміни умов Договору та його розірвання</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10.1. Зміни умов Договору або внесення доповнень до нього здійснюються за згодою Сторін згідно з чинним законодавством України.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10.2 Усі зміни та доповнення до Договору здійснюються в письмовій формі. </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10.3.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AB3DB5" w:rsidRPr="00AB3DB5" w:rsidRDefault="00AB3DB5" w:rsidP="00AB3DB5">
      <w:pPr>
        <w:pStyle w:val="a5"/>
        <w:ind w:firstLine="708"/>
        <w:jc w:val="both"/>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10.4. У разі невиконання однією із Сторін умов Договору він може бути розірваний на вимогу іншої Сторони у випадках передбачених Договором, законом або за рішенням суду. </w:t>
      </w:r>
    </w:p>
    <w:p w:rsidR="00AB3DB5" w:rsidRPr="00AB3DB5" w:rsidRDefault="00AB3DB5" w:rsidP="00AB3DB5">
      <w:pPr>
        <w:pStyle w:val="1"/>
        <w:widowControl w:val="0"/>
        <w:ind w:firstLine="567"/>
        <w:jc w:val="both"/>
        <w:rPr>
          <w:color w:val="auto"/>
          <w:szCs w:val="24"/>
          <w:lang w:val="uk-UA"/>
        </w:rPr>
      </w:pPr>
    </w:p>
    <w:p w:rsidR="00AB3DB5" w:rsidRPr="00AB3DB5" w:rsidRDefault="00AB3DB5" w:rsidP="00AB3DB5">
      <w:pPr>
        <w:pStyle w:val="a5"/>
        <w:ind w:firstLine="708"/>
        <w:jc w:val="both"/>
        <w:rPr>
          <w:rFonts w:ascii="Times New Roman" w:hAnsi="Times New Roman" w:cs="Times New Roman"/>
          <w:sz w:val="24"/>
          <w:szCs w:val="24"/>
          <w:lang w:val="uk-UA"/>
        </w:rPr>
      </w:pPr>
    </w:p>
    <w:p w:rsidR="00AB3DB5" w:rsidRPr="00AB3DB5" w:rsidRDefault="00AB3DB5" w:rsidP="00AB3DB5">
      <w:pPr>
        <w:pStyle w:val="1"/>
        <w:widowControl w:val="0"/>
        <w:ind w:firstLine="567"/>
        <w:jc w:val="center"/>
        <w:rPr>
          <w:rFonts w:eastAsia="Calibri"/>
          <w:b/>
          <w:color w:val="auto"/>
          <w:szCs w:val="24"/>
          <w:lang w:val="uk-UA" w:eastAsia="en-US"/>
        </w:rPr>
      </w:pPr>
      <w:r w:rsidRPr="00AB3DB5">
        <w:rPr>
          <w:b/>
          <w:szCs w:val="24"/>
          <w:lang w:val="uk-UA"/>
        </w:rPr>
        <w:t>11.</w:t>
      </w:r>
      <w:r w:rsidRPr="00AB3DB5">
        <w:rPr>
          <w:rFonts w:eastAsia="Calibri"/>
          <w:b/>
          <w:lang w:val="uk-UA" w:eastAsia="en-US"/>
        </w:rPr>
        <w:t xml:space="preserve"> </w:t>
      </w:r>
      <w:r w:rsidRPr="00AB3DB5">
        <w:rPr>
          <w:rFonts w:eastAsia="Calibri"/>
          <w:b/>
          <w:color w:val="auto"/>
          <w:szCs w:val="24"/>
          <w:lang w:val="uk-UA" w:eastAsia="en-US"/>
        </w:rPr>
        <w:t>Строк дії договору</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 xml:space="preserve">11.1. Цей Договір набирає чинності </w:t>
      </w:r>
      <w:r w:rsidRPr="00AB3DB5">
        <w:rPr>
          <w:b/>
          <w:szCs w:val="24"/>
          <w:lang w:val="uk-UA"/>
        </w:rPr>
        <w:t>моменту його підписання і діє до 31 грудня 202</w:t>
      </w:r>
      <w:r w:rsidR="00AD21C5">
        <w:rPr>
          <w:b/>
          <w:szCs w:val="24"/>
          <w:lang w:val="uk-UA"/>
        </w:rPr>
        <w:t>1</w:t>
      </w:r>
      <w:r w:rsidRPr="00AB3DB5">
        <w:rPr>
          <w:b/>
          <w:szCs w:val="24"/>
          <w:lang w:val="uk-UA"/>
        </w:rPr>
        <w:t xml:space="preserve"> року, </w:t>
      </w:r>
      <w:r w:rsidRPr="00AB3DB5">
        <w:rPr>
          <w:szCs w:val="24"/>
          <w:lang w:val="uk-UA"/>
        </w:rPr>
        <w:t>а в частині оплати і передачі Майна – до повного виконання Сторонами своїх зобов’язань</w:t>
      </w:r>
      <w:r w:rsidRPr="00AB3DB5">
        <w:rPr>
          <w:rFonts w:eastAsia="Calibri"/>
          <w:color w:val="auto"/>
          <w:szCs w:val="24"/>
          <w:lang w:val="uk-UA" w:eastAsia="en-US"/>
        </w:rPr>
        <w:t>.</w:t>
      </w:r>
    </w:p>
    <w:p w:rsidR="00AB3DB5" w:rsidRPr="00AB3DB5" w:rsidRDefault="00AB3DB5" w:rsidP="00AB3DB5">
      <w:pPr>
        <w:pStyle w:val="1"/>
        <w:widowControl w:val="0"/>
        <w:ind w:firstLine="567"/>
        <w:jc w:val="both"/>
        <w:rPr>
          <w:rFonts w:eastAsia="Calibri"/>
          <w:color w:val="auto"/>
          <w:szCs w:val="24"/>
          <w:lang w:val="uk-UA" w:eastAsia="en-US"/>
        </w:rPr>
      </w:pPr>
      <w:r w:rsidRPr="00AB3DB5">
        <w:rPr>
          <w:rFonts w:eastAsia="Calibri"/>
          <w:color w:val="auto"/>
          <w:szCs w:val="24"/>
          <w:lang w:val="uk-UA" w:eastAsia="en-US"/>
        </w:rPr>
        <w:t>11.2. Закінчення терміну дії цього Договору не звільняє Сторони від відповідальності за його порушення, яке мало місце під час дії Договору</w:t>
      </w:r>
      <w:r w:rsidRPr="00AB3DB5">
        <w:rPr>
          <w:szCs w:val="24"/>
          <w:lang w:val="uk-UA" w:eastAsia="en-US"/>
        </w:rPr>
        <w:t>.</w:t>
      </w:r>
    </w:p>
    <w:p w:rsidR="00AB3DB5" w:rsidRPr="00AB3DB5" w:rsidRDefault="00AB3DB5" w:rsidP="00AB3DB5">
      <w:pPr>
        <w:pStyle w:val="a5"/>
        <w:jc w:val="both"/>
        <w:rPr>
          <w:rFonts w:ascii="Times New Roman" w:hAnsi="Times New Roman" w:cs="Times New Roman"/>
          <w:sz w:val="24"/>
          <w:szCs w:val="24"/>
          <w:lang w:val="uk-UA"/>
        </w:rPr>
      </w:pPr>
    </w:p>
    <w:p w:rsidR="00AB3DB5" w:rsidRPr="00AB3DB5" w:rsidRDefault="00AB3DB5" w:rsidP="00AB3DB5">
      <w:pPr>
        <w:pStyle w:val="a5"/>
        <w:jc w:val="center"/>
        <w:rPr>
          <w:rFonts w:ascii="Times New Roman" w:hAnsi="Times New Roman" w:cs="Times New Roman"/>
          <w:b/>
          <w:sz w:val="24"/>
          <w:szCs w:val="24"/>
          <w:lang w:val="uk-UA"/>
        </w:rPr>
      </w:pPr>
      <w:r w:rsidRPr="00AB3DB5">
        <w:rPr>
          <w:rFonts w:ascii="Times New Roman" w:hAnsi="Times New Roman" w:cs="Times New Roman"/>
          <w:b/>
          <w:sz w:val="24"/>
          <w:szCs w:val="24"/>
          <w:lang w:val="uk-UA"/>
        </w:rPr>
        <w:t>12. Прикінцеві положення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12.4. Усі повідомлення Сторін одна одній у зв’язку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засобами телекомунікаційного зв’язку з одночасним дублюванням його з дотриманням викладених вище вимог.</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12.5. Відступлення права вимоги та (або) переведення боргу за цим Договором однією із Сторін до третіх осіб не допускається.</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12.6. Додаткові угоди та додатки до цього Договору є його невід’ємними частинами і мають юридичну силу у разі, якщо вони викладені у письмовій формі та оформлені належним чином.</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12.7. Всі виправлення за текстом цього Договору мають силу та можуть братися до уваги виключно за умови, що вони у кожному окремому випадку датовані та засвідчені обома Сторонами.</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 xml:space="preserve">12.8. Сторони усвідомлюють та погоджуються з тим, що інформація про кожну зі </w:t>
      </w:r>
      <w:r w:rsidRPr="00AB3DB5">
        <w:rPr>
          <w:color w:val="auto"/>
          <w:szCs w:val="24"/>
          <w:lang w:val="uk-UA"/>
        </w:rPr>
        <w:lastRenderedPageBreak/>
        <w:t>Сторін та їх представників, яка стала відома іншій Стороні у зв’язку з укладенням та виконанням цього Договору, може зберігатися у іншої Сторони та використовуватися нею відповідно до чинного законодавства,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П</w:t>
      </w:r>
      <w:r w:rsidRPr="00AB3DB5">
        <w:rPr>
          <w:lang w:val="uk-UA"/>
        </w:rPr>
        <w:t>ідписуючи цей Договір Сторони підтверджують, що дали згоду на збір, обробку, використання та включення їх персональних даних до бази персональних даних Сторін цього Договору, а також  підтверджують, що проінформовані про свої права передбачені Закону України «Про захист персональних даних» і про мету збору персональних даних.</w:t>
      </w:r>
    </w:p>
    <w:p w:rsidR="00AB3DB5" w:rsidRPr="00AB3DB5" w:rsidRDefault="00AB3DB5" w:rsidP="00AB3DB5">
      <w:pPr>
        <w:pStyle w:val="1"/>
        <w:widowControl w:val="0"/>
        <w:ind w:firstLine="567"/>
        <w:jc w:val="both"/>
        <w:rPr>
          <w:color w:val="auto"/>
          <w:szCs w:val="24"/>
          <w:lang w:val="uk-UA"/>
        </w:rPr>
      </w:pPr>
      <w:r w:rsidRPr="00AB3DB5">
        <w:rPr>
          <w:color w:val="auto"/>
          <w:szCs w:val="24"/>
          <w:lang w:val="uk-UA"/>
        </w:rPr>
        <w:t>12.9. Цей Договір складений у двох автентичних примірниках українською мовою, які мають однакову юридичну силу – по одному для кожної із Сторін.</w:t>
      </w:r>
    </w:p>
    <w:p w:rsidR="00AB3DB5" w:rsidRPr="00AB3DB5" w:rsidRDefault="00AB3DB5" w:rsidP="00AB3DB5">
      <w:pPr>
        <w:jc w:val="both"/>
        <w:rPr>
          <w:rFonts w:ascii="Times New Roman" w:hAnsi="Times New Roman" w:cs="Times New Roman"/>
          <w:lang w:val="uk-UA"/>
        </w:rPr>
      </w:pPr>
    </w:p>
    <w:p w:rsidR="00AB3DB5" w:rsidRPr="00AB3DB5" w:rsidRDefault="00AB3DB5" w:rsidP="00AB3DB5">
      <w:pPr>
        <w:jc w:val="center"/>
        <w:rPr>
          <w:rFonts w:ascii="Times New Roman" w:hAnsi="Times New Roman" w:cs="Times New Roman"/>
          <w:b/>
          <w:lang w:val="uk-UA"/>
        </w:rPr>
      </w:pPr>
      <w:r w:rsidRPr="00AB3DB5">
        <w:rPr>
          <w:rFonts w:ascii="Times New Roman" w:hAnsi="Times New Roman" w:cs="Times New Roman"/>
          <w:b/>
          <w:lang w:val="uk-UA"/>
        </w:rPr>
        <w:t xml:space="preserve">13. </w:t>
      </w:r>
      <w:r w:rsidRPr="00AB3DB5">
        <w:rPr>
          <w:rFonts w:ascii="Times New Roman" w:eastAsia="Calibri" w:hAnsi="Times New Roman" w:cs="Times New Roman"/>
          <w:b/>
          <w:lang w:val="uk-UA"/>
        </w:rPr>
        <w:t>Місцезнаходження, банківські реквізити сторін</w:t>
      </w:r>
    </w:p>
    <w:tbl>
      <w:tblPr>
        <w:tblStyle w:val="aa"/>
        <w:tblW w:w="0" w:type="auto"/>
        <w:tblLook w:val="04A0" w:firstRow="1" w:lastRow="0" w:firstColumn="1" w:lastColumn="0" w:noHBand="0" w:noVBand="1"/>
      </w:tblPr>
      <w:tblGrid>
        <w:gridCol w:w="4813"/>
        <w:gridCol w:w="5042"/>
      </w:tblGrid>
      <w:tr w:rsidR="00AB3DB5" w:rsidRPr="00AB3DB5" w:rsidTr="000E7D66">
        <w:trPr>
          <w:trHeight w:val="4613"/>
        </w:trPr>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8D6D32">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0E7D66"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7" w:history="1">
              <w:r w:rsidRPr="00AB3DB5">
                <w:rPr>
                  <w:rStyle w:val="a6"/>
                  <w:rFonts w:ascii="Times New Roman" w:hAnsi="Times New Roman" w:cs="Times New Roman"/>
                  <w:color w:val="auto"/>
                  <w:u w:val="none"/>
                  <w:lang w:val="uk-UA"/>
                </w:rPr>
                <w:t>vininstitutzem@ukr.net</w:t>
              </w:r>
            </w:hyperlink>
          </w:p>
          <w:p w:rsidR="00AB3DB5" w:rsidRPr="000E7D66" w:rsidRDefault="00AB3DB5" w:rsidP="008D6D32">
            <w:pPr>
              <w:jc w:val="both"/>
              <w:rPr>
                <w:rStyle w:val="a6"/>
                <w:rFonts w:ascii="Times New Roman" w:hAnsi="Times New Roman" w:cs="Times New Roman"/>
                <w:color w:val="auto"/>
                <w:u w:val="none"/>
                <w:lang w:val="uk-UA"/>
              </w:rPr>
            </w:pPr>
          </w:p>
          <w:p w:rsidR="00AB3DB5" w:rsidRPr="00AB3DB5" w:rsidRDefault="00AB3DB5" w:rsidP="000E7D66">
            <w:pPr>
              <w:jc w:val="both"/>
              <w:rPr>
                <w:rFonts w:ascii="Times New Roman" w:hAnsi="Times New Roman" w:cs="Times New Roman"/>
                <w:b/>
                <w:u w:val="single"/>
                <w:lang w:val="uk-UA" w:eastAsia="ru-RU"/>
              </w:rPr>
            </w:pPr>
            <w:r w:rsidRPr="000E7D66">
              <w:rPr>
                <w:rStyle w:val="a6"/>
                <w:rFonts w:ascii="Times New Roman" w:hAnsi="Times New Roman" w:cs="Times New Roman"/>
                <w:color w:val="auto"/>
                <w:u w:val="none"/>
                <w:lang w:val="uk-UA"/>
              </w:rPr>
              <w:t>Директор _____________/Ярославський Я.І.</w:t>
            </w: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87D2E">
            <w:pPr>
              <w:spacing w:after="0"/>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0C4934" w:rsidRDefault="000C4934" w:rsidP="00AB3DB5">
      <w:pPr>
        <w:shd w:val="clear" w:color="auto" w:fill="FFFFFF"/>
        <w:spacing w:after="0"/>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0"/>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АКТ </w:t>
      </w:r>
      <w:r w:rsidRPr="00AB3DB5">
        <w:rPr>
          <w:rFonts w:ascii="Times New Roman" w:eastAsia="Times New Roman" w:hAnsi="Times New Roman" w:cs="Times New Roman"/>
          <w:b/>
          <w:sz w:val="24"/>
          <w:szCs w:val="20"/>
          <w:lang w:val="uk-UA"/>
        </w:rPr>
        <w:br/>
        <w:t>приймання-передачі майна</w:t>
      </w:r>
      <w:r w:rsidRPr="00AB3DB5">
        <w:rPr>
          <w:rFonts w:ascii="Times New Roman" w:eastAsia="Times New Roman" w:hAnsi="Times New Roman" w:cs="Times New Roman"/>
          <w:b/>
          <w:sz w:val="24"/>
          <w:szCs w:val="20"/>
          <w:lang w:val="uk-UA"/>
        </w:rPr>
        <w:br/>
        <w:t xml:space="preserve">до договору купівлі-продажу </w:t>
      </w:r>
      <w:r w:rsidRPr="00AB3DB5">
        <w:rPr>
          <w:rFonts w:ascii="Times New Roman" w:hAnsi="Times New Roman" w:cs="Times New Roman"/>
          <w:b/>
          <w:szCs w:val="20"/>
          <w:lang w:val="uk-UA"/>
        </w:rPr>
        <w:t>майна на аукціоні</w:t>
      </w:r>
    </w:p>
    <w:p w:rsidR="00AB3DB5" w:rsidRPr="00AB3DB5" w:rsidRDefault="00AB3DB5" w:rsidP="00AB3DB5">
      <w:pPr>
        <w:shd w:val="clear" w:color="auto" w:fill="FFFFFF"/>
        <w:jc w:val="center"/>
        <w:rPr>
          <w:rFonts w:ascii="Times New Roman" w:hAnsi="Times New Roman" w:cs="Times New Roman"/>
          <w:b/>
          <w:szCs w:val="20"/>
          <w:lang w:val="uk-UA"/>
        </w:rPr>
      </w:pPr>
      <w:r w:rsidRPr="00AB3DB5">
        <w:rPr>
          <w:rFonts w:ascii="Times New Roman" w:eastAsia="Times New Roman" w:hAnsi="Times New Roman" w:cs="Times New Roman"/>
          <w:b/>
          <w:sz w:val="24"/>
          <w:szCs w:val="20"/>
          <w:lang w:val="uk-UA"/>
        </w:rPr>
        <w:t>№ ___ від «__» __________ 202_ року</w:t>
      </w:r>
    </w:p>
    <w:p w:rsidR="00AB3DB5" w:rsidRPr="00AB3DB5" w:rsidRDefault="00AB3DB5" w:rsidP="00AB3DB5">
      <w:pPr>
        <w:shd w:val="clear" w:color="auto" w:fill="FFFFFF"/>
        <w:spacing w:after="0" w:line="240" w:lineRule="auto"/>
        <w:jc w:val="center"/>
        <w:rPr>
          <w:rFonts w:ascii="Times New Roman" w:eastAsia="Times New Roman" w:hAnsi="Times New Roman" w:cs="Times New Roman"/>
          <w:b/>
          <w:sz w:val="24"/>
          <w:szCs w:val="20"/>
          <w:lang w:val="uk-UA"/>
        </w:rPr>
      </w:pPr>
    </w:p>
    <w:p w:rsidR="00AB3DB5" w:rsidRPr="00AB3DB5" w:rsidRDefault="00AB3DB5" w:rsidP="00AB3DB5">
      <w:pPr>
        <w:shd w:val="clear" w:color="auto" w:fill="FFFFFF"/>
        <w:spacing w:after="135" w:line="240" w:lineRule="auto"/>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м. Вінниця                                                                              </w:t>
      </w:r>
      <w:r w:rsidR="000E7D66">
        <w:rPr>
          <w:rFonts w:ascii="Times New Roman" w:hAnsi="Times New Roman" w:cs="Times New Roman"/>
          <w:szCs w:val="20"/>
          <w:lang w:val="uk-UA"/>
        </w:rPr>
        <w:t xml:space="preserve">                </w:t>
      </w:r>
      <w:r w:rsidRPr="00AB3DB5">
        <w:rPr>
          <w:rFonts w:ascii="Times New Roman" w:hAnsi="Times New Roman" w:cs="Times New Roman"/>
          <w:szCs w:val="20"/>
          <w:lang w:val="uk-UA"/>
        </w:rPr>
        <w:t xml:space="preserve"> «____» _________ 202</w:t>
      </w:r>
      <w:r w:rsidRPr="00AB3DB5">
        <w:rPr>
          <w:rFonts w:ascii="Times New Roman" w:hAnsi="Times New Roman" w:cs="Times New Roman"/>
          <w:szCs w:val="20"/>
          <w:lang w:val="uk-UA"/>
        </w:rPr>
        <w:softHyphen/>
        <w:t>__</w:t>
      </w:r>
      <w:r w:rsidRPr="00AB3DB5">
        <w:rPr>
          <w:rFonts w:ascii="Times New Roman" w:eastAsia="Times New Roman" w:hAnsi="Times New Roman" w:cs="Times New Roman"/>
          <w:sz w:val="24"/>
          <w:szCs w:val="20"/>
          <w:lang w:val="uk-UA"/>
        </w:rPr>
        <w:t xml:space="preserve"> року</w:t>
      </w:r>
    </w:p>
    <w:p w:rsidR="00AB3DB5" w:rsidRPr="00AB3DB5" w:rsidRDefault="00AB3DB5" w:rsidP="00AB3DB5">
      <w:pPr>
        <w:shd w:val="clear" w:color="auto" w:fill="FFFFFF"/>
        <w:spacing w:after="135" w:line="240" w:lineRule="auto"/>
        <w:ind w:firstLine="720"/>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br/>
      </w:r>
      <w:r w:rsidRPr="00AB3DB5">
        <w:rPr>
          <w:rStyle w:val="a8"/>
          <w:rFonts w:ascii="Times New Roman" w:hAnsi="Times New Roman" w:cs="Times New Roman"/>
          <w:lang w:val="uk-UA"/>
        </w:rPr>
        <w:t xml:space="preserve">       Державне підприємство «Вінницький науково-дослідний та проектний інституту землеустрою», </w:t>
      </w:r>
      <w:r w:rsidRPr="00AB3DB5">
        <w:rPr>
          <w:rStyle w:val="a8"/>
          <w:rFonts w:ascii="Times New Roman" w:hAnsi="Times New Roman" w:cs="Times New Roman"/>
          <w:b w:val="0"/>
          <w:lang w:val="uk-UA"/>
        </w:rPr>
        <w:t>в особі</w:t>
      </w:r>
      <w:r w:rsidRPr="00AB3DB5">
        <w:rPr>
          <w:rStyle w:val="a8"/>
          <w:rFonts w:ascii="Times New Roman" w:hAnsi="Times New Roman" w:cs="Times New Roman"/>
          <w:lang w:val="uk-UA"/>
        </w:rPr>
        <w:t xml:space="preserve"> директора Ярославського Ярослава Івановича, </w:t>
      </w:r>
      <w:r w:rsidRPr="00AB3DB5">
        <w:rPr>
          <w:rStyle w:val="a8"/>
          <w:rFonts w:ascii="Times New Roman" w:hAnsi="Times New Roman" w:cs="Times New Roman"/>
          <w:b w:val="0"/>
          <w:lang w:val="uk-UA"/>
        </w:rPr>
        <w:t>який діє на підставі Статуту (надалі Продавець)</w:t>
      </w:r>
      <w:r w:rsidRPr="00AB3DB5">
        <w:rPr>
          <w:rStyle w:val="a8"/>
          <w:rFonts w:ascii="Times New Roman" w:hAnsi="Times New Roman" w:cs="Times New Roman"/>
          <w:lang w:val="uk-UA"/>
        </w:rPr>
        <w:t xml:space="preserve"> </w:t>
      </w:r>
      <w:r w:rsidRPr="00AB3DB5">
        <w:rPr>
          <w:rStyle w:val="a8"/>
          <w:rFonts w:ascii="Times New Roman" w:hAnsi="Times New Roman" w:cs="Times New Roman"/>
          <w:b w:val="0"/>
          <w:lang w:val="uk-UA"/>
        </w:rPr>
        <w:t>та</w:t>
      </w:r>
      <w:r w:rsidRPr="00AB3DB5">
        <w:rPr>
          <w:rStyle w:val="a8"/>
          <w:rFonts w:ascii="Times New Roman" w:hAnsi="Times New Roman" w:cs="Times New Roman"/>
          <w:lang w:val="uk-UA"/>
        </w:rPr>
        <w:t xml:space="preserve"> </w:t>
      </w:r>
      <w:r w:rsidRPr="00AB3DB5">
        <w:rPr>
          <w:rFonts w:ascii="Times New Roman" w:hAnsi="Times New Roman" w:cs="Times New Roman"/>
          <w:b/>
          <w:noProof/>
          <w:lang w:val="uk-UA"/>
        </w:rPr>
        <w:t>___________________________________________________________</w:t>
      </w:r>
      <w:r w:rsidRPr="00AB3DB5">
        <w:rPr>
          <w:rFonts w:ascii="Times New Roman" w:hAnsi="Times New Roman" w:cs="Times New Roman"/>
          <w:noProof/>
          <w:lang w:val="uk-UA"/>
        </w:rPr>
        <w:t xml:space="preserve">, в особі </w:t>
      </w:r>
      <w:r w:rsidRPr="00AB3DB5">
        <w:rPr>
          <w:rFonts w:ascii="Times New Roman" w:hAnsi="Times New Roman" w:cs="Times New Roman"/>
          <w:noProof/>
          <w:u w:val="single"/>
          <w:lang w:val="uk-UA"/>
        </w:rPr>
        <w:t>________________________________________</w:t>
      </w:r>
      <w:r w:rsidRPr="00AB3DB5">
        <w:rPr>
          <w:rFonts w:ascii="Times New Roman" w:hAnsi="Times New Roman" w:cs="Times New Roman"/>
          <w:noProof/>
          <w:lang w:val="uk-UA"/>
        </w:rPr>
        <w:t>, який діє на підставі _______________</w:t>
      </w:r>
      <w:r w:rsidRPr="00AB3DB5">
        <w:rPr>
          <w:rFonts w:ascii="Times New Roman" w:hAnsi="Times New Roman" w:cs="Times New Roman"/>
          <w:b/>
          <w:color w:val="000000"/>
          <w:lang w:val="uk-UA"/>
        </w:rPr>
        <w:t xml:space="preserve"> </w:t>
      </w:r>
      <w:r w:rsidRPr="00AB3DB5">
        <w:rPr>
          <w:rStyle w:val="a8"/>
          <w:rFonts w:ascii="Times New Roman" w:hAnsi="Times New Roman" w:cs="Times New Roman"/>
          <w:b w:val="0"/>
          <w:lang w:val="uk-UA"/>
        </w:rPr>
        <w:t>(надалі Покупець)</w:t>
      </w:r>
      <w:r w:rsidRPr="00AB3DB5">
        <w:rPr>
          <w:rFonts w:ascii="Times New Roman" w:eastAsia="Times New Roman" w:hAnsi="Times New Roman" w:cs="Times New Roman"/>
          <w:b/>
          <w:sz w:val="24"/>
          <w:szCs w:val="24"/>
          <w:lang w:val="uk-UA"/>
        </w:rPr>
        <w:t>,</w:t>
      </w:r>
      <w:r w:rsidRPr="00AB3DB5">
        <w:rPr>
          <w:rFonts w:ascii="Times New Roman" w:hAnsi="Times New Roman" w:cs="Times New Roman"/>
          <w:szCs w:val="20"/>
          <w:lang w:val="uk-UA"/>
        </w:rPr>
        <w:t xml:space="preserve"> с</w:t>
      </w:r>
      <w:r w:rsidRPr="00AB3DB5">
        <w:rPr>
          <w:rFonts w:ascii="Times New Roman" w:eastAsia="Times New Roman" w:hAnsi="Times New Roman" w:cs="Times New Roman"/>
          <w:sz w:val="24"/>
          <w:szCs w:val="20"/>
          <w:lang w:val="uk-UA"/>
        </w:rPr>
        <w:t>клали цей акт про наступне:</w:t>
      </w:r>
    </w:p>
    <w:p w:rsidR="00AB3DB5" w:rsidRPr="00AB3DB5" w:rsidRDefault="00AB3DB5" w:rsidP="00AB3DB5">
      <w:pPr>
        <w:pStyle w:val="a3"/>
        <w:numPr>
          <w:ilvl w:val="0"/>
          <w:numId w:val="6"/>
        </w:numPr>
        <w:shd w:val="clear" w:color="auto" w:fill="FFFFFF"/>
        <w:spacing w:before="0" w:beforeAutospacing="0" w:after="0" w:afterAutospacing="0"/>
        <w:jc w:val="both"/>
        <w:rPr>
          <w:color w:val="000000"/>
        </w:rPr>
      </w:pPr>
      <w:r w:rsidRPr="00AB3DB5">
        <w:rPr>
          <w:szCs w:val="20"/>
        </w:rPr>
        <w:t xml:space="preserve">Продавець передає, а Покупець приймає </w:t>
      </w:r>
      <w:r w:rsidRPr="00AB3DB5">
        <w:t>майно</w:t>
      </w:r>
      <w:r w:rsidRPr="00AB3DB5">
        <w:rPr>
          <w:color w:val="000000"/>
        </w:rPr>
        <w:t xml:space="preserve">: </w:t>
      </w:r>
    </w:p>
    <w:p w:rsidR="00302C8F" w:rsidRPr="00302C8F" w:rsidRDefault="00AB3DB5" w:rsidP="00AB3DB5">
      <w:pPr>
        <w:pStyle w:val="a3"/>
        <w:shd w:val="clear" w:color="auto" w:fill="FFFFFF"/>
        <w:spacing w:before="0" w:beforeAutospacing="0" w:after="0" w:afterAutospacing="0"/>
        <w:ind w:left="720"/>
        <w:jc w:val="both"/>
        <w:rPr>
          <w:rFonts w:eastAsiaTheme="minorHAnsi"/>
          <w:shd w:val="clear" w:color="auto" w:fill="FFFFFF"/>
          <w:lang w:eastAsia="en-US"/>
        </w:rPr>
      </w:pPr>
      <w:r w:rsidRPr="00AB3DB5">
        <w:rPr>
          <w:color w:val="000000"/>
          <w:lang w:eastAsia="ru-RU"/>
        </w:rPr>
        <w:t xml:space="preserve">GPS приймача  </w:t>
      </w:r>
      <w:proofErr w:type="spellStart"/>
      <w:r w:rsidRPr="00AB3DB5">
        <w:rPr>
          <w:color w:val="000000"/>
          <w:lang w:eastAsia="ru-RU"/>
        </w:rPr>
        <w:t>Trimble</w:t>
      </w:r>
      <w:proofErr w:type="spellEnd"/>
      <w:r w:rsidRPr="00AB3DB5">
        <w:rPr>
          <w:color w:val="000000"/>
          <w:lang w:eastAsia="ru-RU"/>
        </w:rPr>
        <w:t xml:space="preserve"> R-3, р</w:t>
      </w:r>
      <w:r w:rsidRPr="00AB3DB5">
        <w:rPr>
          <w:color w:val="000000"/>
          <w:shd w:val="clear" w:color="auto" w:fill="FFFFFF"/>
        </w:rPr>
        <w:t>ік випуску – 2008, інвентарний номер 1195, заводський номер 4811147235</w:t>
      </w:r>
      <w:r w:rsidRPr="00AB3DB5">
        <w:rPr>
          <w:color w:val="000000"/>
          <w:lang w:eastAsia="ru-RU"/>
        </w:rPr>
        <w:t xml:space="preserve"> (код СPV: 38296000-6) в кількості </w:t>
      </w:r>
      <w:r w:rsidR="00125B92">
        <w:rPr>
          <w:color w:val="000000"/>
          <w:lang w:eastAsia="ru-RU"/>
        </w:rPr>
        <w:t>1</w:t>
      </w:r>
      <w:r w:rsidRPr="00AB3DB5">
        <w:rPr>
          <w:color w:val="000000"/>
          <w:lang w:eastAsia="ru-RU"/>
        </w:rPr>
        <w:t xml:space="preserve"> штук</w:t>
      </w:r>
      <w:r w:rsidR="00125B92">
        <w:rPr>
          <w:color w:val="000000"/>
          <w:lang w:eastAsia="ru-RU"/>
        </w:rPr>
        <w:t>а</w:t>
      </w:r>
      <w:r w:rsidRPr="00AB3DB5">
        <w:rPr>
          <w:color w:val="000000"/>
          <w:lang w:eastAsia="ru-RU"/>
        </w:rPr>
        <w:t xml:space="preserve"> в комплектації з</w:t>
      </w:r>
      <w:r w:rsidR="00A75F8B">
        <w:rPr>
          <w:color w:val="000000"/>
          <w:lang w:eastAsia="ru-RU"/>
        </w:rPr>
        <w:t xml:space="preserve"> _________________________________________________________________________</w:t>
      </w:r>
      <w:r w:rsidR="00302C8F" w:rsidRPr="00302C8F">
        <w:rPr>
          <w:rFonts w:eastAsiaTheme="minorHAnsi"/>
          <w:shd w:val="clear" w:color="auto" w:fill="FFFFFF"/>
          <w:lang w:eastAsia="en-US"/>
        </w:rPr>
        <w:t>.</w:t>
      </w:r>
    </w:p>
    <w:p w:rsidR="00AB3DB5" w:rsidRPr="00AB3DB5" w:rsidRDefault="000E7D66" w:rsidP="00AB3DB5">
      <w:pPr>
        <w:pStyle w:val="a3"/>
        <w:numPr>
          <w:ilvl w:val="0"/>
          <w:numId w:val="6"/>
        </w:numPr>
        <w:shd w:val="clear" w:color="auto" w:fill="FFFFFF"/>
        <w:spacing w:before="0" w:beforeAutospacing="0" w:after="0" w:afterAutospacing="0"/>
        <w:jc w:val="both"/>
      </w:pPr>
      <w:r>
        <w:t>Майно</w:t>
      </w:r>
      <w:r w:rsidR="00AB3DB5" w:rsidRPr="00AB3DB5">
        <w:t xml:space="preserve"> відповідає технічним та якісним характеристикам. Зауважень та претензій у Покупця до Продавця щодо переданого майна немає</w:t>
      </w:r>
      <w:r>
        <w:t>.</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Продавець підтверджує, що вартість майна сплачена Покупцем в повному розмірі.</w:t>
      </w:r>
    </w:p>
    <w:p w:rsidR="00AB3DB5" w:rsidRPr="00AB3DB5" w:rsidRDefault="00AB3DB5" w:rsidP="00AB3DB5">
      <w:pPr>
        <w:pStyle w:val="a3"/>
        <w:numPr>
          <w:ilvl w:val="0"/>
          <w:numId w:val="6"/>
        </w:numPr>
        <w:shd w:val="clear" w:color="auto" w:fill="FFFFFF"/>
        <w:spacing w:before="0" w:beforeAutospacing="0" w:after="0" w:afterAutospacing="0"/>
        <w:jc w:val="both"/>
        <w:rPr>
          <w:b/>
        </w:rPr>
      </w:pPr>
      <w:r w:rsidRPr="00AB3DB5">
        <w:t xml:space="preserve">Акт складений у двох </w:t>
      </w:r>
      <w:r w:rsidRPr="00AB3DB5">
        <w:rPr>
          <w:spacing w:val="2"/>
        </w:rPr>
        <w:t>примірниках,</w:t>
      </w:r>
      <w:r w:rsidRPr="00AB3DB5">
        <w:t xml:space="preserve"> що мають однакову юридичну силу: один – для </w:t>
      </w:r>
      <w:r w:rsidR="000E7D66">
        <w:t>Продавця</w:t>
      </w:r>
      <w:r w:rsidRPr="00AB3DB5">
        <w:t xml:space="preserve">, один для </w:t>
      </w:r>
      <w:r w:rsidR="000E7D66">
        <w:t>Покупця</w:t>
      </w:r>
      <w:r w:rsidRPr="00AB3DB5">
        <w:t>.</w:t>
      </w:r>
    </w:p>
    <w:p w:rsidR="00AB3DB5" w:rsidRPr="00AB3DB5" w:rsidRDefault="00AB3DB5" w:rsidP="00AB3DB5">
      <w:pPr>
        <w:numPr>
          <w:ilvl w:val="0"/>
          <w:numId w:val="6"/>
        </w:numPr>
        <w:shd w:val="clear" w:color="auto" w:fill="FFFFFF"/>
        <w:suppressAutoHyphens/>
        <w:spacing w:after="135" w:line="240" w:lineRule="auto"/>
        <w:jc w:val="both"/>
        <w:rPr>
          <w:rFonts w:ascii="Times New Roman" w:eastAsia="Times New Roman" w:hAnsi="Times New Roman" w:cs="Times New Roman"/>
          <w:sz w:val="24"/>
          <w:szCs w:val="20"/>
          <w:lang w:val="uk-UA"/>
        </w:rPr>
      </w:pPr>
      <w:r w:rsidRPr="00AB3DB5">
        <w:rPr>
          <w:rFonts w:ascii="Times New Roman" w:eastAsia="Times New Roman" w:hAnsi="Times New Roman" w:cs="Times New Roman"/>
          <w:sz w:val="24"/>
          <w:szCs w:val="20"/>
          <w:lang w:val="uk-UA"/>
        </w:rPr>
        <w:t xml:space="preserve">Акт є невід’ємною частиною договору </w:t>
      </w:r>
      <w:r w:rsidRPr="00AB3DB5">
        <w:rPr>
          <w:rFonts w:ascii="Times New Roman" w:hAnsi="Times New Roman" w:cs="Times New Roman"/>
          <w:szCs w:val="20"/>
          <w:lang w:val="uk-UA"/>
        </w:rPr>
        <w:t>купівлі-продажу майна на аукціоні</w:t>
      </w:r>
      <w:r w:rsidRPr="00AB3DB5">
        <w:rPr>
          <w:rFonts w:ascii="Times New Roman" w:eastAsia="Times New Roman" w:hAnsi="Times New Roman" w:cs="Times New Roman"/>
          <w:sz w:val="24"/>
          <w:szCs w:val="20"/>
          <w:lang w:val="uk-UA"/>
        </w:rPr>
        <w:t xml:space="preserve">  № ____ від «____»  _________________ 20</w:t>
      </w:r>
      <w:r w:rsidRPr="00AB3DB5">
        <w:rPr>
          <w:rFonts w:ascii="Times New Roman" w:hAnsi="Times New Roman" w:cs="Times New Roman"/>
          <w:szCs w:val="20"/>
          <w:lang w:val="uk-UA"/>
        </w:rPr>
        <w:t>2__</w:t>
      </w:r>
      <w:r w:rsidRPr="00AB3DB5">
        <w:rPr>
          <w:rFonts w:ascii="Times New Roman" w:eastAsia="Times New Roman" w:hAnsi="Times New Roman" w:cs="Times New Roman"/>
          <w:sz w:val="24"/>
          <w:szCs w:val="20"/>
          <w:lang w:val="uk-UA"/>
        </w:rPr>
        <w:t xml:space="preserve"> р</w:t>
      </w:r>
      <w:r w:rsidRPr="00AB3DB5">
        <w:rPr>
          <w:rFonts w:ascii="Times New Roman" w:hAnsi="Times New Roman" w:cs="Times New Roman"/>
          <w:szCs w:val="20"/>
          <w:lang w:val="uk-UA"/>
        </w:rPr>
        <w:t>оку</w:t>
      </w:r>
      <w:r w:rsidRPr="00AB3DB5">
        <w:rPr>
          <w:rFonts w:ascii="Times New Roman" w:eastAsia="Times New Roman" w:hAnsi="Times New Roman" w:cs="Times New Roman"/>
          <w:sz w:val="24"/>
          <w:szCs w:val="20"/>
          <w:lang w:val="uk-UA"/>
        </w:rPr>
        <w:t>.</w:t>
      </w:r>
    </w:p>
    <w:p w:rsidR="00AB3DB5" w:rsidRPr="00AB3DB5" w:rsidRDefault="00AB3DB5" w:rsidP="00AB3DB5">
      <w:pPr>
        <w:shd w:val="clear" w:color="auto" w:fill="FFFFFF"/>
        <w:spacing w:after="135" w:line="240" w:lineRule="auto"/>
        <w:jc w:val="center"/>
        <w:rPr>
          <w:rFonts w:ascii="Times New Roman" w:eastAsia="Times New Roman" w:hAnsi="Times New Roman" w:cs="Times New Roman"/>
          <w:b/>
          <w:sz w:val="24"/>
          <w:szCs w:val="20"/>
          <w:lang w:val="uk-UA"/>
        </w:rPr>
      </w:pPr>
      <w:r w:rsidRPr="00AB3DB5">
        <w:rPr>
          <w:rFonts w:ascii="Times New Roman" w:eastAsia="Times New Roman" w:hAnsi="Times New Roman" w:cs="Times New Roman"/>
          <w:sz w:val="24"/>
          <w:szCs w:val="20"/>
          <w:lang w:val="uk-UA"/>
        </w:rPr>
        <w:br/>
      </w:r>
      <w:r w:rsidRPr="00AB3DB5">
        <w:rPr>
          <w:rFonts w:ascii="Times New Roman" w:eastAsia="Times New Roman" w:hAnsi="Times New Roman" w:cs="Times New Roman"/>
          <w:b/>
          <w:sz w:val="24"/>
          <w:szCs w:val="20"/>
          <w:lang w:val="uk-UA"/>
        </w:rPr>
        <w:t>ПІДПИСИ СТОРІН</w:t>
      </w:r>
    </w:p>
    <w:tbl>
      <w:tblPr>
        <w:tblStyle w:val="aa"/>
        <w:tblW w:w="0" w:type="auto"/>
        <w:tblInd w:w="108" w:type="dxa"/>
        <w:tblLook w:val="04A0" w:firstRow="1" w:lastRow="0" w:firstColumn="1" w:lastColumn="0" w:noHBand="0" w:noVBand="1"/>
      </w:tblPr>
      <w:tblGrid>
        <w:gridCol w:w="4720"/>
        <w:gridCol w:w="5027"/>
      </w:tblGrid>
      <w:tr w:rsidR="00AB3DB5" w:rsidRPr="00AB3DB5" w:rsidTr="008D6D32">
        <w:tc>
          <w:tcPr>
            <w:tcW w:w="5233"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ПРОДАВЕЦЬ</w:t>
            </w:r>
          </w:p>
          <w:p w:rsidR="00AB3DB5" w:rsidRPr="00AB3DB5" w:rsidRDefault="00AB3DB5" w:rsidP="008D6D32">
            <w:pPr>
              <w:jc w:val="center"/>
              <w:rPr>
                <w:rFonts w:ascii="Times New Roman" w:hAnsi="Times New Roman" w:cs="Times New Roman"/>
                <w:b/>
                <w:u w:val="single"/>
                <w:lang w:val="uk-UA" w:eastAsia="ru-RU"/>
              </w:rPr>
            </w:pPr>
          </w:p>
          <w:p w:rsidR="00AB3DB5" w:rsidRPr="00AB3DB5" w:rsidRDefault="00AB3DB5" w:rsidP="008D6D32">
            <w:pPr>
              <w:widowControl w:val="0"/>
              <w:spacing w:after="0" w:line="240" w:lineRule="auto"/>
              <w:jc w:val="center"/>
              <w:rPr>
                <w:rFonts w:ascii="Times New Roman" w:hAnsi="Times New Roman" w:cs="Times New Roman"/>
                <w:b/>
                <w:sz w:val="24"/>
                <w:szCs w:val="24"/>
                <w:u w:val="single"/>
                <w:lang w:val="uk-UA"/>
              </w:rPr>
            </w:pPr>
            <w:r w:rsidRPr="00AB3DB5">
              <w:rPr>
                <w:rFonts w:ascii="Times New Roman" w:hAnsi="Times New Roman" w:cs="Times New Roman"/>
                <w:b/>
                <w:sz w:val="24"/>
                <w:szCs w:val="24"/>
                <w:u w:val="single"/>
                <w:lang w:val="uk-UA"/>
              </w:rPr>
              <w:t>Державне підприємство «Вінницький науково-дослідний та проектний інститут землеустрою»</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21027, м.Вінниця, вул. Келецька, 63</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код ЄДРПОУ: 00692127</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р/р UA243510050000026008556668500;</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в  АТ “УКРСИББАНК”, м. Київ</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МФО 351005,</w:t>
            </w:r>
          </w:p>
          <w:p w:rsidR="00AB3DB5" w:rsidRPr="00AB3DB5" w:rsidRDefault="00AB3DB5" w:rsidP="000E7D66">
            <w:pPr>
              <w:widowControl w:val="0"/>
              <w:spacing w:after="0" w:line="240" w:lineRule="auto"/>
              <w:rPr>
                <w:rFonts w:ascii="Times New Roman" w:hAnsi="Times New Roman" w:cs="Times New Roman"/>
                <w:sz w:val="24"/>
                <w:szCs w:val="24"/>
                <w:lang w:val="uk-UA"/>
              </w:rPr>
            </w:pPr>
            <w:r w:rsidRPr="00AB3DB5">
              <w:rPr>
                <w:rFonts w:ascii="Times New Roman" w:hAnsi="Times New Roman" w:cs="Times New Roman"/>
                <w:sz w:val="24"/>
                <w:szCs w:val="24"/>
                <w:lang w:val="uk-UA"/>
              </w:rPr>
              <w:t xml:space="preserve">тел. (0432) 55-19-55, </w:t>
            </w:r>
          </w:p>
          <w:p w:rsidR="00AB3DB5" w:rsidRPr="00AB3DB5" w:rsidRDefault="00AB3DB5" w:rsidP="000E7D66">
            <w:pPr>
              <w:spacing w:after="0" w:line="240" w:lineRule="auto"/>
              <w:jc w:val="both"/>
              <w:rPr>
                <w:rStyle w:val="a6"/>
                <w:rFonts w:ascii="Times New Roman" w:hAnsi="Times New Roman" w:cs="Times New Roman"/>
                <w:lang w:val="uk-UA"/>
              </w:rPr>
            </w:pPr>
            <w:r w:rsidRPr="00AB3DB5">
              <w:rPr>
                <w:rFonts w:ascii="Times New Roman" w:hAnsi="Times New Roman" w:cs="Times New Roman"/>
                <w:sz w:val="24"/>
                <w:szCs w:val="24"/>
                <w:lang w:val="uk-UA"/>
              </w:rPr>
              <w:t>e-</w:t>
            </w:r>
            <w:proofErr w:type="spellStart"/>
            <w:r w:rsidRPr="00AB3DB5">
              <w:rPr>
                <w:rFonts w:ascii="Times New Roman" w:hAnsi="Times New Roman" w:cs="Times New Roman"/>
                <w:sz w:val="24"/>
                <w:szCs w:val="24"/>
                <w:lang w:val="uk-UA"/>
              </w:rPr>
              <w:t>mail</w:t>
            </w:r>
            <w:proofErr w:type="spellEnd"/>
            <w:r w:rsidRPr="00AB3DB5">
              <w:rPr>
                <w:rFonts w:ascii="Times New Roman" w:hAnsi="Times New Roman" w:cs="Times New Roman"/>
                <w:sz w:val="24"/>
                <w:szCs w:val="24"/>
                <w:lang w:val="uk-UA"/>
              </w:rPr>
              <w:t xml:space="preserve">: </w:t>
            </w:r>
            <w:hyperlink r:id="rId18" w:history="1">
              <w:r w:rsidRPr="00AB3DB5">
                <w:rPr>
                  <w:rStyle w:val="a6"/>
                  <w:rFonts w:ascii="Times New Roman" w:hAnsi="Times New Roman" w:cs="Times New Roman"/>
                  <w:color w:val="auto"/>
                  <w:u w:val="none"/>
                  <w:lang w:val="uk-UA"/>
                </w:rPr>
                <w:t>vininstitutzem@ukr.net</w:t>
              </w:r>
            </w:hyperlink>
          </w:p>
          <w:p w:rsidR="00AB3DB5" w:rsidRPr="00AB3DB5" w:rsidRDefault="00AB3DB5" w:rsidP="008D6D32">
            <w:pPr>
              <w:jc w:val="both"/>
              <w:rPr>
                <w:rStyle w:val="a6"/>
                <w:rFonts w:ascii="Times New Roman" w:hAnsi="Times New Roman" w:cs="Times New Roman"/>
                <w:color w:val="auto"/>
                <w:sz w:val="24"/>
                <w:u w:val="none"/>
                <w:lang w:val="uk-UA"/>
              </w:rPr>
            </w:pPr>
          </w:p>
          <w:p w:rsidR="00AB3DB5" w:rsidRPr="00AB3DB5" w:rsidRDefault="000E7D66" w:rsidP="008D6D32">
            <w:pPr>
              <w:jc w:val="both"/>
              <w:rPr>
                <w:rStyle w:val="a6"/>
                <w:rFonts w:ascii="Times New Roman" w:hAnsi="Times New Roman" w:cs="Times New Roman"/>
                <w:color w:val="auto"/>
                <w:sz w:val="24"/>
                <w:u w:val="none"/>
                <w:lang w:val="uk-UA"/>
              </w:rPr>
            </w:pPr>
            <w:r>
              <w:rPr>
                <w:rStyle w:val="a6"/>
                <w:rFonts w:ascii="Times New Roman" w:hAnsi="Times New Roman" w:cs="Times New Roman"/>
                <w:color w:val="auto"/>
                <w:sz w:val="24"/>
                <w:u w:val="none"/>
                <w:lang w:val="uk-UA"/>
              </w:rPr>
              <w:t>Директор ____________</w:t>
            </w:r>
            <w:r w:rsidR="00AB3DB5" w:rsidRPr="00AB3DB5">
              <w:rPr>
                <w:rStyle w:val="a6"/>
                <w:rFonts w:ascii="Times New Roman" w:hAnsi="Times New Roman" w:cs="Times New Roman"/>
                <w:color w:val="auto"/>
                <w:sz w:val="24"/>
                <w:u w:val="none"/>
                <w:lang w:val="uk-UA"/>
              </w:rPr>
              <w:t>/Ярославський Я.І.</w:t>
            </w:r>
          </w:p>
          <w:p w:rsidR="00AB3DB5" w:rsidRPr="00AB3DB5" w:rsidRDefault="00AB3DB5" w:rsidP="008D6D32">
            <w:pPr>
              <w:jc w:val="both"/>
              <w:rPr>
                <w:rFonts w:ascii="Times New Roman" w:hAnsi="Times New Roman" w:cs="Times New Roman"/>
                <w:b/>
                <w:u w:val="single"/>
                <w:lang w:val="uk-UA" w:eastAsia="ru-RU"/>
              </w:rPr>
            </w:pPr>
          </w:p>
        </w:tc>
        <w:tc>
          <w:tcPr>
            <w:tcW w:w="5341" w:type="dxa"/>
          </w:tcPr>
          <w:p w:rsidR="00AB3DB5" w:rsidRPr="00AB3DB5" w:rsidRDefault="00AB3DB5" w:rsidP="008D6D32">
            <w:pPr>
              <w:jc w:val="center"/>
              <w:rPr>
                <w:rFonts w:ascii="Times New Roman" w:hAnsi="Times New Roman" w:cs="Times New Roman"/>
                <w:b/>
                <w:u w:val="single"/>
                <w:lang w:val="uk-UA" w:eastAsia="ru-RU"/>
              </w:rPr>
            </w:pPr>
            <w:r w:rsidRPr="00AB3DB5">
              <w:rPr>
                <w:rFonts w:ascii="Times New Roman" w:hAnsi="Times New Roman" w:cs="Times New Roman"/>
                <w:b/>
                <w:u w:val="single"/>
                <w:lang w:val="uk-UA" w:eastAsia="ru-RU"/>
              </w:rPr>
              <w:t>ПОКУПЕЦЬ</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r w:rsidRPr="00AB3DB5">
              <w:rPr>
                <w:rFonts w:ascii="Times New Roman" w:hAnsi="Times New Roman" w:cs="Times New Roman"/>
                <w:b/>
                <w:lang w:val="uk-UA" w:eastAsia="ru-RU"/>
              </w:rPr>
              <w:t>_______________________________________</w:t>
            </w: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0E7D66">
            <w:pP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p w:rsidR="00AB3DB5" w:rsidRPr="00AB3DB5" w:rsidRDefault="00AB3DB5" w:rsidP="008D6D32">
            <w:pPr>
              <w:jc w:val="center"/>
              <w:rPr>
                <w:rFonts w:ascii="Times New Roman" w:hAnsi="Times New Roman" w:cs="Times New Roman"/>
                <w:b/>
                <w:lang w:val="uk-UA" w:eastAsia="ru-RU"/>
              </w:rPr>
            </w:pPr>
          </w:p>
        </w:tc>
      </w:tr>
    </w:tbl>
    <w:p w:rsidR="00AB3DB5" w:rsidRPr="00AB3DB5" w:rsidRDefault="00AB3DB5" w:rsidP="00AB3DB5">
      <w:pPr>
        <w:rPr>
          <w:rFonts w:ascii="Times New Roman" w:hAnsi="Times New Roman" w:cs="Times New Roman"/>
          <w:lang w:val="uk-UA" w:eastAsia="ru-RU"/>
        </w:rPr>
      </w:pPr>
    </w:p>
    <w:p w:rsidR="00AB3DB5" w:rsidRPr="00AB3DB5" w:rsidRDefault="00AB3DB5" w:rsidP="00AB3DB5">
      <w:pPr>
        <w:jc w:val="both"/>
        <w:rPr>
          <w:rFonts w:ascii="Times New Roman" w:hAnsi="Times New Roman" w:cs="Times New Roman"/>
          <w:b/>
          <w:sz w:val="24"/>
          <w:szCs w:val="24"/>
          <w:lang w:val="uk-UA"/>
        </w:rPr>
      </w:pPr>
    </w:p>
    <w:sectPr w:rsidR="00AB3DB5" w:rsidRPr="00AB3DB5" w:rsidSect="00CC591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C8567B"/>
    <w:multiLevelType w:val="hybridMultilevel"/>
    <w:tmpl w:val="D596729C"/>
    <w:lvl w:ilvl="0" w:tplc="A8262708">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5650754"/>
    <w:multiLevelType w:val="hybridMultilevel"/>
    <w:tmpl w:val="54969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DA4060"/>
    <w:multiLevelType w:val="hybridMultilevel"/>
    <w:tmpl w:val="D8A82AA4"/>
    <w:lvl w:ilvl="0" w:tplc="2FC02A36">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D0A5755"/>
    <w:multiLevelType w:val="hybridMultilevel"/>
    <w:tmpl w:val="A9D60442"/>
    <w:lvl w:ilvl="0" w:tplc="401250FE">
      <w:start w:val="1"/>
      <w:numFmt w:val="decimal"/>
      <w:lvlText w:val="%1."/>
      <w:lvlJc w:val="left"/>
      <w:pPr>
        <w:ind w:left="1080" w:hanging="360"/>
      </w:pPr>
      <w:rPr>
        <w:rFonts w:hint="default"/>
        <w:b/>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6F"/>
    <w:rsid w:val="000179ED"/>
    <w:rsid w:val="00025648"/>
    <w:rsid w:val="000343EE"/>
    <w:rsid w:val="00062D53"/>
    <w:rsid w:val="00080099"/>
    <w:rsid w:val="00094737"/>
    <w:rsid w:val="000C4934"/>
    <w:rsid w:val="000D6421"/>
    <w:rsid w:val="000E5DC0"/>
    <w:rsid w:val="000E7D66"/>
    <w:rsid w:val="000F2705"/>
    <w:rsid w:val="00113CAF"/>
    <w:rsid w:val="00125B92"/>
    <w:rsid w:val="00176128"/>
    <w:rsid w:val="001763E3"/>
    <w:rsid w:val="001A493E"/>
    <w:rsid w:val="001E48B9"/>
    <w:rsid w:val="00251138"/>
    <w:rsid w:val="002557A5"/>
    <w:rsid w:val="002A7917"/>
    <w:rsid w:val="002B6346"/>
    <w:rsid w:val="002E661F"/>
    <w:rsid w:val="00302BCD"/>
    <w:rsid w:val="00302C8F"/>
    <w:rsid w:val="00323B61"/>
    <w:rsid w:val="00327D6C"/>
    <w:rsid w:val="00363A9C"/>
    <w:rsid w:val="00371607"/>
    <w:rsid w:val="003C48F9"/>
    <w:rsid w:val="004002A9"/>
    <w:rsid w:val="0049498D"/>
    <w:rsid w:val="00607B35"/>
    <w:rsid w:val="006649C0"/>
    <w:rsid w:val="00680468"/>
    <w:rsid w:val="00686F76"/>
    <w:rsid w:val="006F387B"/>
    <w:rsid w:val="0072388B"/>
    <w:rsid w:val="00737805"/>
    <w:rsid w:val="00780161"/>
    <w:rsid w:val="00790043"/>
    <w:rsid w:val="00792DAD"/>
    <w:rsid w:val="007E45D2"/>
    <w:rsid w:val="00887D2E"/>
    <w:rsid w:val="008C713F"/>
    <w:rsid w:val="008D6D32"/>
    <w:rsid w:val="00921BB0"/>
    <w:rsid w:val="009826C8"/>
    <w:rsid w:val="009A4CAF"/>
    <w:rsid w:val="009A6511"/>
    <w:rsid w:val="00A45056"/>
    <w:rsid w:val="00A75888"/>
    <w:rsid w:val="00A75F8B"/>
    <w:rsid w:val="00A8169A"/>
    <w:rsid w:val="00AB3DB5"/>
    <w:rsid w:val="00AC76CC"/>
    <w:rsid w:val="00AD21C5"/>
    <w:rsid w:val="00AF40CD"/>
    <w:rsid w:val="00BC333B"/>
    <w:rsid w:val="00C05AE6"/>
    <w:rsid w:val="00C1296F"/>
    <w:rsid w:val="00C50CF4"/>
    <w:rsid w:val="00C700FE"/>
    <w:rsid w:val="00CA2C1E"/>
    <w:rsid w:val="00CA7E74"/>
    <w:rsid w:val="00CC5917"/>
    <w:rsid w:val="00D2596B"/>
    <w:rsid w:val="00D42D57"/>
    <w:rsid w:val="00DA65A8"/>
    <w:rsid w:val="00DA6F3F"/>
    <w:rsid w:val="00DA7729"/>
    <w:rsid w:val="00EC4040"/>
    <w:rsid w:val="00F23386"/>
    <w:rsid w:val="00F307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 w:type="paragraph" w:styleId="ac">
    <w:name w:val="Balloon Text"/>
    <w:basedOn w:val="a"/>
    <w:link w:val="ad"/>
    <w:uiPriority w:val="99"/>
    <w:semiHidden/>
    <w:unhideWhenUsed/>
    <w:rsid w:val="009826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6C8"/>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6F"/>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Web) Знак"/>
    <w:link w:val="a3"/>
    <w:uiPriority w:val="99"/>
    <w:qFormat/>
    <w:locked/>
    <w:rsid w:val="00C1296F"/>
    <w:rPr>
      <w:rFonts w:ascii="Times New Roman" w:eastAsia="Times New Roman" w:hAnsi="Times New Roman" w:cs="Times New Roman"/>
      <w:sz w:val="24"/>
      <w:szCs w:val="24"/>
      <w:lang w:eastAsia="uk-UA"/>
    </w:rPr>
  </w:style>
  <w:style w:type="paragraph" w:customStyle="1" w:styleId="rvps2">
    <w:name w:val="rvps2"/>
    <w:basedOn w:val="a"/>
    <w:rsid w:val="00C1296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C1296F"/>
    <w:pPr>
      <w:spacing w:after="0" w:line="240" w:lineRule="auto"/>
    </w:pPr>
    <w:rPr>
      <w:lang w:val="en-US"/>
    </w:rPr>
  </w:style>
  <w:style w:type="paragraph" w:customStyle="1" w:styleId="login-buttonuser">
    <w:name w:val="login-button__user"/>
    <w:basedOn w:val="a"/>
    <w:rsid w:val="00C1296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Hyperlink"/>
    <w:basedOn w:val="a0"/>
    <w:uiPriority w:val="99"/>
    <w:unhideWhenUsed/>
    <w:rsid w:val="00AC76CC"/>
    <w:rPr>
      <w:color w:val="0000FF" w:themeColor="hyperlink"/>
      <w:u w:val="single"/>
    </w:rPr>
  </w:style>
  <w:style w:type="paragraph" w:customStyle="1" w:styleId="a7">
    <w:name w:val="Содержимое таблицы"/>
    <w:basedOn w:val="a"/>
    <w:rsid w:val="00AC76CC"/>
    <w:pPr>
      <w:suppressLineNumbers/>
      <w:suppressAutoHyphens/>
      <w:spacing w:after="0" w:line="240" w:lineRule="auto"/>
    </w:pPr>
    <w:rPr>
      <w:rFonts w:ascii="Liberation Serif" w:eastAsia="SimSun" w:hAnsi="Liberation Serif" w:cs="Mangal"/>
      <w:kern w:val="2"/>
      <w:sz w:val="24"/>
      <w:szCs w:val="24"/>
      <w:lang w:val="uk-UA" w:eastAsia="zh-CN" w:bidi="hi-IN"/>
    </w:rPr>
  </w:style>
  <w:style w:type="character" w:styleId="a8">
    <w:name w:val="Strong"/>
    <w:basedOn w:val="a0"/>
    <w:uiPriority w:val="22"/>
    <w:qFormat/>
    <w:rsid w:val="00C50CF4"/>
    <w:rPr>
      <w:b/>
      <w:bCs/>
    </w:rPr>
  </w:style>
  <w:style w:type="paragraph" w:styleId="a9">
    <w:name w:val="List Paragraph"/>
    <w:basedOn w:val="a"/>
    <w:uiPriority w:val="34"/>
    <w:qFormat/>
    <w:rsid w:val="00BC333B"/>
    <w:pPr>
      <w:spacing w:after="0" w:line="240" w:lineRule="auto"/>
      <w:ind w:left="720"/>
      <w:contextualSpacing/>
    </w:pPr>
    <w:rPr>
      <w:rFonts w:ascii="Times New Roman" w:eastAsia="Times New Roman" w:hAnsi="Times New Roman" w:cs="Times New Roman"/>
      <w:sz w:val="24"/>
      <w:szCs w:val="24"/>
      <w:lang w:val="uk-UA" w:eastAsia="zh-CN"/>
    </w:rPr>
  </w:style>
  <w:style w:type="paragraph" w:styleId="HTML">
    <w:name w:val="HTML Preformatted"/>
    <w:aliases w:val="Знак"/>
    <w:basedOn w:val="a"/>
    <w:link w:val="HTML0"/>
    <w:rsid w:val="00062D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val="ru-RU" w:eastAsia="zh-CN"/>
    </w:rPr>
  </w:style>
  <w:style w:type="character" w:customStyle="1" w:styleId="HTML0">
    <w:name w:val="Стандартный HTML Знак"/>
    <w:aliases w:val="Знак Знак"/>
    <w:basedOn w:val="a0"/>
    <w:link w:val="HTML"/>
    <w:rsid w:val="00062D53"/>
    <w:rPr>
      <w:rFonts w:ascii="Courier New" w:eastAsia="Courier New" w:hAnsi="Courier New" w:cs="Wingdings"/>
      <w:sz w:val="24"/>
      <w:szCs w:val="24"/>
      <w:lang w:val="ru-RU" w:eastAsia="zh-CN"/>
    </w:rPr>
  </w:style>
  <w:style w:type="table" w:styleId="aa">
    <w:name w:val="Table Grid"/>
    <w:basedOn w:val="a1"/>
    <w:uiPriority w:val="59"/>
    <w:rsid w:val="00AF40C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AF40CD"/>
    <w:pPr>
      <w:spacing w:before="100" w:after="100" w:line="240" w:lineRule="auto"/>
    </w:pPr>
    <w:rPr>
      <w:rFonts w:ascii="Times New Roman" w:eastAsia="Times New Roman" w:hAnsi="Times New Roman" w:cs="Times New Roman"/>
      <w:sz w:val="24"/>
      <w:szCs w:val="24"/>
      <w:lang w:val="ru-RU" w:eastAsia="zh-CN"/>
    </w:rPr>
  </w:style>
  <w:style w:type="character" w:styleId="ab">
    <w:name w:val="Emphasis"/>
    <w:basedOn w:val="a0"/>
    <w:uiPriority w:val="20"/>
    <w:qFormat/>
    <w:rsid w:val="00363A9C"/>
    <w:rPr>
      <w:i/>
      <w:iCs/>
    </w:rPr>
  </w:style>
  <w:style w:type="paragraph" w:customStyle="1" w:styleId="1">
    <w:name w:val="Обычный1"/>
    <w:qFormat/>
    <w:rsid w:val="00AB3DB5"/>
    <w:pPr>
      <w:spacing w:after="0" w:line="240" w:lineRule="auto"/>
    </w:pPr>
    <w:rPr>
      <w:rFonts w:ascii="Times New Roman" w:eastAsia="Times New Roman" w:hAnsi="Times New Roman" w:cs="Times New Roman"/>
      <w:color w:val="000000"/>
      <w:sz w:val="24"/>
      <w:szCs w:val="20"/>
      <w:lang w:val="ru-RU" w:eastAsia="ru-RU"/>
    </w:rPr>
  </w:style>
  <w:style w:type="paragraph" w:styleId="ac">
    <w:name w:val="Balloon Text"/>
    <w:basedOn w:val="a"/>
    <w:link w:val="ad"/>
    <w:uiPriority w:val="99"/>
    <w:semiHidden/>
    <w:unhideWhenUsed/>
    <w:rsid w:val="009826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826C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8463">
      <w:bodyDiv w:val="1"/>
      <w:marLeft w:val="0"/>
      <w:marRight w:val="0"/>
      <w:marTop w:val="0"/>
      <w:marBottom w:val="0"/>
      <w:divBdr>
        <w:top w:val="none" w:sz="0" w:space="0" w:color="auto"/>
        <w:left w:val="none" w:sz="0" w:space="0" w:color="auto"/>
        <w:bottom w:val="none" w:sz="0" w:space="0" w:color="auto"/>
        <w:right w:val="none" w:sz="0" w:space="0" w:color="auto"/>
      </w:divBdr>
    </w:div>
    <w:div w:id="545944610">
      <w:bodyDiv w:val="1"/>
      <w:marLeft w:val="0"/>
      <w:marRight w:val="0"/>
      <w:marTop w:val="0"/>
      <w:marBottom w:val="0"/>
      <w:divBdr>
        <w:top w:val="none" w:sz="0" w:space="0" w:color="auto"/>
        <w:left w:val="none" w:sz="0" w:space="0" w:color="auto"/>
        <w:bottom w:val="none" w:sz="0" w:space="0" w:color="auto"/>
        <w:right w:val="none" w:sz="0" w:space="0" w:color="auto"/>
      </w:divBdr>
    </w:div>
    <w:div w:id="758991238">
      <w:bodyDiv w:val="1"/>
      <w:marLeft w:val="0"/>
      <w:marRight w:val="0"/>
      <w:marTop w:val="0"/>
      <w:marBottom w:val="0"/>
      <w:divBdr>
        <w:top w:val="none" w:sz="0" w:space="0" w:color="auto"/>
        <w:left w:val="none" w:sz="0" w:space="0" w:color="auto"/>
        <w:bottom w:val="none" w:sz="0" w:space="0" w:color="auto"/>
        <w:right w:val="none" w:sz="0" w:space="0" w:color="auto"/>
      </w:divBdr>
    </w:div>
    <w:div w:id="79444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omarina@gmail.com" TargetMode="External"/><Relationship Id="rId13" Type="http://schemas.openxmlformats.org/officeDocument/2006/relationships/hyperlink" Target="https://zakon.rada.gov.ua/laws/show/2269-19" TargetMode="External"/><Relationship Id="rId18" Type="http://schemas.openxmlformats.org/officeDocument/2006/relationships/hyperlink" Target="mailto:vininstitutzem@ukr.net" TargetMode="External"/><Relationship Id="rId3" Type="http://schemas.microsoft.com/office/2007/relationships/stylesWithEffects" Target="stylesWithEffects.xml"/><Relationship Id="rId7" Type="http://schemas.openxmlformats.org/officeDocument/2006/relationships/hyperlink" Target="https://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hyperlink" Target="mailto:vininstitutzem@ukr.net" TargetMode="External"/><Relationship Id="rId2" Type="http://schemas.openxmlformats.org/officeDocument/2006/relationships/styles" Target="styles.xml"/><Relationship Id="rId16" Type="http://schemas.openxmlformats.org/officeDocument/2006/relationships/hyperlink" Target="https://zakon.rada.gov.ua/laws/show/2269-1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ikomarina@gmail.com" TargetMode="External"/><Relationship Id="rId11" Type="http://schemas.openxmlformats.org/officeDocument/2006/relationships/hyperlink" Target="https://zakon.rada.gov.ua/laws/show/2269-19" TargetMode="External"/><Relationship Id="rId5" Type="http://schemas.openxmlformats.org/officeDocument/2006/relationships/webSettings" Target="webSettings.xml"/><Relationship Id="rId15" Type="http://schemas.openxmlformats.org/officeDocument/2006/relationships/hyperlink" Target="https://zakon.rada.gov.ua/laws/show/2269-19" TargetMode="External"/><Relationship Id="rId10" Type="http://schemas.openxmlformats.org/officeDocument/2006/relationships/hyperlink" Target="https://zakon.rada.gov.ua/laws/show/803-2007-%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 Id="rId14"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6769</Words>
  <Characters>38585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Metrolog</dc:creator>
  <cp:lastModifiedBy>1</cp:lastModifiedBy>
  <cp:revision>2</cp:revision>
  <cp:lastPrinted>2020-10-27T14:16:00Z</cp:lastPrinted>
  <dcterms:created xsi:type="dcterms:W3CDTF">2021-02-22T06:40:00Z</dcterms:created>
  <dcterms:modified xsi:type="dcterms:W3CDTF">2021-02-22T06:40:00Z</dcterms:modified>
</cp:coreProperties>
</file>