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F080" w14:textId="77777777" w:rsidR="007A07BC" w:rsidRPr="007A07BC" w:rsidRDefault="007A07BC" w:rsidP="007A07BC">
      <w:pPr>
        <w:jc w:val="both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7A07BC">
        <w:rPr>
          <w:rFonts w:ascii="Arial" w:hAnsi="Arial" w:cs="Arial"/>
          <w:b/>
          <w:bCs/>
          <w:color w:val="000000"/>
          <w:shd w:val="clear" w:color="auto" w:fill="FFFFFF"/>
        </w:rPr>
        <w:t>Технические характеристики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A07BC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Дизель-поезда. Пассажирский дизель-поезд ДР-1А, 1998 года выпуска. </w:t>
      </w:r>
    </w:p>
    <w:p w14:paraId="0BFB5675" w14:textId="77777777" w:rsidR="007A07BC" w:rsidRDefault="007A07BC" w:rsidP="007A07B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C9CA7D" w14:textId="6B0723F5" w:rsidR="00B3191E" w:rsidRPr="007A07BC" w:rsidRDefault="007A07BC" w:rsidP="007A07BC">
      <w:pPr>
        <w:jc w:val="both"/>
      </w:pPr>
      <w:r w:rsidRPr="007A07BC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Состав дизель-поезда:</w:t>
      </w:r>
      <w:r w:rsidRPr="007A07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 моторных вагона имеющих по 68 посадочных мест и 5 пассажирских вагонов по 128 посадочных мест. Основные технические данные моторного вагона: Скорость конструкционная, км/ч – 120; Ширина колеи, мм – 1520; Габарит вписывания – 1-ВМ ГОСТ 9238-83; Число мест для сидения – 68; Масса тары вагона, т, не более – 58; Длина по осям автосцепок, мм – 26042; Ширина по выступающим частям, мм, не более – 3500; Высота от уровня верха головки рельса (без антенны) наибольшая, мм – 4630 +25; База вагона, мм – 18000 + 20; Тележка – двухосная, </w:t>
      </w:r>
      <w:proofErr w:type="spellStart"/>
      <w:r w:rsidRPr="007A07BC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безлюлечная</w:t>
      </w:r>
      <w:proofErr w:type="spellEnd"/>
      <w:r w:rsidRPr="007A07BC">
        <w:rPr>
          <w:rFonts w:ascii="Arial" w:hAnsi="Arial" w:cs="Arial"/>
          <w:color w:val="000000"/>
          <w:sz w:val="22"/>
          <w:szCs w:val="22"/>
          <w:shd w:val="clear" w:color="auto" w:fill="FFFFFF"/>
        </w:rPr>
        <w:t>; Диаметр новых колес по кругу катания, мм – 950 +10; Число ведущих осей – 2; Мощность дизеля, кВт (</w:t>
      </w:r>
      <w:proofErr w:type="spellStart"/>
      <w:r w:rsidRPr="007A07BC">
        <w:rPr>
          <w:rFonts w:ascii="Arial" w:hAnsi="Arial" w:cs="Arial"/>
          <w:color w:val="000000"/>
          <w:sz w:val="22"/>
          <w:szCs w:val="22"/>
          <w:shd w:val="clear" w:color="auto" w:fill="FFFFFF"/>
        </w:rPr>
        <w:t>л.с</w:t>
      </w:r>
      <w:proofErr w:type="spellEnd"/>
      <w:r w:rsidRPr="007A07BC">
        <w:rPr>
          <w:rFonts w:ascii="Arial" w:hAnsi="Arial" w:cs="Arial"/>
          <w:color w:val="000000"/>
          <w:sz w:val="22"/>
          <w:szCs w:val="22"/>
          <w:shd w:val="clear" w:color="auto" w:fill="FFFFFF"/>
        </w:rPr>
        <w:t>.) – 736 ( 1000); Дизель – М756Б-112ЧН 18/20, тип 8; Передача - гидравлическая ГДП-1000. Основные технические данные дизель-поезда : Скорость конструкционная, км/ч – 120; Ширина колеи, мм – 1520; Габарит вписывания – 1-ВМ ГОСТ 9238-83; Число мест для сидения – 128; Масса тары вагона, т, не более – 58; Длина по осям автосцепок, мм – 25582; Ширина по выступающим частям, мм, не более – 3170; Высота от уров</w:t>
      </w:r>
      <w:bookmarkStart w:id="0" w:name="_GoBack"/>
      <w:bookmarkEnd w:id="0"/>
      <w:r w:rsidRPr="007A07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ня верха головки рельса (без антенны) наибольшая, мм – 4630 +25; База вагона, мм – 18000 + 20; Высота оси автосцепки СА-3 от уровня верха головки рельса, мм – 1060 + 20; Тележка – двухосная, </w:t>
      </w:r>
      <w:proofErr w:type="spellStart"/>
      <w:r w:rsidRPr="007A07BC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безлюлечная</w:t>
      </w:r>
      <w:proofErr w:type="spellEnd"/>
      <w:r w:rsidRPr="007A07BC">
        <w:rPr>
          <w:rFonts w:ascii="Arial" w:hAnsi="Arial" w:cs="Arial"/>
          <w:color w:val="000000"/>
          <w:sz w:val="22"/>
          <w:szCs w:val="22"/>
          <w:shd w:val="clear" w:color="auto" w:fill="FFFFFF"/>
        </w:rPr>
        <w:t>; Диаметр новых колес по кругу катания, мм – 950 +14. Поезд находится в отличном состоянии, с 21.01.2004 г. на консервации.</w:t>
      </w:r>
    </w:p>
    <w:sectPr w:rsidR="00B3191E" w:rsidRPr="007A07BC" w:rsidSect="00B3191E">
      <w:pgSz w:w="11906" w:h="16838"/>
      <w:pgMar w:top="1440" w:right="1274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2C"/>
    <w:rsid w:val="000213B7"/>
    <w:rsid w:val="00021B5C"/>
    <w:rsid w:val="001241C0"/>
    <w:rsid w:val="001B1965"/>
    <w:rsid w:val="001B3643"/>
    <w:rsid w:val="001D531A"/>
    <w:rsid w:val="001E4177"/>
    <w:rsid w:val="00205C33"/>
    <w:rsid w:val="00235452"/>
    <w:rsid w:val="0029714A"/>
    <w:rsid w:val="002A51B4"/>
    <w:rsid w:val="002A7A16"/>
    <w:rsid w:val="00343DAE"/>
    <w:rsid w:val="003A5D8E"/>
    <w:rsid w:val="003B266B"/>
    <w:rsid w:val="0044089D"/>
    <w:rsid w:val="00485630"/>
    <w:rsid w:val="004F4202"/>
    <w:rsid w:val="004F71D7"/>
    <w:rsid w:val="005D4A1F"/>
    <w:rsid w:val="005E4A0F"/>
    <w:rsid w:val="00605046"/>
    <w:rsid w:val="006157F4"/>
    <w:rsid w:val="006A0194"/>
    <w:rsid w:val="006F5AA9"/>
    <w:rsid w:val="007A07BC"/>
    <w:rsid w:val="008469DD"/>
    <w:rsid w:val="00885037"/>
    <w:rsid w:val="008A72BF"/>
    <w:rsid w:val="008E277B"/>
    <w:rsid w:val="0095158E"/>
    <w:rsid w:val="0095370C"/>
    <w:rsid w:val="009B24A7"/>
    <w:rsid w:val="009E4945"/>
    <w:rsid w:val="00A251BD"/>
    <w:rsid w:val="00A8612C"/>
    <w:rsid w:val="00B3191E"/>
    <w:rsid w:val="00BB5D2B"/>
    <w:rsid w:val="00BF2B57"/>
    <w:rsid w:val="00C01493"/>
    <w:rsid w:val="00C678A9"/>
    <w:rsid w:val="00CC6F6A"/>
    <w:rsid w:val="00D955FF"/>
    <w:rsid w:val="00DA40AB"/>
    <w:rsid w:val="00DA4137"/>
    <w:rsid w:val="00DB5016"/>
    <w:rsid w:val="00DE1761"/>
    <w:rsid w:val="00DE4564"/>
    <w:rsid w:val="00EC631F"/>
    <w:rsid w:val="00ED09D4"/>
    <w:rsid w:val="00F041CB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6AFD1"/>
  <w15:chartTrackingRefBased/>
  <w15:docId w15:val="{3CCA3C22-E5DC-4679-A3F9-0E96A523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  <w:lang w:val="uk-UA"/>
    </w:rPr>
  </w:style>
  <w:style w:type="paragraph" w:styleId="a4">
    <w:name w:val="Body Text"/>
    <w:basedOn w:val="a"/>
    <w:rPr>
      <w:sz w:val="28"/>
      <w:lang w:val="uk-UA"/>
    </w:rPr>
  </w:style>
  <w:style w:type="table" w:styleId="a5">
    <w:name w:val="Table Grid"/>
    <w:basedOn w:val="a1"/>
    <w:rsid w:val="0084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041CB"/>
    <w:rPr>
      <w:rFonts w:ascii="Tahoma" w:hAnsi="Tahoma" w:cs="Tahoma"/>
      <w:sz w:val="16"/>
      <w:szCs w:val="16"/>
    </w:rPr>
  </w:style>
  <w:style w:type="character" w:customStyle="1" w:styleId="lang">
    <w:name w:val="lang"/>
    <w:rsid w:val="009B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EXSPERT</dc:creator>
  <cp:keywords/>
  <cp:lastModifiedBy>User</cp:lastModifiedBy>
  <cp:revision>13</cp:revision>
  <cp:lastPrinted>2014-11-03T12:42:00Z</cp:lastPrinted>
  <dcterms:created xsi:type="dcterms:W3CDTF">2020-02-03T15:33:00Z</dcterms:created>
  <dcterms:modified xsi:type="dcterms:W3CDTF">2020-07-13T08:54:00Z</dcterms:modified>
</cp:coreProperties>
</file>