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7828FC" w:rsidRPr="00555923" w:rsidRDefault="007828F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нежитлові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першому та цокольному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поверсі в чотирьохповерховій будівлі 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79,9 кв.м (загальною площею 108,7 кв.м), за адресою: вул. Інститутська, 5,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r w:rsidR="00CF64D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________________________.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511900</w:t>
            </w:r>
            <w:r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будь-яким цільовим призначенням, крім категорії 8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«Заклади харчування, кафе, бари, ресторани, які здійснюють продаж товарів підакцизної групи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Торгівельні об’єкти, які здійснюють продаж товарів підакцизної групи»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A55FD2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1.4. Процедура, за якою Майно отримано в оренду: продовження за результатами аукціону.</w:t>
            </w:r>
            <w:r w:rsidR="00A55FD2"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F47FFE" w:rsidRPr="00E233ED" w:rsidRDefault="00F47FFE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233ED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(фактична</w:t>
            </w:r>
            <w:r>
              <w:rPr>
                <w:rFonts w:ascii="Times New Roman" w:hAnsi="Times New Roman" w:cs="Times New Roman"/>
              </w:rPr>
              <w:t> </w:t>
            </w:r>
            <w:r w:rsidRPr="00E233ED">
              <w:rPr>
                <w:rFonts w:ascii="Times New Roman" w:hAnsi="Times New Roman" w:cs="Times New Roman"/>
              </w:rPr>
              <w:t>адреса:                                вул. Кам’янецька, 2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т. 65-13-33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233ED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233ED">
                    <w:rPr>
                      <w:rFonts w:ascii="Times New Roman" w:hAnsi="Times New Roman" w:cs="Times New Roman"/>
                    </w:rPr>
                    <w:t xml:space="preserve">        Керівник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233ED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33ED">
              <w:rPr>
                <w:rFonts w:ascii="Times New Roman" w:hAnsi="Times New Roman" w:cs="Times New Roman"/>
              </w:rPr>
              <w:t xml:space="preserve">  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233ED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233ED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т.</w:t>
                        </w: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  <w:p w:rsidR="00E233ED" w:rsidRP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Default="002C3838" w:rsidP="00A55FD2">
                        <w:pPr>
                          <w:ind w:left="323"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</w:t>
                        </w:r>
                      </w:p>
                    </w:tc>
                  </w:tr>
                  <w:tr w:rsidR="008A287F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233ED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233ED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233ED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233ED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233ED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33ED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233ED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Міське комунальне підприємство по утриманню нежитлових приміщень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29007, м. Хмельницький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вул. Кам’янецька, 2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 42 325365000002600001266883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«КРЕДОБАНК»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UA773154050000026003060392453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КБ «ПРИВАТБАНК»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UA973204780000026008924422616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ПАТ АТ «УКРГАЗБАНК»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ЄДРПОУ 30579655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70-00-36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Директор 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____________________Д. Гончар </w:t>
                        </w:r>
                      </w:p>
                    </w:tc>
                  </w:tr>
                </w:tbl>
                <w:p w:rsidR="000E1CAF" w:rsidRPr="00E233ED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233ED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233ED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87" w:rsidRDefault="004B0687" w:rsidP="00A70218">
      <w:pPr>
        <w:spacing w:after="0" w:line="240" w:lineRule="auto"/>
      </w:pPr>
      <w:r>
        <w:separator/>
      </w:r>
    </w:p>
  </w:endnote>
  <w:endnote w:type="continuationSeparator" w:id="0">
    <w:p w:rsidR="004B0687" w:rsidRDefault="004B0687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87" w:rsidRDefault="004B0687" w:rsidP="00A70218">
      <w:pPr>
        <w:spacing w:after="0" w:line="240" w:lineRule="auto"/>
      </w:pPr>
      <w:r>
        <w:separator/>
      </w:r>
    </w:p>
  </w:footnote>
  <w:footnote w:type="continuationSeparator" w:id="0">
    <w:p w:rsidR="004B0687" w:rsidRDefault="004B0687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2021-03-01T08:16:00Z</cp:lastPrinted>
  <dcterms:created xsi:type="dcterms:W3CDTF">2021-03-01T07:36:00Z</dcterms:created>
  <dcterms:modified xsi:type="dcterms:W3CDTF">2021-03-01T12:56:00Z</dcterms:modified>
</cp:coreProperties>
</file>