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AE" w:rsidRPr="00F513AE" w:rsidRDefault="00F513AE" w:rsidP="00F513AE">
      <w:pPr>
        <w:pStyle w:val="a3"/>
        <w:pageBreakBefore/>
        <w:tabs>
          <w:tab w:val="left" w:pos="993"/>
          <w:tab w:val="left" w:pos="1418"/>
          <w:tab w:val="left" w:pos="1560"/>
        </w:tabs>
        <w:jc w:val="right"/>
      </w:pPr>
      <w:r w:rsidRPr="00F513AE">
        <w:rPr>
          <w:b/>
          <w:bCs/>
          <w:sz w:val="24"/>
          <w:szCs w:val="24"/>
        </w:rPr>
        <w:t>Додаток 1</w:t>
      </w:r>
    </w:p>
    <w:p w:rsidR="00F513AE" w:rsidRPr="00F513AE" w:rsidRDefault="00F513AE" w:rsidP="00F513AE">
      <w:pPr>
        <w:pStyle w:val="a3"/>
        <w:tabs>
          <w:tab w:val="left" w:pos="993"/>
          <w:tab w:val="left" w:pos="1418"/>
          <w:tab w:val="left" w:pos="1560"/>
        </w:tabs>
        <w:jc w:val="right"/>
      </w:pPr>
    </w:p>
    <w:p w:rsidR="00F513AE" w:rsidRPr="00F513AE" w:rsidRDefault="00F513AE" w:rsidP="00F513AE">
      <w:pPr>
        <w:pStyle w:val="a3"/>
        <w:tabs>
          <w:tab w:val="left" w:pos="993"/>
          <w:tab w:val="left" w:pos="1418"/>
          <w:tab w:val="left" w:pos="1560"/>
        </w:tabs>
        <w:jc w:val="center"/>
        <w:rPr>
          <w:b/>
          <w:bCs/>
        </w:rPr>
      </w:pPr>
      <w:r w:rsidRPr="00F513AE">
        <w:rPr>
          <w:b/>
          <w:bCs/>
          <w:sz w:val="24"/>
          <w:szCs w:val="24"/>
        </w:rPr>
        <w:t>Технічні характеристики предмету продажу</w:t>
      </w:r>
    </w:p>
    <w:p w:rsidR="00F513AE" w:rsidRPr="00F513AE" w:rsidRDefault="00F513AE" w:rsidP="00F513AE">
      <w:pPr>
        <w:pStyle w:val="a3"/>
        <w:tabs>
          <w:tab w:val="left" w:pos="993"/>
          <w:tab w:val="left" w:pos="1418"/>
          <w:tab w:val="left" w:pos="1560"/>
        </w:tabs>
        <w:jc w:val="center"/>
        <w:rPr>
          <w:b/>
          <w:bCs/>
        </w:rPr>
      </w:pPr>
    </w:p>
    <w:p w:rsidR="00F513AE" w:rsidRPr="00F513AE" w:rsidRDefault="00F513AE" w:rsidP="00F513AE">
      <w:pPr>
        <w:pStyle w:val="a3"/>
        <w:tabs>
          <w:tab w:val="left" w:pos="993"/>
          <w:tab w:val="left" w:pos="1418"/>
          <w:tab w:val="left" w:pos="1560"/>
        </w:tabs>
        <w:jc w:val="center"/>
        <w:rPr>
          <w:b/>
          <w:bCs/>
        </w:rPr>
      </w:pPr>
    </w:p>
    <w:tbl>
      <w:tblPr>
        <w:tblW w:w="9030" w:type="dxa"/>
        <w:tblInd w:w="108" w:type="dxa"/>
        <w:tblLayout w:type="fixed"/>
        <w:tblLook w:val="0000"/>
      </w:tblPr>
      <w:tblGrid>
        <w:gridCol w:w="972"/>
        <w:gridCol w:w="4570"/>
        <w:gridCol w:w="1519"/>
        <w:gridCol w:w="1969"/>
      </w:tblGrid>
      <w:tr w:rsidR="00F513AE" w:rsidRPr="00F513AE" w:rsidTr="009602CF">
        <w:trPr>
          <w:trHeight w:val="6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3AE" w:rsidRPr="00F513AE" w:rsidRDefault="00F513AE" w:rsidP="009602C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3A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13AE" w:rsidRPr="00F513AE" w:rsidRDefault="00F513AE" w:rsidP="009602C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3AE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3AE" w:rsidRPr="00F513AE" w:rsidRDefault="00F513AE" w:rsidP="009602C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3A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3AE" w:rsidRPr="00F513AE" w:rsidRDefault="00F513AE" w:rsidP="009602C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3AE">
              <w:rPr>
                <w:rFonts w:ascii="Times New Roman" w:hAnsi="Times New Roman"/>
                <w:sz w:val="24"/>
                <w:szCs w:val="24"/>
                <w:lang w:val="uk-UA"/>
              </w:rPr>
              <w:t>Один.</w:t>
            </w:r>
          </w:p>
          <w:p w:rsidR="00F513AE" w:rsidRPr="00F513AE" w:rsidRDefault="00F513AE" w:rsidP="009602C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3AE">
              <w:rPr>
                <w:rFonts w:ascii="Times New Roman" w:hAnsi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3AE" w:rsidRPr="00F513AE" w:rsidRDefault="00F513AE" w:rsidP="009602C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3AE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F513AE" w:rsidRPr="00F513AE" w:rsidTr="009602CF">
        <w:trPr>
          <w:trHeight w:val="670"/>
        </w:trPr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AE" w:rsidRPr="00F513AE" w:rsidRDefault="00F513AE" w:rsidP="009602C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3A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AE" w:rsidRPr="00F513AE" w:rsidRDefault="00F513AE" w:rsidP="009602C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3AE">
              <w:rPr>
                <w:rFonts w:ascii="Times New Roman" w:hAnsi="Times New Roman"/>
                <w:sz w:val="24"/>
                <w:szCs w:val="24"/>
                <w:lang w:val="uk-UA"/>
              </w:rPr>
              <w:t>Брухт сталевий вид  № 500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3AE" w:rsidRPr="00F513AE" w:rsidRDefault="00F513AE" w:rsidP="009602CF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3AE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3AE" w:rsidRPr="00F513AE" w:rsidRDefault="00F513AE" w:rsidP="009602CF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3AE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</w:tr>
    </w:tbl>
    <w:p w:rsidR="00F513AE" w:rsidRPr="00F513AE" w:rsidRDefault="00F513AE" w:rsidP="00F513AE">
      <w:pPr>
        <w:spacing w:after="352" w:line="260" w:lineRule="exact"/>
        <w:jc w:val="both"/>
        <w:rPr>
          <w:rStyle w:val="3"/>
          <w:rFonts w:eastAsia="Calibri"/>
          <w:b w:val="0"/>
          <w:bCs w:val="0"/>
          <w:i w:val="0"/>
          <w:iCs w:val="0"/>
          <w:color w:val="auto"/>
          <w:sz w:val="24"/>
          <w:szCs w:val="24"/>
        </w:rPr>
      </w:pPr>
    </w:p>
    <w:p w:rsidR="00F513AE" w:rsidRPr="00F513AE" w:rsidRDefault="00F513AE" w:rsidP="00F513AE">
      <w:pPr>
        <w:spacing w:after="352" w:line="260" w:lineRule="exact"/>
        <w:jc w:val="both"/>
        <w:rPr>
          <w:sz w:val="24"/>
          <w:szCs w:val="24"/>
        </w:rPr>
      </w:pPr>
      <w:r w:rsidRPr="00F513AE">
        <w:rPr>
          <w:rStyle w:val="3"/>
          <w:rFonts w:eastAsia="Calibri"/>
          <w:color w:val="auto"/>
          <w:sz w:val="24"/>
          <w:szCs w:val="24"/>
        </w:rPr>
        <w:t>До вартості пропозиції учасника має бути включено:</w:t>
      </w:r>
    </w:p>
    <w:p w:rsidR="00F513AE" w:rsidRPr="00F513AE" w:rsidRDefault="00F513AE" w:rsidP="00F513AE">
      <w:pPr>
        <w:spacing w:after="307" w:line="240" w:lineRule="auto"/>
        <w:jc w:val="both"/>
        <w:rPr>
          <w:sz w:val="24"/>
          <w:szCs w:val="24"/>
        </w:rPr>
      </w:pPr>
      <w:bookmarkStart w:id="0" w:name="bookmark2"/>
      <w:r w:rsidRPr="00F513AE">
        <w:rPr>
          <w:rStyle w:val="20"/>
          <w:rFonts w:eastAsia="Calibri"/>
          <w:color w:val="auto"/>
          <w:sz w:val="24"/>
          <w:szCs w:val="24"/>
        </w:rPr>
        <w:t>Силами покупця здійснюється:</w:t>
      </w:r>
      <w:bookmarkEnd w:id="0"/>
    </w:p>
    <w:p w:rsidR="00F513AE" w:rsidRPr="00F513AE" w:rsidRDefault="00F513AE" w:rsidP="00F513AE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kern w:val="24"/>
          <w:sz w:val="24"/>
          <w:szCs w:val="24"/>
        </w:rPr>
      </w:pPr>
      <w:r w:rsidRPr="00F513AE">
        <w:rPr>
          <w:rFonts w:ascii="Times New Roman" w:hAnsi="Times New Roman"/>
          <w:kern w:val="24"/>
          <w:sz w:val="24"/>
          <w:szCs w:val="24"/>
        </w:rPr>
        <w:t>Доведення до розмірів, необхідних для здійснення завантаження металобрухту чорних металів на транспортний засіб (доведення до транспортабельного виду);</w:t>
      </w:r>
    </w:p>
    <w:p w:rsidR="00F513AE" w:rsidRPr="00F513AE" w:rsidRDefault="00F513AE" w:rsidP="00F513AE">
      <w:pPr>
        <w:pStyle w:val="1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kern w:val="24"/>
          <w:sz w:val="24"/>
          <w:szCs w:val="24"/>
        </w:rPr>
      </w:pPr>
      <w:r w:rsidRPr="00F513AE">
        <w:rPr>
          <w:rFonts w:ascii="Times New Roman" w:hAnsi="Times New Roman"/>
          <w:kern w:val="24"/>
          <w:sz w:val="24"/>
          <w:szCs w:val="24"/>
        </w:rPr>
        <w:t>Очищення та сортування металобрухту;</w:t>
      </w:r>
    </w:p>
    <w:p w:rsidR="00F513AE" w:rsidRPr="00F513AE" w:rsidRDefault="00F513AE" w:rsidP="00F513AE">
      <w:pPr>
        <w:pStyle w:val="1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kern w:val="24"/>
          <w:sz w:val="24"/>
          <w:szCs w:val="24"/>
        </w:rPr>
      </w:pPr>
      <w:r w:rsidRPr="00F513AE">
        <w:rPr>
          <w:rFonts w:ascii="Times New Roman" w:hAnsi="Times New Roman"/>
          <w:kern w:val="24"/>
          <w:sz w:val="24"/>
          <w:szCs w:val="24"/>
        </w:rPr>
        <w:t>Завантаження металобрухту на транспортний засіб покупця;</w:t>
      </w:r>
    </w:p>
    <w:p w:rsidR="00F513AE" w:rsidRPr="00F513AE" w:rsidRDefault="00F513AE" w:rsidP="00F513AE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kern w:val="24"/>
          <w:sz w:val="24"/>
          <w:szCs w:val="24"/>
        </w:rPr>
      </w:pPr>
      <w:r w:rsidRPr="00F513AE">
        <w:rPr>
          <w:rFonts w:ascii="Times New Roman" w:hAnsi="Times New Roman"/>
          <w:kern w:val="24"/>
          <w:sz w:val="24"/>
          <w:szCs w:val="24"/>
        </w:rPr>
        <w:t>Транспортування металобрухту з території  Продавця.</w:t>
      </w:r>
    </w:p>
    <w:p w:rsidR="00F513AE" w:rsidRPr="00F513AE" w:rsidRDefault="00F513AE" w:rsidP="00F513AE">
      <w:pPr>
        <w:pStyle w:val="a5"/>
        <w:numPr>
          <w:ilvl w:val="0"/>
          <w:numId w:val="1"/>
        </w:numPr>
        <w:spacing w:after="0" w:line="240" w:lineRule="auto"/>
        <w:jc w:val="both"/>
        <w:rPr>
          <w:kern w:val="24"/>
          <w:sz w:val="24"/>
          <w:szCs w:val="24"/>
          <w:lang w:val="uk-UA"/>
        </w:rPr>
      </w:pPr>
      <w:r w:rsidRPr="00F513AE">
        <w:rPr>
          <w:rStyle w:val="2"/>
          <w:rFonts w:eastAsia="Calibri"/>
          <w:color w:val="auto"/>
          <w:kern w:val="24"/>
          <w:sz w:val="24"/>
          <w:szCs w:val="24"/>
        </w:rPr>
        <w:t>Відповідальність за безпечне виконання робіт та забезпечення засобами індивідуального захисту своїх працівників несе Покупець;</w:t>
      </w:r>
    </w:p>
    <w:p w:rsidR="00F513AE" w:rsidRPr="00F513AE" w:rsidRDefault="00F513AE" w:rsidP="00F513AE">
      <w:pPr>
        <w:pStyle w:val="a5"/>
        <w:numPr>
          <w:ilvl w:val="0"/>
          <w:numId w:val="1"/>
        </w:numPr>
        <w:spacing w:after="0" w:line="240" w:lineRule="auto"/>
        <w:jc w:val="both"/>
        <w:rPr>
          <w:kern w:val="24"/>
          <w:sz w:val="24"/>
          <w:szCs w:val="24"/>
          <w:lang w:val="uk-UA"/>
        </w:rPr>
      </w:pPr>
      <w:r w:rsidRPr="00F513AE">
        <w:rPr>
          <w:rStyle w:val="2"/>
          <w:rFonts w:eastAsia="Calibri"/>
          <w:color w:val="auto"/>
          <w:kern w:val="24"/>
          <w:sz w:val="24"/>
          <w:szCs w:val="24"/>
        </w:rPr>
        <w:t>Всі працівники Покупця повинні дотримуватися нормативних актів по охороні праці, вимог пожежної безпеки при здійснення робіт на території Замовника;</w:t>
      </w:r>
    </w:p>
    <w:p w:rsidR="00F513AE" w:rsidRPr="00F513AE" w:rsidRDefault="00F513AE" w:rsidP="00F513AE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2"/>
          <w:rFonts w:eastAsia="Calibri"/>
          <w:color w:val="auto"/>
          <w:kern w:val="24"/>
          <w:sz w:val="24"/>
          <w:szCs w:val="24"/>
        </w:rPr>
      </w:pPr>
      <w:r w:rsidRPr="00F513AE">
        <w:rPr>
          <w:rStyle w:val="2"/>
          <w:rFonts w:eastAsia="Calibri"/>
          <w:color w:val="auto"/>
          <w:kern w:val="24"/>
          <w:sz w:val="24"/>
          <w:szCs w:val="24"/>
        </w:rPr>
        <w:t xml:space="preserve">Зважування автотранспортних засобів з металобрухтом здійснюється на вагах покупця. Ваги повинні бути повірені згідно «Порядку проведення повірки законодавчо регульованих засобів вимірювальної техніки, що перебувають в експлуатації, та оформлення її результатів» НАКАЗ № 193 МІНІСТЕРСТВО ЕКОНОМІЧНОГО РОЗВИТКУ І ТОРГІВЛІ УКРАЇНИ від 08.02.2016. Та мати чинне свідоцтво про повірку вагів, або відмітку про повірку в паспорті. </w:t>
      </w:r>
    </w:p>
    <w:p w:rsidR="00F513AE" w:rsidRPr="00F513AE" w:rsidRDefault="00F513AE" w:rsidP="00F513AE">
      <w:pPr>
        <w:pStyle w:val="a5"/>
        <w:numPr>
          <w:ilvl w:val="0"/>
          <w:numId w:val="1"/>
        </w:numPr>
        <w:spacing w:after="0" w:line="240" w:lineRule="auto"/>
        <w:jc w:val="both"/>
        <w:rPr>
          <w:kern w:val="24"/>
          <w:sz w:val="24"/>
          <w:szCs w:val="24"/>
        </w:rPr>
      </w:pPr>
      <w:r w:rsidRPr="00F513AE">
        <w:rPr>
          <w:rStyle w:val="2"/>
          <w:rFonts w:eastAsia="Calibri"/>
          <w:color w:val="auto"/>
          <w:kern w:val="24"/>
          <w:sz w:val="24"/>
          <w:szCs w:val="24"/>
        </w:rPr>
        <w:t>За необхідності перевірити металобрухт на вибухонебезпечність, хімічну та радіаційну безпеку.</w:t>
      </w:r>
    </w:p>
    <w:p w:rsidR="00F513AE" w:rsidRPr="00F513AE" w:rsidRDefault="00F513AE" w:rsidP="00F513AE">
      <w:pPr>
        <w:pStyle w:val="a5"/>
        <w:numPr>
          <w:ilvl w:val="0"/>
          <w:numId w:val="1"/>
        </w:numPr>
        <w:spacing w:after="0" w:line="240" w:lineRule="auto"/>
        <w:jc w:val="both"/>
        <w:rPr>
          <w:kern w:val="24"/>
          <w:sz w:val="24"/>
          <w:szCs w:val="24"/>
        </w:rPr>
      </w:pPr>
      <w:r w:rsidRPr="00F513AE">
        <w:rPr>
          <w:rStyle w:val="2"/>
          <w:rFonts w:eastAsia="Calibri"/>
          <w:color w:val="auto"/>
          <w:kern w:val="24"/>
          <w:sz w:val="24"/>
          <w:szCs w:val="24"/>
        </w:rPr>
        <w:t>Інші витрати учасника пов’язані з вивезенням металобрухту Продавця з вказаного місця його знаходження.</w:t>
      </w:r>
    </w:p>
    <w:p w:rsidR="00F513AE" w:rsidRPr="00F513AE" w:rsidRDefault="00F513AE" w:rsidP="00F513AE">
      <w:pPr>
        <w:spacing w:after="0" w:line="240" w:lineRule="auto"/>
        <w:ind w:firstLine="500"/>
        <w:jc w:val="both"/>
        <w:rPr>
          <w:rStyle w:val="2"/>
          <w:rFonts w:eastAsia="Calibri"/>
          <w:color w:val="auto"/>
          <w:kern w:val="24"/>
          <w:sz w:val="24"/>
          <w:szCs w:val="24"/>
        </w:rPr>
      </w:pPr>
    </w:p>
    <w:p w:rsidR="00F513AE" w:rsidRPr="00F513AE" w:rsidRDefault="00F513AE" w:rsidP="00F513AE">
      <w:pPr>
        <w:spacing w:after="0" w:line="240" w:lineRule="auto"/>
        <w:ind w:firstLine="500"/>
        <w:jc w:val="both"/>
        <w:rPr>
          <w:kern w:val="24"/>
          <w:sz w:val="24"/>
          <w:szCs w:val="24"/>
        </w:rPr>
      </w:pPr>
      <w:r w:rsidRPr="00F513AE">
        <w:rPr>
          <w:rStyle w:val="2"/>
          <w:rFonts w:eastAsia="Calibri"/>
          <w:color w:val="auto"/>
          <w:kern w:val="24"/>
          <w:sz w:val="24"/>
          <w:szCs w:val="24"/>
        </w:rPr>
        <w:t>Обсяги металобрухту, вказані в оголошенні є орієнтовними, можуть бути зменшені чи збільшені, після здійснення контрольного фактичного зважування на вагах Покупця та підписується двосторонній акт прийому-передачі. Ваги Покупця повинні бути повірені та мати відповідні діючи документи про проходження перевірки.</w:t>
      </w:r>
    </w:p>
    <w:p w:rsidR="00F513AE" w:rsidRPr="00F513AE" w:rsidRDefault="00F513AE" w:rsidP="00F513AE">
      <w:pPr>
        <w:spacing w:after="0" w:line="240" w:lineRule="auto"/>
        <w:ind w:firstLine="500"/>
        <w:jc w:val="both"/>
        <w:rPr>
          <w:kern w:val="24"/>
          <w:sz w:val="24"/>
          <w:szCs w:val="24"/>
        </w:rPr>
      </w:pPr>
      <w:r w:rsidRPr="00F513AE">
        <w:rPr>
          <w:rStyle w:val="2"/>
          <w:rFonts w:eastAsia="Calibri"/>
          <w:color w:val="auto"/>
          <w:kern w:val="24"/>
          <w:sz w:val="24"/>
          <w:szCs w:val="24"/>
        </w:rPr>
        <w:t>Договір набуває чинності з моменту його підписання Сторонами та скріплення печатками.</w:t>
      </w:r>
    </w:p>
    <w:p w:rsidR="00F513AE" w:rsidRPr="00F513AE" w:rsidRDefault="00F513AE" w:rsidP="00F513AE">
      <w:pPr>
        <w:spacing w:after="0" w:line="240" w:lineRule="auto"/>
        <w:ind w:firstLine="500"/>
        <w:jc w:val="both"/>
        <w:rPr>
          <w:kern w:val="24"/>
          <w:sz w:val="24"/>
          <w:szCs w:val="24"/>
        </w:rPr>
      </w:pPr>
      <w:r w:rsidRPr="00F513AE">
        <w:rPr>
          <w:rStyle w:val="2"/>
          <w:rFonts w:eastAsia="Calibri"/>
          <w:color w:val="auto"/>
          <w:kern w:val="24"/>
          <w:sz w:val="24"/>
          <w:szCs w:val="24"/>
        </w:rPr>
        <w:t>При зважуванні кожної партії металобрухту Покупець повинен надати Продавцю копію, що завірена Покупцем чинного свідоцтва про повірку вагів або копію паспорту з чинною відміткою про повірку, що завірена Покупцем.</w:t>
      </w:r>
    </w:p>
    <w:p w:rsidR="00F513AE" w:rsidRPr="0045140E" w:rsidRDefault="00F513AE" w:rsidP="00F513AE">
      <w:pPr>
        <w:pStyle w:val="a3"/>
        <w:tabs>
          <w:tab w:val="left" w:pos="993"/>
          <w:tab w:val="left" w:pos="1418"/>
          <w:tab w:val="left" w:pos="1560"/>
        </w:tabs>
        <w:ind w:firstLine="687"/>
        <w:rPr>
          <w:b/>
          <w:sz w:val="26"/>
          <w:szCs w:val="26"/>
          <w:lang w:val="ru-RU"/>
        </w:rPr>
      </w:pPr>
    </w:p>
    <w:p w:rsidR="00B54C08" w:rsidRDefault="00CF3206"/>
    <w:sectPr w:rsidR="00B54C08" w:rsidSect="00DC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55FE"/>
    <w:multiLevelType w:val="hybridMultilevel"/>
    <w:tmpl w:val="9020AD02"/>
    <w:lvl w:ilvl="0" w:tplc="1F4AB4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13AE"/>
    <w:rsid w:val="00091610"/>
    <w:rsid w:val="000C4962"/>
    <w:rsid w:val="00184B92"/>
    <w:rsid w:val="0024534A"/>
    <w:rsid w:val="003B7871"/>
    <w:rsid w:val="00403B84"/>
    <w:rsid w:val="00431FA5"/>
    <w:rsid w:val="005D3F2B"/>
    <w:rsid w:val="00604EBF"/>
    <w:rsid w:val="0073235F"/>
    <w:rsid w:val="00794A45"/>
    <w:rsid w:val="007B251D"/>
    <w:rsid w:val="007C2814"/>
    <w:rsid w:val="007E285D"/>
    <w:rsid w:val="0090534C"/>
    <w:rsid w:val="009124AB"/>
    <w:rsid w:val="009A2CCE"/>
    <w:rsid w:val="00A64C29"/>
    <w:rsid w:val="00B30B6D"/>
    <w:rsid w:val="00B946BD"/>
    <w:rsid w:val="00BD7B61"/>
    <w:rsid w:val="00CA33DA"/>
    <w:rsid w:val="00CC1CEF"/>
    <w:rsid w:val="00CF3206"/>
    <w:rsid w:val="00D00684"/>
    <w:rsid w:val="00D94C80"/>
    <w:rsid w:val="00DB246D"/>
    <w:rsid w:val="00DC6664"/>
    <w:rsid w:val="00E00A27"/>
    <w:rsid w:val="00E2005F"/>
    <w:rsid w:val="00F0782A"/>
    <w:rsid w:val="00F513AE"/>
    <w:rsid w:val="00FC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AE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3A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513AE"/>
    <w:rPr>
      <w:rFonts w:ascii="Times New Roman" w:eastAsia="Times New Roman" w:hAnsi="Times New Roman" w:cs="Times New Roman"/>
      <w:kern w:val="1"/>
      <w:szCs w:val="20"/>
      <w:lang w:val="uk-UA" w:eastAsia="ar-SA"/>
    </w:rPr>
  </w:style>
  <w:style w:type="paragraph" w:customStyle="1" w:styleId="1">
    <w:name w:val="Без интервала1"/>
    <w:rsid w:val="00F513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uk-UA" w:eastAsia="ar-SA"/>
    </w:rPr>
  </w:style>
  <w:style w:type="paragraph" w:styleId="a5">
    <w:name w:val="List Paragraph"/>
    <w:basedOn w:val="a"/>
    <w:uiPriority w:val="34"/>
    <w:qFormat/>
    <w:rsid w:val="00F513AE"/>
    <w:pPr>
      <w:ind w:left="720"/>
      <w:contextualSpacing/>
    </w:pPr>
  </w:style>
  <w:style w:type="character" w:customStyle="1" w:styleId="2">
    <w:name w:val="Основной текст (2)"/>
    <w:basedOn w:val="a0"/>
    <w:rsid w:val="00F51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961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"/>
    <w:basedOn w:val="a0"/>
    <w:rsid w:val="00F513AE"/>
    <w:rPr>
      <w:rFonts w:ascii="Times New Roman" w:eastAsia="Times New Roman" w:hAnsi="Times New Roman" w:cs="Times New Roman"/>
      <w:b/>
      <w:bCs/>
      <w:i/>
      <w:iCs/>
      <w:smallCaps w:val="0"/>
      <w:strike w:val="0"/>
      <w:color w:val="5A5961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0">
    <w:name w:val="Заголовок №2"/>
    <w:basedOn w:val="a0"/>
    <w:rsid w:val="00F51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A5961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kaptel</dc:creator>
  <cp:keywords/>
  <dc:description/>
  <cp:lastModifiedBy>kaptel</cp:lastModifiedBy>
  <cp:revision>1</cp:revision>
  <dcterms:created xsi:type="dcterms:W3CDTF">2018-08-03T12:33:00Z</dcterms:created>
  <dcterms:modified xsi:type="dcterms:W3CDTF">2018-08-03T12:37:00Z</dcterms:modified>
</cp:coreProperties>
</file>