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3"/>
      </w:tblGrid>
      <w:tr w:rsidR="00FA7C08" w:rsidRPr="00FA7C08" w14:paraId="7D004214" w14:textId="77777777" w:rsidTr="00FA7C08"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EBB15E" w14:textId="77777777" w:rsidR="00FA7C08" w:rsidRPr="00FA7C08" w:rsidRDefault="00FA7C08" w:rsidP="00FA7C08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Додаток 1</w:t>
            </w: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br/>
              <w:t>до вимог</w:t>
            </w:r>
          </w:p>
        </w:tc>
      </w:tr>
    </w:tbl>
    <w:p w14:paraId="0DF3FECB" w14:textId="77777777" w:rsidR="00FA7C08" w:rsidRPr="00FA7C08" w:rsidRDefault="00FA7C08" w:rsidP="00FA7C08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UA"/>
        </w:rPr>
      </w:pPr>
      <w:bookmarkStart w:id="0" w:name="n196"/>
      <w:bookmarkEnd w:id="0"/>
      <w:r w:rsidRPr="00FA7C0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UA"/>
        </w:rPr>
        <w:t>ФОРМА</w:t>
      </w:r>
      <w:r w:rsidRPr="00FA7C0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UA"/>
        </w:rPr>
        <w:br/>
      </w:r>
      <w:r w:rsidRPr="00FA7C0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UA"/>
        </w:rPr>
        <w:t>документації щодо лота земельних торгів для розміщення в електронній торговій системі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839"/>
        <w:gridCol w:w="4840"/>
      </w:tblGrid>
      <w:tr w:rsidR="00FA7C08" w:rsidRPr="009D1E11" w14:paraId="3B75ED1F" w14:textId="77777777" w:rsidTr="00FA7C08">
        <w:tc>
          <w:tcPr>
            <w:tcW w:w="4605" w:type="dxa"/>
            <w:hideMark/>
          </w:tcPr>
          <w:p w14:paraId="6482593B" w14:textId="77777777" w:rsidR="00FA7C08" w:rsidRPr="00FA7C08" w:rsidRDefault="00FA7C08" w:rsidP="00FA7C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bookmarkStart w:id="1" w:name="n197"/>
            <w:bookmarkEnd w:id="1"/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Вид процедури</w:t>
            </w:r>
          </w:p>
        </w:tc>
        <w:tc>
          <w:tcPr>
            <w:tcW w:w="4605" w:type="dxa"/>
            <w:hideMark/>
          </w:tcPr>
          <w:p w14:paraId="77A62211" w14:textId="77777777" w:rsidR="00FA7C08" w:rsidRPr="00FA7C08" w:rsidRDefault="00FA7C08" w:rsidP="00FA7C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Оренда/продаж земельної ділянки, права суперфіцію або емфітевзису/ продаж із переважним правом</w:t>
            </w:r>
          </w:p>
        </w:tc>
      </w:tr>
      <w:tr w:rsidR="00FA7C08" w:rsidRPr="009D1E11" w14:paraId="20841FA3" w14:textId="77777777" w:rsidTr="00FA7C08">
        <w:tc>
          <w:tcPr>
            <w:tcW w:w="4605" w:type="dxa"/>
            <w:hideMark/>
          </w:tcPr>
          <w:p w14:paraId="36169D59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Опис лота</w:t>
            </w:r>
          </w:p>
        </w:tc>
        <w:tc>
          <w:tcPr>
            <w:tcW w:w="4605" w:type="dxa"/>
            <w:hideMark/>
          </w:tcPr>
          <w:p w14:paraId="1C9F2611" w14:textId="6306BDAA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Продаж у власність земельної ділянки</w:t>
            </w:r>
          </w:p>
        </w:tc>
      </w:tr>
      <w:tr w:rsidR="00FA7C08" w:rsidRPr="009D1E11" w14:paraId="4F9C2886" w14:textId="77777777" w:rsidTr="00FA7C08">
        <w:tc>
          <w:tcPr>
            <w:tcW w:w="4605" w:type="dxa"/>
            <w:hideMark/>
          </w:tcPr>
          <w:p w14:paraId="07BE724E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Місцезнаходження</w:t>
            </w:r>
          </w:p>
        </w:tc>
        <w:tc>
          <w:tcPr>
            <w:tcW w:w="4605" w:type="dxa"/>
            <w:hideMark/>
          </w:tcPr>
          <w:p w14:paraId="3033D5C1" w14:textId="1FE4C41A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Одеська область, Березівський район, Маринівська сільська рада, масив </w:t>
            </w:r>
            <w:r w:rsidR="009D1E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17</w:t>
            </w: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, ділянка </w:t>
            </w:r>
            <w:r w:rsidR="009D1E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34</w:t>
            </w:r>
          </w:p>
        </w:tc>
      </w:tr>
      <w:tr w:rsidR="00FA7C08" w:rsidRPr="00FA7C08" w14:paraId="330732A0" w14:textId="77777777" w:rsidTr="00FA7C08">
        <w:tc>
          <w:tcPr>
            <w:tcW w:w="4605" w:type="dxa"/>
            <w:hideMark/>
          </w:tcPr>
          <w:p w14:paraId="34CB8D99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Кадастровий номер</w:t>
            </w:r>
          </w:p>
        </w:tc>
        <w:tc>
          <w:tcPr>
            <w:tcW w:w="4605" w:type="dxa"/>
            <w:hideMark/>
          </w:tcPr>
          <w:p w14:paraId="0003F629" w14:textId="11A077D9" w:rsidR="00FA7C08" w:rsidRPr="00FA7C08" w:rsidRDefault="009D1E11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D1E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5121282900:01:002:0205</w:t>
            </w:r>
          </w:p>
        </w:tc>
      </w:tr>
      <w:tr w:rsidR="00FA7C08" w:rsidRPr="00FA7C08" w14:paraId="1943316C" w14:textId="77777777" w:rsidTr="00FA7C08">
        <w:tc>
          <w:tcPr>
            <w:tcW w:w="4605" w:type="dxa"/>
            <w:hideMark/>
          </w:tcPr>
          <w:p w14:paraId="362DF2A7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Площа</w:t>
            </w:r>
          </w:p>
        </w:tc>
        <w:tc>
          <w:tcPr>
            <w:tcW w:w="4605" w:type="dxa"/>
            <w:hideMark/>
          </w:tcPr>
          <w:p w14:paraId="1BC2BFC2" w14:textId="5F385ED6" w:rsidR="00FA7C08" w:rsidRPr="00FA7C08" w:rsidRDefault="009D1E11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D1E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4.8871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 </w:t>
            </w:r>
            <w:r w:rsidR="006D7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г</w:t>
            </w:r>
            <w:r w:rsidR="00FA7C08"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а</w:t>
            </w:r>
          </w:p>
        </w:tc>
      </w:tr>
      <w:tr w:rsidR="00FA7C08" w:rsidRPr="00FA7C08" w14:paraId="72470F47" w14:textId="77777777" w:rsidTr="00FA7C08">
        <w:tc>
          <w:tcPr>
            <w:tcW w:w="4605" w:type="dxa"/>
            <w:hideMark/>
          </w:tcPr>
          <w:p w14:paraId="41CBBBB3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Цільове призначення</w:t>
            </w:r>
          </w:p>
        </w:tc>
        <w:tc>
          <w:tcPr>
            <w:tcW w:w="4605" w:type="dxa"/>
            <w:hideMark/>
          </w:tcPr>
          <w:p w14:paraId="3FEC9619" w14:textId="1B7D8D3D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Землі сільськогосподарського призначення</w:t>
            </w:r>
          </w:p>
        </w:tc>
      </w:tr>
      <w:tr w:rsidR="00FA7C08" w:rsidRPr="00FA7C08" w14:paraId="3F951987" w14:textId="77777777" w:rsidTr="00FA7C08">
        <w:tc>
          <w:tcPr>
            <w:tcW w:w="4605" w:type="dxa"/>
            <w:hideMark/>
          </w:tcPr>
          <w:p w14:paraId="2B21FA99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Тип власності</w:t>
            </w:r>
          </w:p>
        </w:tc>
        <w:tc>
          <w:tcPr>
            <w:tcW w:w="4605" w:type="dxa"/>
            <w:hideMark/>
          </w:tcPr>
          <w:p w14:paraId="51979753" w14:textId="158F4CB4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приватна</w:t>
            </w:r>
          </w:p>
        </w:tc>
      </w:tr>
      <w:tr w:rsidR="00FA7C08" w:rsidRPr="00FA7C08" w14:paraId="05BB758B" w14:textId="77777777" w:rsidTr="00FA7C08">
        <w:tc>
          <w:tcPr>
            <w:tcW w:w="4605" w:type="dxa"/>
            <w:hideMark/>
          </w:tcPr>
          <w:p w14:paraId="560129BB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Наявність співвласників (за наявності)</w:t>
            </w:r>
          </w:p>
        </w:tc>
        <w:tc>
          <w:tcPr>
            <w:tcW w:w="4605" w:type="dxa"/>
            <w:hideMark/>
          </w:tcPr>
          <w:p w14:paraId="05AAD509" w14:textId="58BD4F4A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немає</w:t>
            </w:r>
          </w:p>
        </w:tc>
      </w:tr>
      <w:tr w:rsidR="00FA7C08" w:rsidRPr="00FA7C08" w14:paraId="20012D6C" w14:textId="77777777" w:rsidTr="00FA7C08">
        <w:tc>
          <w:tcPr>
            <w:tcW w:w="4605" w:type="dxa"/>
            <w:hideMark/>
          </w:tcPr>
          <w:p w14:paraId="0398FC9D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Обтяження прав на земельну ділянку (за наявності)</w:t>
            </w:r>
          </w:p>
        </w:tc>
        <w:tc>
          <w:tcPr>
            <w:tcW w:w="4605" w:type="dxa"/>
            <w:hideMark/>
          </w:tcPr>
          <w:p w14:paraId="1F1FBF78" w14:textId="1BBBA843" w:rsidR="00FA7C08" w:rsidRPr="00FA7C08" w:rsidRDefault="009D1E11" w:rsidP="00C128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D1E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немає</w:t>
            </w:r>
          </w:p>
        </w:tc>
      </w:tr>
      <w:tr w:rsidR="00FA7C08" w:rsidRPr="00FA7C08" w14:paraId="3CF4FFF6" w14:textId="77777777" w:rsidTr="00FA7C08">
        <w:tc>
          <w:tcPr>
            <w:tcW w:w="4605" w:type="dxa"/>
            <w:hideMark/>
          </w:tcPr>
          <w:p w14:paraId="68383F01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Обмеження у використанні земель (за наявності)</w:t>
            </w:r>
          </w:p>
        </w:tc>
        <w:tc>
          <w:tcPr>
            <w:tcW w:w="4605" w:type="dxa"/>
            <w:hideMark/>
          </w:tcPr>
          <w:p w14:paraId="50D60119" w14:textId="0932C2AC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</w:p>
        </w:tc>
      </w:tr>
      <w:tr w:rsidR="00FA7C08" w:rsidRPr="009D1E11" w14:paraId="628C6461" w14:textId="77777777" w:rsidTr="00FA7C08">
        <w:tc>
          <w:tcPr>
            <w:tcW w:w="4605" w:type="dxa"/>
            <w:hideMark/>
          </w:tcPr>
          <w:p w14:paraId="1E0C5F14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Містобудівні умови земельної ділянки (за наявності)</w:t>
            </w:r>
          </w:p>
        </w:tc>
        <w:tc>
          <w:tcPr>
            <w:tcW w:w="4605" w:type="dxa"/>
            <w:hideMark/>
          </w:tcPr>
          <w:p w14:paraId="5BA84C85" w14:textId="331FB862" w:rsidR="00FA7C08" w:rsidRPr="00FA7C08" w:rsidRDefault="00FA7C08" w:rsidP="00BD23D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</w:p>
        </w:tc>
      </w:tr>
      <w:tr w:rsidR="00FA7C08" w:rsidRPr="009D1E11" w14:paraId="680760FD" w14:textId="77777777" w:rsidTr="00FA7C08">
        <w:tc>
          <w:tcPr>
            <w:tcW w:w="4605" w:type="dxa"/>
            <w:hideMark/>
          </w:tcPr>
          <w:p w14:paraId="3EF3C3D1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Строк користування*</w:t>
            </w:r>
          </w:p>
        </w:tc>
        <w:tc>
          <w:tcPr>
            <w:tcW w:w="4605" w:type="dxa"/>
            <w:hideMark/>
          </w:tcPr>
          <w:p w14:paraId="28ABF5F4" w14:textId="7B62FA0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</w:p>
        </w:tc>
      </w:tr>
      <w:tr w:rsidR="00FA7C08" w:rsidRPr="00945F68" w14:paraId="36EF90B1" w14:textId="77777777" w:rsidTr="00FA7C08">
        <w:tc>
          <w:tcPr>
            <w:tcW w:w="4605" w:type="dxa"/>
            <w:hideMark/>
          </w:tcPr>
          <w:p w14:paraId="7E20B175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Стартова ціна</w:t>
            </w:r>
          </w:p>
        </w:tc>
        <w:tc>
          <w:tcPr>
            <w:tcW w:w="4605" w:type="dxa"/>
            <w:hideMark/>
          </w:tcPr>
          <w:p w14:paraId="4744D6C1" w14:textId="4566F04B" w:rsidR="00FA7C08" w:rsidRPr="00FA7C08" w:rsidRDefault="009D1E11" w:rsidP="00945F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287 098,00</w:t>
            </w:r>
          </w:p>
        </w:tc>
      </w:tr>
      <w:tr w:rsidR="00FA7C08" w:rsidRPr="00FA7C08" w14:paraId="6ABAB1D5" w14:textId="77777777" w:rsidTr="00FA7C08">
        <w:tc>
          <w:tcPr>
            <w:tcW w:w="4605" w:type="dxa"/>
            <w:hideMark/>
          </w:tcPr>
          <w:p w14:paraId="1F8EA354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Нормативна грошова оцінка</w:t>
            </w:r>
          </w:p>
        </w:tc>
        <w:tc>
          <w:tcPr>
            <w:tcW w:w="4605" w:type="dxa"/>
            <w:hideMark/>
          </w:tcPr>
          <w:p w14:paraId="3E1C9CDD" w14:textId="098E0008" w:rsidR="00FA7C08" w:rsidRPr="00FA7C08" w:rsidRDefault="009D1E11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D1E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 </w:t>
            </w:r>
            <w:r w:rsidRPr="009D1E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862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,</w:t>
            </w:r>
            <w:r w:rsidRPr="009D1E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27</w:t>
            </w:r>
          </w:p>
        </w:tc>
      </w:tr>
      <w:tr w:rsidR="00FA7C08" w:rsidRPr="00FA7C08" w14:paraId="5DF8C554" w14:textId="77777777" w:rsidTr="00FA7C08">
        <w:tc>
          <w:tcPr>
            <w:tcW w:w="4605" w:type="dxa"/>
            <w:hideMark/>
          </w:tcPr>
          <w:p w14:paraId="174539A2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lastRenderedPageBreak/>
              <w:t>Експертна грошова оцінка</w:t>
            </w:r>
          </w:p>
        </w:tc>
        <w:tc>
          <w:tcPr>
            <w:tcW w:w="4605" w:type="dxa"/>
            <w:hideMark/>
          </w:tcPr>
          <w:p w14:paraId="55C0BBFD" w14:textId="62645D28" w:rsidR="00FA7C08" w:rsidRPr="00FA7C08" w:rsidRDefault="009D1E11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D1E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287 098,00</w:t>
            </w:r>
          </w:p>
        </w:tc>
      </w:tr>
      <w:tr w:rsidR="00FA7C08" w:rsidRPr="00FA7C08" w14:paraId="7DDC6BA2" w14:textId="77777777" w:rsidTr="00FA7C08">
        <w:tc>
          <w:tcPr>
            <w:tcW w:w="4605" w:type="dxa"/>
            <w:hideMark/>
          </w:tcPr>
          <w:p w14:paraId="2BB7215A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Сума витрат (видатків), здійснених на підготовку лота</w:t>
            </w:r>
          </w:p>
        </w:tc>
        <w:tc>
          <w:tcPr>
            <w:tcW w:w="4605" w:type="dxa"/>
            <w:hideMark/>
          </w:tcPr>
          <w:p w14:paraId="2B873A83" w14:textId="46409B36" w:rsidR="00FA7C08" w:rsidRPr="00FA7C08" w:rsidRDefault="00773686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2 000,00</w:t>
            </w:r>
          </w:p>
        </w:tc>
      </w:tr>
      <w:tr w:rsidR="00FA7C08" w:rsidRPr="00FA7C08" w14:paraId="0435832D" w14:textId="77777777" w:rsidTr="00FA7C08">
        <w:tc>
          <w:tcPr>
            <w:tcW w:w="4605" w:type="dxa"/>
            <w:hideMark/>
          </w:tcPr>
          <w:p w14:paraId="0C1A20F6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Дата проведення земельних торгів</w:t>
            </w:r>
          </w:p>
        </w:tc>
        <w:tc>
          <w:tcPr>
            <w:tcW w:w="4605" w:type="dxa"/>
            <w:hideMark/>
          </w:tcPr>
          <w:p w14:paraId="616F41A0" w14:textId="37A139C6" w:rsidR="00FA7C08" w:rsidRPr="00FA7C08" w:rsidRDefault="00B7030E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29.12.2021</w:t>
            </w:r>
          </w:p>
        </w:tc>
      </w:tr>
      <w:tr w:rsidR="00FA7C08" w:rsidRPr="009D1E11" w14:paraId="7C7E89B1" w14:textId="77777777" w:rsidTr="00FA7C08">
        <w:tc>
          <w:tcPr>
            <w:tcW w:w="4605" w:type="dxa"/>
            <w:hideMark/>
          </w:tcPr>
          <w:p w14:paraId="13F605FB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Повідомлення суб’єкта переважного права про проведення земельних торгів**</w:t>
            </w:r>
          </w:p>
        </w:tc>
        <w:tc>
          <w:tcPr>
            <w:tcW w:w="4605" w:type="dxa"/>
            <w:hideMark/>
          </w:tcPr>
          <w:p w14:paraId="60501D3D" w14:textId="66ACB4A2" w:rsidR="00FA7C08" w:rsidRPr="00FA7C08" w:rsidRDefault="00773686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773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Відповідно до п. 6 ст. 68 Кодексу України з процедур банкрутсва на аукціоні не може бути застосовано переважне право купівлі майна.</w:t>
            </w:r>
          </w:p>
        </w:tc>
      </w:tr>
      <w:tr w:rsidR="00FA7C08" w:rsidRPr="009D1E11" w14:paraId="59DEE5A4" w14:textId="77777777" w:rsidTr="00FA7C08">
        <w:tc>
          <w:tcPr>
            <w:tcW w:w="4605" w:type="dxa"/>
            <w:hideMark/>
          </w:tcPr>
          <w:p w14:paraId="1D755805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Інші документи та матеріали на лот</w:t>
            </w:r>
          </w:p>
        </w:tc>
        <w:tc>
          <w:tcPr>
            <w:tcW w:w="4605" w:type="dxa"/>
            <w:hideMark/>
          </w:tcPr>
          <w:p w14:paraId="39BE7017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</w:p>
        </w:tc>
      </w:tr>
    </w:tbl>
    <w:p w14:paraId="571CA2C3" w14:textId="77777777" w:rsidR="00FA7C08" w:rsidRPr="00FA7C08" w:rsidRDefault="00FA7C08" w:rsidP="00FA7C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UA"/>
        </w:rPr>
      </w:pPr>
      <w:bookmarkStart w:id="2" w:name="n211"/>
      <w:bookmarkEnd w:id="2"/>
      <w:r w:rsidRPr="00FA7C0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UA"/>
        </w:rPr>
        <w:t>__________</w:t>
      </w:r>
      <w:r w:rsidRPr="00FA7C0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UA"/>
        </w:rPr>
        <w:br/>
      </w:r>
      <w:r w:rsidRPr="00FA7C0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UA"/>
        </w:rPr>
        <w:t>* Заповнюється для строкових договорів у разі передачі земельних ділянок у користування (оренду, суперфіцій, емфітевзис).</w:t>
      </w:r>
      <w:r w:rsidRPr="00FA7C0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UA"/>
        </w:rPr>
        <w:br/>
      </w:r>
      <w:r w:rsidRPr="00FA7C0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UA"/>
        </w:rPr>
        <w:t>** Заповнюється у разі продажу земельної ділянки з переважним правом.</w:t>
      </w:r>
    </w:p>
    <w:p w14:paraId="01A16D9D" w14:textId="77777777" w:rsidR="00666ECF" w:rsidRPr="00FA7C08" w:rsidRDefault="00666ECF">
      <w:pPr>
        <w:rPr>
          <w:lang w:val="uk-UA"/>
        </w:rPr>
      </w:pPr>
    </w:p>
    <w:sectPr w:rsidR="00666ECF" w:rsidRPr="00FA7C0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E3"/>
    <w:rsid w:val="0003054B"/>
    <w:rsid w:val="00103EBE"/>
    <w:rsid w:val="00666ECF"/>
    <w:rsid w:val="006D7392"/>
    <w:rsid w:val="00773686"/>
    <w:rsid w:val="00945F68"/>
    <w:rsid w:val="00981282"/>
    <w:rsid w:val="009D1E11"/>
    <w:rsid w:val="00B67051"/>
    <w:rsid w:val="00B7030E"/>
    <w:rsid w:val="00BD23D4"/>
    <w:rsid w:val="00C12896"/>
    <w:rsid w:val="00E61842"/>
    <w:rsid w:val="00F621E3"/>
    <w:rsid w:val="00FA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FF2B"/>
  <w15:chartTrackingRefBased/>
  <w15:docId w15:val="{1DD52D98-F885-4379-BD1C-0BF7FADA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6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8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9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2021-10-27T18:37:00Z</dcterms:created>
  <dcterms:modified xsi:type="dcterms:W3CDTF">2021-12-14T17:30:00Z</dcterms:modified>
</cp:coreProperties>
</file>