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32A" w14:textId="77777777" w:rsidR="00F4691E" w:rsidRPr="00C066A3" w:rsidRDefault="00F4691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42687789"/>
      <w:r w:rsidRPr="00C066A3">
        <w:rPr>
          <w:rFonts w:ascii="Times New Roman" w:hAnsi="Times New Roman" w:cs="Times New Roman"/>
          <w:b/>
          <w:bCs/>
        </w:rPr>
        <w:t>ПАСПОРТ ВІДКРИТИХ ТОРГІВ (АУКЦІОНУ)</w:t>
      </w:r>
    </w:p>
    <w:bookmarkEnd w:id="0"/>
    <w:p w14:paraId="15603FF5" w14:textId="72D01226" w:rsidR="00B531B6" w:rsidRPr="00C066A3" w:rsidRDefault="00F4691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66A3">
        <w:rPr>
          <w:rFonts w:ascii="Times New Roman" w:hAnsi="Times New Roman" w:cs="Times New Roman"/>
          <w:b/>
          <w:bCs/>
        </w:rPr>
        <w:t xml:space="preserve">з продажу </w:t>
      </w:r>
      <w:r w:rsidR="00F34557" w:rsidRPr="00C066A3">
        <w:rPr>
          <w:rFonts w:ascii="Times New Roman" w:hAnsi="Times New Roman" w:cs="Times New Roman"/>
          <w:b/>
          <w:bCs/>
        </w:rPr>
        <w:t>майна</w:t>
      </w:r>
      <w:r w:rsidRPr="00C066A3">
        <w:rPr>
          <w:rFonts w:ascii="Times New Roman" w:hAnsi="Times New Roman" w:cs="Times New Roman"/>
          <w:b/>
          <w:bCs/>
        </w:rPr>
        <w:t xml:space="preserve"> </w:t>
      </w:r>
    </w:p>
    <w:p w14:paraId="1A3891E7" w14:textId="14B94A8E" w:rsidR="00F4691E" w:rsidRPr="00C066A3" w:rsidRDefault="00056DB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66A3">
        <w:rPr>
          <w:rFonts w:ascii="Times New Roman" w:hAnsi="Times New Roman" w:cs="Times New Roman"/>
          <w:b/>
          <w:bCs/>
        </w:rPr>
        <w:t>ТОВ «</w:t>
      </w:r>
      <w:r w:rsidR="007121A0">
        <w:rPr>
          <w:rFonts w:ascii="Times New Roman" w:hAnsi="Times New Roman" w:cs="Times New Roman"/>
          <w:b/>
          <w:bCs/>
        </w:rPr>
        <w:t>АЕОН</w:t>
      </w:r>
      <w:r w:rsidRPr="00C066A3">
        <w:rPr>
          <w:rFonts w:ascii="Times New Roman" w:hAnsi="Times New Roman" w:cs="Times New Roman"/>
          <w:b/>
          <w:bCs/>
        </w:rPr>
        <w:t>»</w:t>
      </w:r>
    </w:p>
    <w:p w14:paraId="40FB1F1B" w14:textId="1F7983F8" w:rsidR="00ED02ED" w:rsidRPr="00C066A3" w:rsidRDefault="00F4691E" w:rsidP="000C78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66A3">
        <w:rPr>
          <w:rFonts w:ascii="Times New Roman" w:hAnsi="Times New Roman" w:cs="Times New Roman"/>
          <w:b/>
          <w:bCs/>
        </w:rPr>
        <w:t xml:space="preserve">повідомляє про проведення </w:t>
      </w:r>
      <w:r w:rsidR="000C78E1" w:rsidRPr="00C066A3">
        <w:rPr>
          <w:rFonts w:ascii="Times New Roman" w:hAnsi="Times New Roman" w:cs="Times New Roman"/>
          <w:b/>
          <w:bCs/>
        </w:rPr>
        <w:t>електронного аукціону</w:t>
      </w:r>
      <w:r w:rsidRPr="00C066A3">
        <w:rPr>
          <w:rFonts w:ascii="Times New Roman" w:hAnsi="Times New Roman" w:cs="Times New Roman"/>
          <w:b/>
          <w:bCs/>
        </w:rPr>
        <w:t xml:space="preserve"> з продажу </w:t>
      </w:r>
      <w:r w:rsidR="00F34557" w:rsidRPr="00C066A3">
        <w:rPr>
          <w:rFonts w:ascii="Times New Roman" w:hAnsi="Times New Roman" w:cs="Times New Roman"/>
          <w:b/>
          <w:bCs/>
        </w:rPr>
        <w:t>майна</w:t>
      </w:r>
    </w:p>
    <w:p w14:paraId="0431831C" w14:textId="7A7F8ABB" w:rsidR="00056DBE" w:rsidRPr="00C066A3" w:rsidRDefault="00056DB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7"/>
        <w:gridCol w:w="6603"/>
        <w:gridCol w:w="2404"/>
      </w:tblGrid>
      <w:tr w:rsidR="00DF69DA" w:rsidRPr="00C066A3" w14:paraId="6589195F" w14:textId="77777777" w:rsidTr="00DF69DA">
        <w:tc>
          <w:tcPr>
            <w:tcW w:w="602" w:type="dxa"/>
          </w:tcPr>
          <w:p w14:paraId="47A0FC0D" w14:textId="77777777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6623" w:type="dxa"/>
          </w:tcPr>
          <w:p w14:paraId="6232C8F8" w14:textId="13E68B8F" w:rsidR="00DF69DA" w:rsidRPr="00C066A3" w:rsidRDefault="00DF69DA" w:rsidP="00F34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активу/майна</w:t>
            </w:r>
          </w:p>
          <w:p w14:paraId="5347BFA0" w14:textId="605C35A6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AC5BEE" w14:textId="77777777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(стартова) ціна</w:t>
            </w:r>
          </w:p>
          <w:p w14:paraId="028F3578" w14:textId="2F40EF7B" w:rsidR="00DF69DA" w:rsidRPr="00C066A3" w:rsidRDefault="00DF69DA" w:rsidP="00A97E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лоту, грн.</w:t>
            </w:r>
          </w:p>
        </w:tc>
      </w:tr>
      <w:tr w:rsidR="00DF69DA" w:rsidRPr="00C066A3" w14:paraId="58426031" w14:textId="77777777" w:rsidTr="00DF69DA">
        <w:tc>
          <w:tcPr>
            <w:tcW w:w="602" w:type="dxa"/>
          </w:tcPr>
          <w:p w14:paraId="579F3444" w14:textId="7D29C426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</w:rPr>
            </w:pPr>
            <w:r w:rsidRPr="00C06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3" w:type="dxa"/>
          </w:tcPr>
          <w:p w14:paraId="03FADCD0" w14:textId="77777777" w:rsidR="00DF69DA" w:rsidRPr="00C066A3" w:rsidRDefault="00DF69DA" w:rsidP="00F34557">
            <w:pPr>
              <w:jc w:val="both"/>
              <w:rPr>
                <w:rFonts w:ascii="Times New Roman" w:hAnsi="Times New Roman" w:cs="Times New Roman"/>
              </w:rPr>
            </w:pPr>
            <w:r w:rsidRPr="00C066A3">
              <w:rPr>
                <w:rFonts w:ascii="Times New Roman" w:hAnsi="Times New Roman" w:cs="Times New Roman"/>
              </w:rPr>
              <w:t xml:space="preserve">нежитлові приміщення 1 поверху № 67, 68, 69, 69а, 70-71, 71а, 72-73, 75, 76, 76а, 77, 77а, 78-81, 81а, 88-98, 103-105, 2-го поверху № 99-102 в літ. И-2, загальною площею 798,0 </w:t>
            </w:r>
            <w:proofErr w:type="spellStart"/>
            <w:r w:rsidRPr="00C066A3">
              <w:rPr>
                <w:rFonts w:ascii="Times New Roman" w:hAnsi="Times New Roman" w:cs="Times New Roman"/>
              </w:rPr>
              <w:t>кв.м</w:t>
            </w:r>
            <w:proofErr w:type="spellEnd"/>
            <w:r w:rsidRPr="00C066A3">
              <w:rPr>
                <w:rFonts w:ascii="Times New Roman" w:hAnsi="Times New Roman" w:cs="Times New Roman"/>
              </w:rPr>
              <w:t xml:space="preserve">., нежитлові приміщення 1-го поверху № 1-7, 2-го поверху № 1-4 в літ Ч-2, загальною площею 580,2 </w:t>
            </w:r>
            <w:proofErr w:type="spellStart"/>
            <w:r w:rsidRPr="00C066A3">
              <w:rPr>
                <w:rFonts w:ascii="Times New Roman" w:hAnsi="Times New Roman" w:cs="Times New Roman"/>
              </w:rPr>
              <w:t>кв.м</w:t>
            </w:r>
            <w:proofErr w:type="spellEnd"/>
            <w:r w:rsidRPr="00C066A3">
              <w:rPr>
                <w:rFonts w:ascii="Times New Roman" w:hAnsi="Times New Roman" w:cs="Times New Roman"/>
              </w:rPr>
              <w:t xml:space="preserve">., нежитлова будівля літ. "В-3" загальною площею 1057,5 </w:t>
            </w:r>
            <w:proofErr w:type="spellStart"/>
            <w:r w:rsidRPr="00C066A3">
              <w:rPr>
                <w:rFonts w:ascii="Times New Roman" w:hAnsi="Times New Roman" w:cs="Times New Roman"/>
              </w:rPr>
              <w:t>кв.м</w:t>
            </w:r>
            <w:proofErr w:type="spellEnd"/>
            <w:r w:rsidRPr="00C066A3">
              <w:rPr>
                <w:rFonts w:ascii="Times New Roman" w:hAnsi="Times New Roman" w:cs="Times New Roman"/>
              </w:rPr>
              <w:t xml:space="preserve">., нежитлова будівля літ. У-3 загальною площею 1029,7 </w:t>
            </w:r>
            <w:proofErr w:type="spellStart"/>
            <w:r w:rsidRPr="00C066A3">
              <w:rPr>
                <w:rFonts w:ascii="Times New Roman" w:hAnsi="Times New Roman" w:cs="Times New Roman"/>
              </w:rPr>
              <w:t>кв.м</w:t>
            </w:r>
            <w:proofErr w:type="spellEnd"/>
            <w:r w:rsidRPr="00C066A3">
              <w:rPr>
                <w:rFonts w:ascii="Times New Roman" w:hAnsi="Times New Roman" w:cs="Times New Roman"/>
              </w:rPr>
              <w:t xml:space="preserve">., нежитлова будівля літ. Є-1 загальною площею 424,5 </w:t>
            </w:r>
            <w:proofErr w:type="spellStart"/>
            <w:r w:rsidRPr="00C066A3">
              <w:rPr>
                <w:rFonts w:ascii="Times New Roman" w:hAnsi="Times New Roman" w:cs="Times New Roman"/>
              </w:rPr>
              <w:t>кв.м</w:t>
            </w:r>
            <w:proofErr w:type="spellEnd"/>
            <w:r w:rsidRPr="00C066A3">
              <w:rPr>
                <w:rFonts w:ascii="Times New Roman" w:hAnsi="Times New Roman" w:cs="Times New Roman"/>
              </w:rPr>
              <w:t xml:space="preserve">., нежитлова будівля літ. Д-1 загальною площею 181,3 </w:t>
            </w:r>
            <w:proofErr w:type="spellStart"/>
            <w:r w:rsidRPr="00C066A3">
              <w:rPr>
                <w:rFonts w:ascii="Times New Roman" w:hAnsi="Times New Roman" w:cs="Times New Roman"/>
              </w:rPr>
              <w:t>кв.м</w:t>
            </w:r>
            <w:proofErr w:type="spellEnd"/>
            <w:r w:rsidRPr="00C066A3">
              <w:rPr>
                <w:rFonts w:ascii="Times New Roman" w:hAnsi="Times New Roman" w:cs="Times New Roman"/>
              </w:rPr>
              <w:t xml:space="preserve">., нежитлова будівля літ. Ф1-2 загальною площею 214,0 </w:t>
            </w:r>
            <w:proofErr w:type="spellStart"/>
            <w:r w:rsidRPr="00C066A3">
              <w:rPr>
                <w:rFonts w:ascii="Times New Roman" w:hAnsi="Times New Roman" w:cs="Times New Roman"/>
              </w:rPr>
              <w:t>кв.м</w:t>
            </w:r>
            <w:proofErr w:type="spellEnd"/>
            <w:r w:rsidRPr="00C066A3">
              <w:rPr>
                <w:rFonts w:ascii="Times New Roman" w:hAnsi="Times New Roman" w:cs="Times New Roman"/>
              </w:rPr>
              <w:t>., що знаходиться за адресою: м. Харків, проспект Гагаріна, 152.</w:t>
            </w:r>
          </w:p>
          <w:p w14:paraId="49F5BCF4" w14:textId="77777777" w:rsidR="00DF69DA" w:rsidRPr="00C066A3" w:rsidRDefault="00DF69DA" w:rsidP="00F34557">
            <w:pPr>
              <w:jc w:val="both"/>
              <w:rPr>
                <w:rFonts w:ascii="Times New Roman" w:hAnsi="Times New Roman" w:cs="Times New Roman"/>
              </w:rPr>
            </w:pPr>
            <w:r w:rsidRPr="00C066A3">
              <w:rPr>
                <w:rFonts w:ascii="Times New Roman" w:hAnsi="Times New Roman" w:cs="Times New Roman"/>
              </w:rPr>
              <w:t xml:space="preserve">Загальна площа споруд та будівель – 4 285,2 м². </w:t>
            </w:r>
          </w:p>
          <w:p w14:paraId="735EA89D" w14:textId="77777777" w:rsidR="00DF69DA" w:rsidRPr="00C066A3" w:rsidRDefault="00DF69DA" w:rsidP="00F34557">
            <w:pPr>
              <w:jc w:val="both"/>
              <w:rPr>
                <w:rFonts w:ascii="Times New Roman" w:hAnsi="Times New Roman" w:cs="Times New Roman"/>
              </w:rPr>
            </w:pPr>
            <w:r w:rsidRPr="00C066A3">
              <w:rPr>
                <w:rFonts w:ascii="Times New Roman" w:hAnsi="Times New Roman" w:cs="Times New Roman"/>
              </w:rPr>
              <w:t xml:space="preserve">Розташовані на обгородженій території, наявний пропускний пункт. </w:t>
            </w:r>
          </w:p>
          <w:p w14:paraId="11779649" w14:textId="77777777" w:rsidR="00DF69DA" w:rsidRPr="00C066A3" w:rsidRDefault="00DF69DA" w:rsidP="00F34557">
            <w:pPr>
              <w:jc w:val="both"/>
              <w:rPr>
                <w:rFonts w:ascii="Times New Roman" w:hAnsi="Times New Roman" w:cs="Times New Roman"/>
              </w:rPr>
            </w:pPr>
            <w:r w:rsidRPr="00C066A3">
              <w:rPr>
                <w:rFonts w:ascii="Times New Roman" w:hAnsi="Times New Roman" w:cs="Times New Roman"/>
              </w:rPr>
              <w:t xml:space="preserve">Всі комунікації наявні, в тому числі електропостачання (в розмірі 100 кВт). </w:t>
            </w:r>
          </w:p>
          <w:p w14:paraId="33CD1CC0" w14:textId="77777777" w:rsidR="00DF69DA" w:rsidRPr="00C066A3" w:rsidRDefault="00DF69DA" w:rsidP="00F34557">
            <w:pPr>
              <w:jc w:val="both"/>
              <w:rPr>
                <w:rFonts w:ascii="Times New Roman" w:hAnsi="Times New Roman" w:cs="Times New Roman"/>
              </w:rPr>
            </w:pPr>
            <w:r w:rsidRPr="00C066A3">
              <w:rPr>
                <w:rFonts w:ascii="Times New Roman" w:hAnsi="Times New Roman" w:cs="Times New Roman"/>
              </w:rPr>
              <w:t>Кадастровий номер земельної ділянки – не оформлений</w:t>
            </w:r>
          </w:p>
          <w:p w14:paraId="5ED4CE5C" w14:textId="77777777" w:rsidR="00DF69DA" w:rsidRPr="00C066A3" w:rsidRDefault="00DF69DA" w:rsidP="00F34557">
            <w:pPr>
              <w:jc w:val="both"/>
              <w:rPr>
                <w:rFonts w:ascii="Times New Roman" w:hAnsi="Times New Roman" w:cs="Times New Roman"/>
              </w:rPr>
            </w:pPr>
            <w:r w:rsidRPr="00C066A3">
              <w:rPr>
                <w:rFonts w:ascii="Times New Roman" w:hAnsi="Times New Roman" w:cs="Times New Roman"/>
              </w:rPr>
              <w:t>Договір оренди земельної ділянки не укладався. У власність не передавалася.</w:t>
            </w:r>
          </w:p>
          <w:p w14:paraId="11A4FDFB" w14:textId="4603A028" w:rsidR="00DF69DA" w:rsidRPr="00C066A3" w:rsidRDefault="00DF69DA" w:rsidP="00490E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1B04188" w14:textId="4984B85D" w:rsidR="00DF69DA" w:rsidRPr="00C066A3" w:rsidRDefault="00C066A3" w:rsidP="00056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39 750 000</w:t>
            </w:r>
          </w:p>
        </w:tc>
      </w:tr>
    </w:tbl>
    <w:p w14:paraId="09FA25AB" w14:textId="397046B8" w:rsidR="00056DBE" w:rsidRPr="00C066A3" w:rsidRDefault="00056DB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56DBE" w:rsidRPr="00C066A3" w14:paraId="3D767FA2" w14:textId="77777777" w:rsidTr="00056DBE">
        <w:tc>
          <w:tcPr>
            <w:tcW w:w="4814" w:type="dxa"/>
          </w:tcPr>
          <w:p w14:paraId="7FA10918" w14:textId="33281496" w:rsidR="00056DBE" w:rsidRPr="00C066A3" w:rsidRDefault="00056DBE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Номер та дата рішення Компанії</w:t>
            </w:r>
          </w:p>
          <w:p w14:paraId="6FFC8794" w14:textId="6A4702EF" w:rsidR="00056DBE" w:rsidRPr="00C066A3" w:rsidRDefault="00056DBE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про затвердження умов</w:t>
            </w:r>
          </w:p>
          <w:p w14:paraId="45EA1F31" w14:textId="3FB4F87A" w:rsidR="00056DBE" w:rsidRPr="00C066A3" w:rsidRDefault="00056DBE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продажу </w:t>
            </w:r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>майна</w:t>
            </w:r>
          </w:p>
          <w:p w14:paraId="5BD1953E" w14:textId="3572D701" w:rsidR="00056DBE" w:rsidRPr="00C066A3" w:rsidRDefault="00056DBE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125762D0" w14:textId="1FC400C7" w:rsidR="00056DBE" w:rsidRPr="00C066A3" w:rsidRDefault="00DC1507" w:rsidP="00DC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154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="00E154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97E27" w:rsidRPr="00C066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15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1543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056DBE" w:rsidRPr="00C066A3" w14:paraId="7586FAA3" w14:textId="77777777" w:rsidTr="00056DBE">
        <w:tc>
          <w:tcPr>
            <w:tcW w:w="4814" w:type="dxa"/>
          </w:tcPr>
          <w:p w14:paraId="060B3AEE" w14:textId="62F3A681" w:rsidR="00056DBE" w:rsidRPr="00C066A3" w:rsidRDefault="00056DBE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6A71E25D" w:rsidR="00056DBE" w:rsidRPr="00C066A3" w:rsidRDefault="00B531B6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r w:rsidR="007121A0">
              <w:rPr>
                <w:rFonts w:ascii="Times New Roman" w:hAnsi="Times New Roman" w:cs="Times New Roman"/>
                <w:sz w:val="20"/>
                <w:szCs w:val="20"/>
              </w:rPr>
              <w:t>АЕОН</w:t>
            </w: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56DBE" w:rsidRPr="00C066A3" w14:paraId="1813E7B0" w14:textId="77777777" w:rsidTr="00056DBE">
        <w:tc>
          <w:tcPr>
            <w:tcW w:w="4814" w:type="dxa"/>
          </w:tcPr>
          <w:p w14:paraId="564A2E55" w14:textId="6D7F9AA4" w:rsidR="00056DBE" w:rsidRPr="00C066A3" w:rsidRDefault="00B531B6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5CFAD623" w:rsidR="00056DBE" w:rsidRPr="00C066A3" w:rsidRDefault="00F34557" w:rsidP="0031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Будь-які фізичні або юридичні особи</w:t>
            </w:r>
          </w:p>
        </w:tc>
      </w:tr>
      <w:tr w:rsidR="00056DBE" w:rsidRPr="00C066A3" w14:paraId="747F538B" w14:textId="77777777" w:rsidTr="00056DBE">
        <w:tc>
          <w:tcPr>
            <w:tcW w:w="4814" w:type="dxa"/>
          </w:tcPr>
          <w:p w14:paraId="4EAC0C80" w14:textId="16C27C31" w:rsidR="00056DBE" w:rsidRPr="00C066A3" w:rsidRDefault="00B531B6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1FFC5CE1" w:rsidR="00056DBE" w:rsidRPr="00C066A3" w:rsidRDefault="00B531B6" w:rsidP="0031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21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21A0">
              <w:rPr>
                <w:rFonts w:ascii="Times New Roman" w:hAnsi="Times New Roman" w:cs="Times New Roman"/>
                <w:sz w:val="20"/>
                <w:szCs w:val="20"/>
              </w:rPr>
              <w:t xml:space="preserve">1 987 500 </w:t>
            </w:r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грн. </w:t>
            </w:r>
          </w:p>
        </w:tc>
      </w:tr>
      <w:tr w:rsidR="00056DBE" w:rsidRPr="00C066A3" w14:paraId="0291778D" w14:textId="77777777" w:rsidTr="00056DBE">
        <w:tc>
          <w:tcPr>
            <w:tcW w:w="4814" w:type="dxa"/>
          </w:tcPr>
          <w:p w14:paraId="428117AA" w14:textId="77777777" w:rsidR="00B531B6" w:rsidRPr="00C066A3" w:rsidRDefault="00B531B6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C066A3" w:rsidRDefault="00B531B6" w:rsidP="00792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E79D29B" w14:textId="75BE01B3" w:rsidR="00056DBE" w:rsidRPr="00C066A3" w:rsidRDefault="00674EE1" w:rsidP="00674E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Достатньо одного учасника. Відкриті торги (аукціон) не можуть вважатися такими, що відбулися, у разі відсутності ставки.</w:t>
            </w:r>
          </w:p>
        </w:tc>
      </w:tr>
      <w:tr w:rsidR="00056DBE" w:rsidRPr="00C066A3" w14:paraId="33F20E16" w14:textId="77777777" w:rsidTr="00056DBE">
        <w:tc>
          <w:tcPr>
            <w:tcW w:w="4814" w:type="dxa"/>
          </w:tcPr>
          <w:p w14:paraId="75B5B350" w14:textId="77777777" w:rsidR="00317529" w:rsidRPr="00C066A3" w:rsidRDefault="00317529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C066A3" w:rsidRDefault="00317529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C066A3" w:rsidRDefault="00056DBE" w:rsidP="00792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3011BFA6" w14:textId="5A7B7E43" w:rsidR="00056DBE" w:rsidRPr="00C066A3" w:rsidRDefault="00317529" w:rsidP="009039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903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28" w:rsidRPr="00903928">
              <w:rPr>
                <w:rFonts w:ascii="Times New Roman" w:hAnsi="Times New Roman" w:cs="Times New Roman"/>
                <w:sz w:val="20"/>
                <w:szCs w:val="20"/>
              </w:rPr>
              <w:t>https://ubiz.ua/</w:t>
            </w:r>
          </w:p>
        </w:tc>
      </w:tr>
      <w:tr w:rsidR="00056DBE" w:rsidRPr="00C066A3" w14:paraId="2B40BC91" w14:textId="77777777" w:rsidTr="00056DBE">
        <w:tc>
          <w:tcPr>
            <w:tcW w:w="4814" w:type="dxa"/>
          </w:tcPr>
          <w:p w14:paraId="6813201B" w14:textId="572FF9A0" w:rsidR="00056DBE" w:rsidRPr="00C066A3" w:rsidRDefault="00524112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Крок аукціону </w:t>
            </w:r>
            <w:r w:rsidR="00A60CB5" w:rsidRPr="00C066A3">
              <w:rPr>
                <w:rFonts w:ascii="Times New Roman" w:hAnsi="Times New Roman" w:cs="Times New Roman"/>
                <w:sz w:val="20"/>
                <w:szCs w:val="20"/>
              </w:rPr>
              <w:t>(розмір мінімального кроку підвищення ціни)</w:t>
            </w:r>
          </w:p>
        </w:tc>
        <w:tc>
          <w:tcPr>
            <w:tcW w:w="4815" w:type="dxa"/>
          </w:tcPr>
          <w:p w14:paraId="40C39BE7" w14:textId="22364267" w:rsidR="00056DBE" w:rsidRPr="00C066A3" w:rsidRDefault="00524112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1% (один) відсоток від початкової ціни реалізації лотів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2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28">
              <w:rPr>
                <w:rFonts w:ascii="Times New Roman" w:hAnsi="Times New Roman" w:cs="Times New Roman"/>
                <w:sz w:val="20"/>
                <w:szCs w:val="20"/>
              </w:rPr>
              <w:t>397 500</w:t>
            </w:r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</w:tr>
      <w:tr w:rsidR="00F86760" w:rsidRPr="00C066A3" w14:paraId="46D60845" w14:textId="77777777" w:rsidTr="00056DBE">
        <w:tc>
          <w:tcPr>
            <w:tcW w:w="4814" w:type="dxa"/>
          </w:tcPr>
          <w:p w14:paraId="5D53600B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DBD8D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B4ADA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C6C8E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C87A9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324F7" w14:textId="5A5D74F3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Порядок ознайомлення з активом</w:t>
            </w:r>
          </w:p>
          <w:p w14:paraId="58ADDD56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у кімнаті даних</w:t>
            </w:r>
          </w:p>
          <w:p w14:paraId="461A2542" w14:textId="39ECCD4C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14:paraId="542BCE0C" w14:textId="0C74529E" w:rsidR="00F86760" w:rsidRPr="00C066A3" w:rsidRDefault="00F86760" w:rsidP="00F8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Для ознайомлення з активом подати заявку про зацікавленість у придбанні активу та підписати договір щодо нерозголошення конфіденційної інформації </w:t>
            </w:r>
            <w:r w:rsidR="00DC1507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Заявки подаються в паперовому та електронному вигляді на наступні адреси:</w:t>
            </w:r>
          </w:p>
          <w:p w14:paraId="741438DA" w14:textId="1CFCB905" w:rsidR="00A97E27" w:rsidRPr="00C066A3" w:rsidRDefault="00903928" w:rsidP="00F8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928">
              <w:rPr>
                <w:rFonts w:ascii="Times New Roman" w:hAnsi="Times New Roman" w:cs="Times New Roman"/>
                <w:sz w:val="20"/>
                <w:szCs w:val="20"/>
              </w:rPr>
              <w:t xml:space="preserve">ТОВ «АЕОН», 04080, </w:t>
            </w:r>
            <w:proofErr w:type="spellStart"/>
            <w:r w:rsidRPr="00903928">
              <w:rPr>
                <w:rFonts w:ascii="Times New Roman" w:hAnsi="Times New Roman" w:cs="Times New Roman"/>
                <w:sz w:val="20"/>
                <w:szCs w:val="20"/>
              </w:rPr>
              <w:t>м.Київ</w:t>
            </w:r>
            <w:proofErr w:type="spellEnd"/>
            <w:r w:rsidRPr="00903928">
              <w:rPr>
                <w:rFonts w:ascii="Times New Roman" w:hAnsi="Times New Roman" w:cs="Times New Roman"/>
                <w:sz w:val="20"/>
                <w:szCs w:val="20"/>
              </w:rPr>
              <w:t xml:space="preserve">, вул. Кирилівська, буд.82, оф.256, Е-пошта: </w:t>
            </w:r>
            <w:hyperlink r:id="rId5" w:history="1">
              <w:r w:rsidRPr="00903928">
                <w:rPr>
                  <w:sz w:val="20"/>
                  <w:szCs w:val="20"/>
                </w:rPr>
                <w:t>aeon_llc@ukr.net</w:t>
              </w:r>
            </w:hyperlink>
          </w:p>
        </w:tc>
      </w:tr>
      <w:tr w:rsidR="00F86760" w:rsidRPr="00C066A3" w14:paraId="3349DF3A" w14:textId="77777777" w:rsidTr="00056DBE">
        <w:tc>
          <w:tcPr>
            <w:tcW w:w="4814" w:type="dxa"/>
          </w:tcPr>
          <w:p w14:paraId="43E58BF2" w14:textId="7D562FB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Контактна особа від компанії  з питань</w:t>
            </w:r>
          </w:p>
          <w:p w14:paraId="5836A811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14:paraId="191B9021" w14:textId="77777777" w:rsidR="006752A1" w:rsidRDefault="00903928" w:rsidP="0067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Ковалевський Роман Володимирович</w:t>
            </w:r>
            <w:r w:rsidR="003A1F9A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F01CE07" w14:textId="77C9F07B" w:rsidR="003A1F9A" w:rsidRPr="00C066A3" w:rsidRDefault="00E742D4" w:rsidP="0067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676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 w:rsidR="006752A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752A1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2A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2A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524112" w:rsidRPr="00C066A3" w14:paraId="0DA7F3F3" w14:textId="77777777" w:rsidTr="00056DBE">
        <w:tc>
          <w:tcPr>
            <w:tcW w:w="4814" w:type="dxa"/>
          </w:tcPr>
          <w:p w14:paraId="23E09225" w14:textId="00743A4F" w:rsidR="00524112" w:rsidRPr="00C066A3" w:rsidRDefault="007924A0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4815" w:type="dxa"/>
          </w:tcPr>
          <w:p w14:paraId="795359C6" w14:textId="78882374" w:rsidR="00524112" w:rsidRPr="00C066A3" w:rsidRDefault="006752A1" w:rsidP="00792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97E27" w:rsidRPr="00C066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924A0" w:rsidRPr="00C066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924A0" w:rsidRPr="00C066A3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7924A0" w:rsidRPr="00C066A3" w14:paraId="7AB0E256" w14:textId="77777777" w:rsidTr="00056DBE">
        <w:tc>
          <w:tcPr>
            <w:tcW w:w="4814" w:type="dxa"/>
          </w:tcPr>
          <w:p w14:paraId="3F12B5BE" w14:textId="1E3FC8CC" w:rsidR="007924A0" w:rsidRPr="00C066A3" w:rsidRDefault="007924A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Термін прийняття заяв про участь у </w:t>
            </w:r>
            <w:r w:rsidR="00F8676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оголошення.</w:t>
            </w:r>
          </w:p>
        </w:tc>
      </w:tr>
      <w:tr w:rsidR="007924A0" w:rsidRPr="00C066A3" w14:paraId="23D53555" w14:textId="77777777" w:rsidTr="00056DBE">
        <w:tc>
          <w:tcPr>
            <w:tcW w:w="4814" w:type="dxa"/>
          </w:tcPr>
          <w:p w14:paraId="4F7E4899" w14:textId="75538A7D" w:rsidR="007924A0" w:rsidRPr="00C066A3" w:rsidRDefault="00F86760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56DD1CF3" w:rsidR="007924A0" w:rsidRPr="00C066A3" w:rsidRDefault="006752A1" w:rsidP="00DC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97E27" w:rsidRPr="00C066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7E27" w:rsidRPr="00C0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6760" w:rsidRPr="00C066A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8676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 w:rsidR="00434CBD" w:rsidRPr="00C066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8676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16:</w:t>
            </w:r>
            <w:r w:rsidR="00DC1507" w:rsidRPr="00C066A3">
              <w:rPr>
                <w:rFonts w:ascii="Times New Roman" w:hAnsi="Times New Roman" w:cs="Times New Roman"/>
                <w:sz w:val="20"/>
                <w:szCs w:val="20"/>
              </w:rPr>
              <w:t>15год.  до 16:45год.</w:t>
            </w:r>
            <w:r w:rsidR="00674EE1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(п.12.5 Регламенту роботи електронної торгової системи )</w:t>
            </w:r>
          </w:p>
        </w:tc>
      </w:tr>
      <w:tr w:rsidR="007924A0" w:rsidRPr="00C066A3" w14:paraId="4324E82B" w14:textId="77777777" w:rsidTr="00056DBE">
        <w:tc>
          <w:tcPr>
            <w:tcW w:w="4814" w:type="dxa"/>
          </w:tcPr>
          <w:p w14:paraId="6D25F8CF" w14:textId="15173DB9" w:rsidR="007924A0" w:rsidRPr="00C066A3" w:rsidRDefault="00F86760" w:rsidP="00F8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4815" w:type="dxa"/>
          </w:tcPr>
          <w:p w14:paraId="64C70C04" w14:textId="1CC9184D" w:rsidR="007924A0" w:rsidRPr="00C066A3" w:rsidRDefault="00F86760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www.prozorro.sale</w:t>
            </w:r>
          </w:p>
        </w:tc>
      </w:tr>
      <w:tr w:rsidR="00B717FF" w:rsidRPr="00C066A3" w14:paraId="2900D2C7" w14:textId="77777777" w:rsidTr="006752A1">
        <w:trPr>
          <w:trHeight w:val="1452"/>
        </w:trPr>
        <w:tc>
          <w:tcPr>
            <w:tcW w:w="4814" w:type="dxa"/>
          </w:tcPr>
          <w:p w14:paraId="43113CB0" w14:textId="77777777" w:rsidR="00B717FF" w:rsidRPr="00C066A3" w:rsidRDefault="00B717FF" w:rsidP="00B71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C066A3" w:rsidRDefault="00B717FF" w:rsidP="00B717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07257F0" w14:textId="7BF1FCCB" w:rsidR="00B717FF" w:rsidRPr="00C066A3" w:rsidRDefault="006752A1" w:rsidP="0067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97E27" w:rsidRPr="00C066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17FF" w:rsidRPr="00C066A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A97E27" w:rsidRPr="00C066A3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B717FF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до 16:00/ дата торгів</w:t>
            </w:r>
          </w:p>
          <w:p w14:paraId="6DA47DA2" w14:textId="77777777" w:rsidR="00B717FF" w:rsidRPr="00C066A3" w:rsidRDefault="00B717FF" w:rsidP="0067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Гарантійний внесок вважається сплаченим з моменту</w:t>
            </w:r>
          </w:p>
          <w:p w14:paraId="5A749BF9" w14:textId="77777777" w:rsidR="00B717FF" w:rsidRPr="00C066A3" w:rsidRDefault="00B717FF" w:rsidP="0067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його зарахування на банківський рахунок оператора,</w:t>
            </w:r>
          </w:p>
          <w:p w14:paraId="46907D7E" w14:textId="77777777" w:rsidR="00B717FF" w:rsidRPr="00C066A3" w:rsidRDefault="00B717FF" w:rsidP="0067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якщо це відбулося не пізніше ніж за одну годину до</w:t>
            </w:r>
          </w:p>
          <w:p w14:paraId="302B230A" w14:textId="77777777" w:rsidR="00B717FF" w:rsidRPr="00C066A3" w:rsidRDefault="00B717FF" w:rsidP="0067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закінчення кінцевого терміну прийняття заяв про</w:t>
            </w:r>
          </w:p>
          <w:p w14:paraId="71B43276" w14:textId="01EC0F6D" w:rsidR="00B717FF" w:rsidRPr="00C066A3" w:rsidRDefault="00B717FF" w:rsidP="006752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C066A3" w14:paraId="53DD05E5" w14:textId="77777777" w:rsidTr="005C56C8">
        <w:tc>
          <w:tcPr>
            <w:tcW w:w="9629" w:type="dxa"/>
            <w:gridSpan w:val="2"/>
          </w:tcPr>
          <w:p w14:paraId="03ACA75F" w14:textId="77777777" w:rsidR="00B717FF" w:rsidRPr="00C066A3" w:rsidRDefault="00B717FF" w:rsidP="00B7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</w:t>
            </w:r>
          </w:p>
          <w:p w14:paraId="635BAF98" w14:textId="40E9292E" w:rsidR="00B717FF" w:rsidRPr="00C066A3" w:rsidRDefault="00B717FF" w:rsidP="00B7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</w:p>
          <w:p w14:paraId="4F6C3D46" w14:textId="77777777" w:rsidR="00B717FF" w:rsidRPr="00C066A3" w:rsidRDefault="00B717FF" w:rsidP="00B7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</w:p>
          <w:p w14:paraId="2321699A" w14:textId="06778538" w:rsidR="00B717FF" w:rsidRPr="00C066A3" w:rsidRDefault="00B717FF" w:rsidP="00B7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C066A3" w:rsidRDefault="00056DB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056DBE" w:rsidRPr="00C066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5F"/>
    <w:rsid w:val="00056DBE"/>
    <w:rsid w:val="000C78E1"/>
    <w:rsid w:val="000E6AC0"/>
    <w:rsid w:val="001A1290"/>
    <w:rsid w:val="001E620F"/>
    <w:rsid w:val="002E5645"/>
    <w:rsid w:val="00317529"/>
    <w:rsid w:val="003A1F9A"/>
    <w:rsid w:val="00423452"/>
    <w:rsid w:val="00434CBD"/>
    <w:rsid w:val="00490E2F"/>
    <w:rsid w:val="004A0070"/>
    <w:rsid w:val="00524112"/>
    <w:rsid w:val="00541B5F"/>
    <w:rsid w:val="00674EE1"/>
    <w:rsid w:val="006752A1"/>
    <w:rsid w:val="007121A0"/>
    <w:rsid w:val="007924A0"/>
    <w:rsid w:val="00903928"/>
    <w:rsid w:val="00924261"/>
    <w:rsid w:val="00A60CB5"/>
    <w:rsid w:val="00A97E27"/>
    <w:rsid w:val="00B531B6"/>
    <w:rsid w:val="00B717FF"/>
    <w:rsid w:val="00C066A3"/>
    <w:rsid w:val="00C66DD6"/>
    <w:rsid w:val="00C72501"/>
    <w:rsid w:val="00DC1507"/>
    <w:rsid w:val="00DF69DA"/>
    <w:rsid w:val="00E1543D"/>
    <w:rsid w:val="00E33440"/>
    <w:rsid w:val="00E742D4"/>
    <w:rsid w:val="00ED02ED"/>
    <w:rsid w:val="00F34557"/>
    <w:rsid w:val="00F4691E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97E2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97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eon_llc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C540-7484-446D-B5C5-B2ACB0DE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2429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Роман Ковалевський</cp:lastModifiedBy>
  <cp:revision>16</cp:revision>
  <dcterms:created xsi:type="dcterms:W3CDTF">2020-08-11T08:16:00Z</dcterms:created>
  <dcterms:modified xsi:type="dcterms:W3CDTF">2022-01-31T12:14:00Z</dcterms:modified>
</cp:coreProperties>
</file>