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B3" w:rsidRPr="00F153B3" w:rsidRDefault="00F153B3" w:rsidP="00F15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ЕЛЕКТРОННОГО АУКЦІОНУ</w:t>
      </w: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№UA-PS-2020-10-23-000034-2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Найменування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оператора, через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електронний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майданчик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було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заведено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інформацію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 лот в ЕТС: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Українська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універсальна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біржа</w:t>
      </w:r>
      <w:proofErr w:type="spellEnd"/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Найменування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оператора, через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електронний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майданчик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надано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найвищу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цінову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пропозицію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(подано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одного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Українська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універсальна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біржа</w:t>
      </w:r>
      <w:proofErr w:type="spellEnd"/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Номер лоту: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001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Організатор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ДП "ДОКУМЕНТ"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Статус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Аукціон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відбувся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/Один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учасник</w:t>
      </w:r>
      <w:proofErr w:type="spellEnd"/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 та час початку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05.11.2020 14:23:52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 та час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завершення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05.11.2020 15:10:53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Найменування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активів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(майна)/права лоту (склад лоту):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Легковий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автомобіль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седан-В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Skoda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Super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B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Легковий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автомобіль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седан-В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Skoda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Super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B VIN TMBAB43T7EB300433.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Стартова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лота: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231 012.00 ГРН, з ПДВ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реалізації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280 002.00 ГРН, з ПДВ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Крок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2 310.12 ГРН, з ПДВ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Розмір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гарантійного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внеску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4 620.24 ГРН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Учасники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153B3" w:rsidRPr="00F153B3" w:rsidRDefault="00F153B3" w:rsidP="00F153B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Олександрович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Максименко, код ЄДРПОУ: 2890517355</w:t>
      </w:r>
    </w:p>
    <w:p w:rsidR="00F153B3" w:rsidRPr="00F153B3" w:rsidRDefault="00F153B3" w:rsidP="00F153B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Дмитро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Ігорович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Кислицин</w:t>
      </w:r>
      <w:proofErr w:type="spell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код ЄДРПОУ: 3129501456</w:t>
      </w:r>
    </w:p>
    <w:p w:rsidR="00F153B3" w:rsidRPr="00F153B3" w:rsidRDefault="00F153B3" w:rsidP="00F153B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ТОВАРИСТВО З ОБМЕЖЕНОЮ ВІДПОВІДАЛЬНІСТЮ "ЗОРЯНА БРАМА", код ЄДРПОУ: 42016332</w:t>
      </w:r>
    </w:p>
    <w:p w:rsidR="00F153B3" w:rsidRPr="00F153B3" w:rsidRDefault="00F153B3" w:rsidP="00F153B3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ФОП "КОМАНДІНА ВАЛЕНТИНА МИКОЛАЇВНА", код ЄДРПОУ: 1630907903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Закриті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цінові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пропозиції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учасників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Максименко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233 323.00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 12:58:49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"КОМАНДІНА ВАЛЕНТИНА МИКОЛАЇВНА"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 09:14:51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"ЗОРЯНА БРАМА"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245 100.00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 12:57:35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Кислицин</w:t>
            </w:r>
            <w:proofErr w:type="spellEnd"/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 13:37:53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Цінові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пропозиції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учасників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Раунд 1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Максименко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233 323.00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14:31:52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"КОМАНДІНА ВАЛЕНТИНА МИКОЛАЇВНА"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253 001.00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14:34:52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"ЗОРЯНА БРАМА"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14:37:52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Кислицин</w:t>
            </w:r>
            <w:proofErr w:type="spellEnd"/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260 000.01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14:40:52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Раунд 2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Максименко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253 001.01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14:46:52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"КОМАНДІНА ВАЛЕНТИНА МИКОЛАЇВНА"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263 300.00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14:49:52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"ЗОРЯНА БРАМА"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14:52:52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Кислицин</w:t>
            </w:r>
            <w:proofErr w:type="spellEnd"/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270 000.01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14:55:52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Раунд 3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976"/>
        <w:gridCol w:w="1984"/>
      </w:tblGrid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Максименко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253 001.01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15:01:52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ФОП "КОМАНДІНА ВАЛЕНТИНА МИКОЛАЇВНА"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286 323.01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15:04:52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 З ОБМЕЖЕНОЮ ВІДПОВІДАЛЬНІСТЮ "ЗОРЯНА БРАМА"</w:t>
            </w:r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280 002.00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15:07:52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2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Ігорович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Кислицин</w:t>
            </w:r>
            <w:proofErr w:type="spellEnd"/>
          </w:p>
        </w:tc>
        <w:tc>
          <w:tcPr>
            <w:tcW w:w="1500" w:type="pct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270 000.01 ГРН</w:t>
            </w:r>
          </w:p>
        </w:tc>
        <w:tc>
          <w:tcPr>
            <w:tcW w:w="1000" w:type="pct"/>
            <w:hideMark/>
          </w:tcPr>
          <w:p w:rsidR="00F153B3" w:rsidRPr="00F153B3" w:rsidRDefault="00F153B3" w:rsidP="00F15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 15:10:52</w:t>
            </w:r>
          </w:p>
        </w:tc>
      </w:tr>
      <w:tr w:rsidR="00F153B3" w:rsidRPr="00F153B3" w:rsidTr="00F153B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Переможець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подав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єдину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ТОВАРИСТВО З ОБМЕЖЕНОЮ ВІДПОВІДАЛЬНІСТЮ "ЗОРЯНА БРАМА"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дискваліфіковано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відповідно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 п.___ Регламенту (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якому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відмовлено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затвердженні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протоколу):</w:t>
      </w:r>
    </w:p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найменування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учасника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код за ЄДРПОУ для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юридичних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осіб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; ПІБ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учасника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номер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облікової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картки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платника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податків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у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разі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відсутності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-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серія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і номер паспорта - для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фізичних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осіб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*)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503" w:rsidRPr="00E45503" w:rsidRDefault="00F153B3" w:rsidP="00E45503">
      <w:pP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Реквізити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організатора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 для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сплати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коштів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/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орендної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 плати за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активи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 (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майно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)/право,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перерахування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 xml:space="preserve"> оператором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внесків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45503" w:rsidRPr="00E455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ЄДРПОУ </w:t>
      </w:r>
      <w:proofErr w:type="gramStart"/>
      <w:r w:rsidR="00E45503" w:rsidRPr="00E455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32735236  </w:t>
      </w:r>
      <w:r w:rsidR="00E45503" w:rsidRPr="00E45503">
        <w:rPr>
          <w:rFonts w:ascii="Times New Roman" w:hAnsi="Times New Roman"/>
          <w:bCs/>
          <w:sz w:val="20"/>
          <w:szCs w:val="20"/>
          <w:lang w:eastAsia="ru-RU"/>
        </w:rPr>
        <w:t>р</w:t>
      </w:r>
      <w:proofErr w:type="gramEnd"/>
      <w:r w:rsidR="00E45503" w:rsidRPr="00E45503">
        <w:rPr>
          <w:rFonts w:ascii="Times New Roman" w:hAnsi="Times New Roman"/>
          <w:bCs/>
          <w:sz w:val="20"/>
          <w:szCs w:val="20"/>
          <w:lang w:eastAsia="ru-RU"/>
        </w:rPr>
        <w:t>/р UA473808050000000026001512197 </w:t>
      </w:r>
      <w:r w:rsidR="00E45503" w:rsidRPr="00E45503">
        <w:rPr>
          <w:rFonts w:ascii="Times New Roman" w:hAnsi="Times New Roman"/>
          <w:bCs/>
          <w:sz w:val="20"/>
          <w:szCs w:val="20"/>
          <w:lang w:val="uk-UA" w:eastAsia="ru-RU"/>
        </w:rPr>
        <w:t xml:space="preserve"> </w:t>
      </w:r>
      <w:r w:rsidR="00E45503" w:rsidRPr="00E45503">
        <w:rPr>
          <w:rFonts w:ascii="Times New Roman" w:hAnsi="Times New Roman"/>
          <w:bCs/>
          <w:sz w:val="20"/>
          <w:szCs w:val="20"/>
          <w:lang w:eastAsia="ru-RU"/>
        </w:rPr>
        <w:t>в АТ «</w:t>
      </w:r>
      <w:proofErr w:type="spellStart"/>
      <w:r w:rsidR="00E45503" w:rsidRPr="00E45503">
        <w:rPr>
          <w:rFonts w:ascii="Times New Roman" w:hAnsi="Times New Roman"/>
          <w:bCs/>
          <w:sz w:val="20"/>
          <w:szCs w:val="20"/>
          <w:lang w:eastAsia="ru-RU"/>
        </w:rPr>
        <w:t>Райффайзен</w:t>
      </w:r>
      <w:proofErr w:type="spellEnd"/>
      <w:r w:rsidR="00E45503" w:rsidRPr="00E45503">
        <w:rPr>
          <w:rFonts w:ascii="Times New Roman" w:hAnsi="Times New Roman"/>
          <w:bCs/>
          <w:sz w:val="20"/>
          <w:szCs w:val="20"/>
          <w:lang w:eastAsia="ru-RU"/>
        </w:rPr>
        <w:t xml:space="preserve"> Банк Аваль»</w:t>
      </w:r>
    </w:p>
    <w:p w:rsidR="00E45503" w:rsidRPr="00E45503" w:rsidRDefault="00E45503" w:rsidP="00E455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4550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ІПН 327352326597,  Св. платника ПДВ №100165836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Реєстраційний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внесок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який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стягується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 кожного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електронному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аукціоні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153B3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 xml:space="preserve">510 </w:t>
      </w:r>
      <w:proofErr w:type="spellStart"/>
      <w:r w:rsidRPr="00F153B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грн</w:t>
      </w:r>
      <w:proofErr w:type="spellEnd"/>
      <w:r w:rsidRPr="00F153B3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 xml:space="preserve"> (п’ятсот десять гривень 00 </w:t>
      </w:r>
      <w:proofErr w:type="spellStart"/>
      <w:r w:rsidRPr="00F153B3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>коп</w:t>
      </w:r>
      <w:proofErr w:type="spellEnd"/>
      <w:r w:rsidRPr="00F153B3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>)</w:t>
      </w:r>
      <w:r w:rsidRPr="00F153B3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з ПДВ</w:t>
      </w:r>
      <w:r w:rsidRPr="00F153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Винагорода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оператора, через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електронний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майданчик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подано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найвищу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цінову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пропозицію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(подано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одного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F153B3">
        <w:rPr>
          <w:rFonts w:ascii="Times New Roman" w:hAnsi="Times New Roman" w:cs="Times New Roman"/>
          <w:sz w:val="20"/>
          <w:szCs w:val="20"/>
          <w:u w:val="single"/>
        </w:rPr>
        <w:t>14 000,10</w:t>
      </w:r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грн (чотирнадцять тисяч гривень  10 </w:t>
      </w:r>
      <w:proofErr w:type="spellStart"/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коп</w:t>
      </w:r>
      <w:proofErr w:type="spellEnd"/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) з ПДВ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Сума, що підлягає перерахуванню переможцем оператору, через електронний майданчик якого подано найвищу цінову пропозицію: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9</w:t>
      </w:r>
      <w:r w:rsidRPr="00F153B3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379,86 грн (дев’ять тисяч триста сімдесят дев’ять гривень 86 </w:t>
      </w:r>
      <w:proofErr w:type="spellStart"/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коп</w:t>
      </w:r>
      <w:proofErr w:type="spellEnd"/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) без ПДВ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Сума, яка підлягає сплаті переможцем електронного аукціону/учасником, що подав єдину заяву (у випадку продажу)/сума яку необхідно сплачувати щомісячно (у випадку оренди): 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280</w:t>
      </w:r>
      <w:r w:rsidRPr="00F153B3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002,00 грн (двісті вісімдесят тисяч дві гривні 00 </w:t>
      </w:r>
      <w:proofErr w:type="spellStart"/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коп</w:t>
      </w:r>
      <w:proofErr w:type="spellEnd"/>
      <w:r w:rsidRPr="00F153B3">
        <w:rPr>
          <w:rFonts w:ascii="Times New Roman" w:hAnsi="Times New Roman" w:cs="Times New Roman"/>
          <w:sz w:val="20"/>
          <w:szCs w:val="20"/>
          <w:u w:val="single"/>
          <w:lang w:val="uk-UA"/>
        </w:rPr>
        <w:t>) з ПДВ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Протокол електронного аукціону сформовано: </w:t>
      </w:r>
      <w:r w:rsidRPr="00F153B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16.11.2020 12:06:29</w:t>
      </w:r>
    </w:p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Переможець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учасник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що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подав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єдину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зобов'язується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-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підписати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(3)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трьох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оригінальних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примірниках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протокол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у строки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передбачені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цим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Регламентом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або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іншим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нормативно-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правовим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актом та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направити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його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підписання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оператору, через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який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таким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переможцем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учасником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подано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найвищу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цінову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пропозицію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- провести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розрахунок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відповідно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до договору та Регламенту (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іншого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нормативно-правового акту), та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підписати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договір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у строки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передбачені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цим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Регламентом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або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іншим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нормативно-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правовим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актом.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Переможець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аукціону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що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подав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єдину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заяву</w:t>
      </w:r>
      <w:proofErr w:type="spellEnd"/>
      <w:proofErr w:type="gram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ТОВАРИСТВО</w:t>
      </w:r>
      <w:proofErr w:type="gramEnd"/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 ОБМЕЖЕНОЮ ВІДПОВІДАЛЬНІСТЮ "ЗОРЯНА БРАМА"</w:t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pBdr>
          <w:bottom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F153B3" w:rsidRPr="00F153B3" w:rsidTr="00F153B3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М.П.)</w:t>
            </w:r>
          </w:p>
        </w:tc>
        <w:tc>
          <w:tcPr>
            <w:tcW w:w="10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Найменування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оператора, через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електронний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майданчик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якого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надано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найвищу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цінову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пропозицію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найбільшу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суму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орендної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плати в </w:t>
      </w:r>
      <w:proofErr w:type="spellStart"/>
      <w:proofErr w:type="gram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місяць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)/</w:t>
      </w:r>
      <w:proofErr w:type="gram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подано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заяву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від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одного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учасника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F153B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УКРАЇНСЬКА УНІВЕРСАЛЬНА БІРЖА</w:t>
      </w:r>
    </w:p>
    <w:p w:rsidR="00F153B3" w:rsidRPr="00F153B3" w:rsidRDefault="00F153B3" w:rsidP="00F153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hAnsi="Times New Roman" w:cs="Times New Roman"/>
          <w:sz w:val="20"/>
          <w:szCs w:val="20"/>
          <w:lang w:val="uk-UA"/>
        </w:rPr>
        <w:t xml:space="preserve">Заступник начальника </w:t>
      </w:r>
    </w:p>
    <w:p w:rsidR="00F153B3" w:rsidRPr="00F153B3" w:rsidRDefault="00F153B3" w:rsidP="00F153B3">
      <w:pPr>
        <w:pBdr>
          <w:bottom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hAnsi="Times New Roman" w:cs="Times New Roman"/>
          <w:sz w:val="20"/>
          <w:szCs w:val="20"/>
          <w:lang w:val="uk-UA"/>
        </w:rPr>
        <w:t>Відділу електронних торгів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Кузуб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В.В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F153B3" w:rsidRPr="00F153B3" w:rsidTr="00F153B3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М.П.)</w:t>
            </w:r>
          </w:p>
        </w:tc>
        <w:tc>
          <w:tcPr>
            <w:tcW w:w="10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Найменування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організатора</w:t>
      </w:r>
      <w:proofErr w:type="spellEnd"/>
      <w:r w:rsidRPr="00F153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ДП "ДОКУМЕНТ"</w:t>
      </w:r>
    </w:p>
    <w:p w:rsidR="00F153B3" w:rsidRPr="00F153B3" w:rsidRDefault="00F153B3" w:rsidP="00F153B3">
      <w:pPr>
        <w:pBdr>
          <w:bottom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F153B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98"/>
        <w:gridCol w:w="2282"/>
        <w:gridCol w:w="198"/>
        <w:gridCol w:w="2282"/>
        <w:gridCol w:w="298"/>
        <w:gridCol w:w="2282"/>
      </w:tblGrid>
      <w:tr w:rsidR="00F153B3" w:rsidRPr="00F153B3" w:rsidTr="00F153B3">
        <w:trPr>
          <w:tblCellSpacing w:w="0" w:type="dxa"/>
        </w:trPr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М.П.)</w:t>
            </w:r>
          </w:p>
        </w:tc>
        <w:tc>
          <w:tcPr>
            <w:tcW w:w="10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(П.І.Б.)</w:t>
            </w:r>
          </w:p>
        </w:tc>
        <w:tc>
          <w:tcPr>
            <w:tcW w:w="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Align w:val="center"/>
            <w:hideMark/>
          </w:tcPr>
          <w:p w:rsidR="00F153B3" w:rsidRPr="00F153B3" w:rsidRDefault="00F153B3" w:rsidP="00F1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F15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F153B3" w:rsidRPr="00F153B3" w:rsidRDefault="00F153B3" w:rsidP="00F153B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53B3" w:rsidRPr="00F153B3" w:rsidRDefault="00F153B3" w:rsidP="00F153B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Зазначаються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тільки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для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осіб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які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через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свої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релігійні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або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інші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переконання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відмовилися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від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прийняття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реєстраційного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номера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облікової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картки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платника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податків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та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мають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відмітку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 </w:t>
      </w:r>
      <w:proofErr w:type="spellStart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паспорті</w:t>
      </w:r>
      <w:proofErr w:type="spellEnd"/>
      <w:r w:rsidRPr="00F153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2D56A7" w:rsidRPr="00F153B3" w:rsidRDefault="002D56A7">
      <w:pPr>
        <w:rPr>
          <w:rFonts w:ascii="Times New Roman" w:hAnsi="Times New Roman" w:cs="Times New Roman"/>
          <w:sz w:val="20"/>
          <w:szCs w:val="20"/>
        </w:rPr>
      </w:pPr>
    </w:p>
    <w:sectPr w:rsidR="002D56A7" w:rsidRPr="00F153B3" w:rsidSect="00F153B3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4D0"/>
    <w:multiLevelType w:val="multilevel"/>
    <w:tmpl w:val="9818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4D"/>
    <w:rsid w:val="00156D4D"/>
    <w:rsid w:val="002D56A7"/>
    <w:rsid w:val="00721A40"/>
    <w:rsid w:val="007F46A8"/>
    <w:rsid w:val="00AD4402"/>
    <w:rsid w:val="00DC5678"/>
    <w:rsid w:val="00E4326D"/>
    <w:rsid w:val="00E45503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7DBAA-7052-4F07-AA42-F3E1D44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53B3"/>
    <w:rPr>
      <w:b/>
      <w:bCs/>
    </w:rPr>
  </w:style>
  <w:style w:type="paragraph" w:styleId="a4">
    <w:name w:val="No Spacing"/>
    <w:uiPriority w:val="1"/>
    <w:qFormat/>
    <w:rsid w:val="00E4550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4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B202-1FDF-49AE-9AE8-A3F45D0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3444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Яценко Марина Василівна</cp:lastModifiedBy>
  <cp:revision>2</cp:revision>
  <cp:lastPrinted>2020-11-16T11:12:00Z</cp:lastPrinted>
  <dcterms:created xsi:type="dcterms:W3CDTF">2020-11-16T11:24:00Z</dcterms:created>
  <dcterms:modified xsi:type="dcterms:W3CDTF">2020-11-16T11:24:00Z</dcterms:modified>
</cp:coreProperties>
</file>