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C" w:rsidRPr="00F101EC" w:rsidRDefault="00F101EC" w:rsidP="00F101EC">
      <w:pPr>
        <w:jc w:val="center"/>
        <w:rPr>
          <w:b/>
          <w:sz w:val="24"/>
          <w:szCs w:val="24"/>
        </w:rPr>
      </w:pPr>
      <w:proofErr w:type="spellStart"/>
      <w:r w:rsidRPr="00F101EC">
        <w:rPr>
          <w:b/>
          <w:sz w:val="24"/>
          <w:szCs w:val="24"/>
        </w:rPr>
        <w:t>Інформаційне</w:t>
      </w:r>
      <w:proofErr w:type="spellEnd"/>
      <w:r w:rsidRPr="00F101EC">
        <w:rPr>
          <w:b/>
          <w:sz w:val="24"/>
          <w:szCs w:val="24"/>
        </w:rPr>
        <w:t xml:space="preserve"> </w:t>
      </w:r>
      <w:proofErr w:type="spellStart"/>
      <w:r w:rsidRPr="00F101EC">
        <w:rPr>
          <w:b/>
          <w:sz w:val="24"/>
          <w:szCs w:val="24"/>
        </w:rPr>
        <w:t>повідомлення</w:t>
      </w:r>
      <w:proofErr w:type="spellEnd"/>
      <w:r w:rsidRPr="00F101EC">
        <w:rPr>
          <w:b/>
          <w:sz w:val="24"/>
          <w:szCs w:val="24"/>
        </w:rPr>
        <w:t xml:space="preserve"> </w:t>
      </w:r>
    </w:p>
    <w:p w:rsidR="00F101EC" w:rsidRPr="00F101EC" w:rsidRDefault="00F101EC" w:rsidP="00F101EC">
      <w:pPr>
        <w:jc w:val="both"/>
        <w:rPr>
          <w:b/>
          <w:sz w:val="24"/>
          <w:szCs w:val="24"/>
          <w:lang w:val="uk-UA"/>
        </w:rPr>
      </w:pPr>
      <w:r w:rsidRPr="00F101EC">
        <w:rPr>
          <w:b/>
          <w:sz w:val="24"/>
          <w:szCs w:val="24"/>
        </w:rPr>
        <w:t xml:space="preserve">про </w:t>
      </w:r>
      <w:proofErr w:type="spellStart"/>
      <w:r w:rsidRPr="00F101EC">
        <w:rPr>
          <w:b/>
          <w:sz w:val="24"/>
          <w:szCs w:val="24"/>
        </w:rPr>
        <w:t>проведення</w:t>
      </w:r>
      <w:proofErr w:type="spellEnd"/>
      <w:r w:rsidRPr="00F101EC">
        <w:rPr>
          <w:b/>
          <w:sz w:val="24"/>
          <w:szCs w:val="24"/>
        </w:rPr>
        <w:t xml:space="preserve"> в </w:t>
      </w:r>
      <w:proofErr w:type="spellStart"/>
      <w:r w:rsidRPr="00F101EC">
        <w:rPr>
          <w:b/>
          <w:sz w:val="24"/>
          <w:szCs w:val="24"/>
        </w:rPr>
        <w:t>електронній</w:t>
      </w:r>
      <w:proofErr w:type="spellEnd"/>
      <w:r w:rsidRPr="00F101EC">
        <w:rPr>
          <w:b/>
          <w:sz w:val="24"/>
          <w:szCs w:val="24"/>
        </w:rPr>
        <w:t xml:space="preserve"> </w:t>
      </w:r>
      <w:proofErr w:type="spellStart"/>
      <w:r w:rsidRPr="00F101EC">
        <w:rPr>
          <w:b/>
          <w:sz w:val="24"/>
          <w:szCs w:val="24"/>
        </w:rPr>
        <w:t>торговій</w:t>
      </w:r>
      <w:proofErr w:type="spellEnd"/>
      <w:r w:rsidRPr="00F101EC">
        <w:rPr>
          <w:b/>
          <w:sz w:val="24"/>
          <w:szCs w:val="24"/>
        </w:rPr>
        <w:t xml:space="preserve"> </w:t>
      </w:r>
      <w:proofErr w:type="spellStart"/>
      <w:r w:rsidRPr="00F101EC">
        <w:rPr>
          <w:b/>
          <w:sz w:val="24"/>
          <w:szCs w:val="24"/>
        </w:rPr>
        <w:t>системі</w:t>
      </w:r>
      <w:proofErr w:type="spellEnd"/>
      <w:r w:rsidRPr="00F101EC">
        <w:rPr>
          <w:b/>
          <w:sz w:val="24"/>
          <w:szCs w:val="24"/>
        </w:rPr>
        <w:t xml:space="preserve"> продажу на </w:t>
      </w:r>
      <w:proofErr w:type="spellStart"/>
      <w:r w:rsidRPr="00F101EC">
        <w:rPr>
          <w:b/>
          <w:sz w:val="24"/>
          <w:szCs w:val="24"/>
        </w:rPr>
        <w:t>аукціоні</w:t>
      </w:r>
      <w:proofErr w:type="spellEnd"/>
      <w:r w:rsidRPr="00F101EC">
        <w:rPr>
          <w:b/>
          <w:sz w:val="24"/>
          <w:szCs w:val="24"/>
        </w:rPr>
        <w:t xml:space="preserve"> </w:t>
      </w:r>
      <w:r w:rsidRPr="00F101EC">
        <w:rPr>
          <w:b/>
          <w:sz w:val="24"/>
          <w:szCs w:val="24"/>
          <w:lang w:val="uk-UA"/>
        </w:rPr>
        <w:t xml:space="preserve">без умов об’єкта малої приватизації – окреме майно – адміністративна будівля (літ. А-2), загальною площею 351,8 </w:t>
      </w:r>
      <w:proofErr w:type="spellStart"/>
      <w:r w:rsidRPr="00F101EC">
        <w:rPr>
          <w:b/>
          <w:sz w:val="24"/>
          <w:szCs w:val="24"/>
          <w:lang w:val="uk-UA"/>
        </w:rPr>
        <w:t>кв</w:t>
      </w:r>
      <w:proofErr w:type="gramStart"/>
      <w:r w:rsidRPr="00F101EC">
        <w:rPr>
          <w:b/>
          <w:sz w:val="24"/>
          <w:szCs w:val="24"/>
          <w:lang w:val="uk-UA"/>
        </w:rPr>
        <w:t>.м</w:t>
      </w:r>
      <w:proofErr w:type="spellEnd"/>
      <w:proofErr w:type="gramEnd"/>
      <w:r w:rsidRPr="00F101EC">
        <w:rPr>
          <w:b/>
          <w:sz w:val="24"/>
          <w:szCs w:val="24"/>
          <w:lang w:val="uk-UA"/>
        </w:rPr>
        <w:t xml:space="preserve">, що знаходиться за адресою: Хмельницька обл., </w:t>
      </w:r>
      <w:proofErr w:type="spellStart"/>
      <w:r w:rsidRPr="00F101EC">
        <w:rPr>
          <w:b/>
          <w:sz w:val="24"/>
          <w:szCs w:val="24"/>
          <w:lang w:val="uk-UA"/>
        </w:rPr>
        <w:t>Старосинявський</w:t>
      </w:r>
      <w:proofErr w:type="spellEnd"/>
      <w:r w:rsidRPr="00F101EC">
        <w:rPr>
          <w:b/>
          <w:sz w:val="24"/>
          <w:szCs w:val="24"/>
          <w:lang w:val="uk-UA"/>
        </w:rPr>
        <w:t xml:space="preserve"> р-н., </w:t>
      </w:r>
      <w:proofErr w:type="spellStart"/>
      <w:r w:rsidRPr="00F101EC">
        <w:rPr>
          <w:b/>
          <w:sz w:val="24"/>
          <w:szCs w:val="24"/>
          <w:lang w:val="uk-UA"/>
        </w:rPr>
        <w:t>смт</w:t>
      </w:r>
      <w:proofErr w:type="spellEnd"/>
      <w:r w:rsidRPr="00F101EC">
        <w:rPr>
          <w:b/>
          <w:sz w:val="24"/>
          <w:szCs w:val="24"/>
          <w:lang w:val="uk-UA"/>
        </w:rPr>
        <w:t xml:space="preserve"> Стара Синява, вул. Грушевського, 4 та обліковується на балансі Головного управління статистики у Хмельницькій області, код за ЄДРПОУ 02362894</w:t>
      </w:r>
    </w:p>
    <w:p w:rsidR="00F101EC" w:rsidRPr="00F101EC" w:rsidRDefault="00F101EC" w:rsidP="00F101EC">
      <w:pPr>
        <w:ind w:right="43"/>
        <w:jc w:val="center"/>
        <w:rPr>
          <w:b/>
          <w:sz w:val="24"/>
          <w:szCs w:val="24"/>
          <w:lang w:val="uk-UA"/>
        </w:rPr>
      </w:pPr>
      <w:r w:rsidRPr="00F101EC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101EC">
        <w:rPr>
          <w:b/>
          <w:sz w:val="24"/>
          <w:szCs w:val="24"/>
          <w:lang w:val="uk-UA"/>
        </w:rPr>
        <w:t>:</w:t>
      </w:r>
    </w:p>
    <w:p w:rsidR="00F101EC" w:rsidRPr="00F101EC" w:rsidRDefault="00F101EC" w:rsidP="00F101EC">
      <w:pPr>
        <w:ind w:right="43"/>
        <w:jc w:val="center"/>
        <w:rPr>
          <w:b/>
          <w:sz w:val="24"/>
          <w:szCs w:val="24"/>
          <w:lang w:val="uk-UA"/>
        </w:rPr>
      </w:pPr>
    </w:p>
    <w:p w:rsidR="00F101EC" w:rsidRPr="00F101EC" w:rsidRDefault="00F101EC" w:rsidP="00F101EC">
      <w:pPr>
        <w:ind w:firstLine="709"/>
        <w:jc w:val="both"/>
        <w:rPr>
          <w:sz w:val="24"/>
          <w:szCs w:val="24"/>
          <w:lang w:val="uk-UA"/>
        </w:rPr>
      </w:pPr>
      <w:r w:rsidRPr="00F101EC">
        <w:rPr>
          <w:b/>
          <w:sz w:val="24"/>
          <w:szCs w:val="24"/>
          <w:lang w:val="uk-UA"/>
        </w:rPr>
        <w:t>Найменування об’єкта приватизації:</w:t>
      </w:r>
      <w:r w:rsidRPr="00F101EC">
        <w:rPr>
          <w:sz w:val="24"/>
          <w:szCs w:val="24"/>
          <w:lang w:val="uk-UA"/>
        </w:rPr>
        <w:t xml:space="preserve"> </w:t>
      </w:r>
      <w:r w:rsidRPr="00F101EC">
        <w:rPr>
          <w:b/>
          <w:sz w:val="24"/>
          <w:szCs w:val="24"/>
          <w:lang w:val="uk-UA"/>
        </w:rPr>
        <w:t xml:space="preserve">– </w:t>
      </w:r>
      <w:r w:rsidRPr="00F101EC">
        <w:rPr>
          <w:sz w:val="24"/>
          <w:szCs w:val="24"/>
          <w:lang w:val="uk-UA"/>
        </w:rPr>
        <w:t xml:space="preserve">адміністративна будівля (літ. А-2), загальною площею 351,8 </w:t>
      </w:r>
      <w:proofErr w:type="spellStart"/>
      <w:r w:rsidRPr="00F101EC">
        <w:rPr>
          <w:sz w:val="24"/>
          <w:szCs w:val="24"/>
          <w:lang w:val="uk-UA"/>
        </w:rPr>
        <w:t>кв.м</w:t>
      </w:r>
      <w:proofErr w:type="spellEnd"/>
      <w:r w:rsidRPr="00F101EC">
        <w:rPr>
          <w:sz w:val="24"/>
          <w:szCs w:val="24"/>
          <w:lang w:val="uk-UA"/>
        </w:rPr>
        <w:t>, (далі - об’єкт приватизації).</w:t>
      </w:r>
    </w:p>
    <w:p w:rsidR="00F101EC" w:rsidRPr="00F101EC" w:rsidRDefault="00F101EC" w:rsidP="00F101EC">
      <w:pPr>
        <w:ind w:firstLine="709"/>
        <w:jc w:val="both"/>
        <w:rPr>
          <w:sz w:val="24"/>
          <w:szCs w:val="24"/>
          <w:lang w:val="uk-UA"/>
        </w:rPr>
      </w:pPr>
      <w:r w:rsidRPr="00F101EC">
        <w:rPr>
          <w:b/>
          <w:sz w:val="24"/>
          <w:szCs w:val="24"/>
          <w:lang w:val="uk-UA"/>
        </w:rPr>
        <w:t>Місцезнаходження об'єкта:</w:t>
      </w:r>
      <w:r w:rsidRPr="00F101EC">
        <w:rPr>
          <w:sz w:val="24"/>
          <w:szCs w:val="24"/>
          <w:lang w:val="uk-UA"/>
        </w:rPr>
        <w:t xml:space="preserve"> Хмельницька обл., </w:t>
      </w:r>
      <w:proofErr w:type="spellStart"/>
      <w:r w:rsidRPr="00F101EC">
        <w:rPr>
          <w:sz w:val="24"/>
          <w:szCs w:val="24"/>
          <w:lang w:val="uk-UA"/>
        </w:rPr>
        <w:t>Старосинявський</w:t>
      </w:r>
      <w:proofErr w:type="spellEnd"/>
      <w:r w:rsidRPr="00F101EC">
        <w:rPr>
          <w:sz w:val="24"/>
          <w:szCs w:val="24"/>
          <w:lang w:val="uk-UA"/>
        </w:rPr>
        <w:t xml:space="preserve"> р-н., </w:t>
      </w:r>
      <w:proofErr w:type="spellStart"/>
      <w:r w:rsidRPr="00F101EC">
        <w:rPr>
          <w:sz w:val="24"/>
          <w:szCs w:val="24"/>
          <w:lang w:val="uk-UA"/>
        </w:rPr>
        <w:t>смт</w:t>
      </w:r>
      <w:proofErr w:type="spellEnd"/>
      <w:r w:rsidRPr="00F101EC">
        <w:rPr>
          <w:sz w:val="24"/>
          <w:szCs w:val="24"/>
          <w:lang w:val="uk-UA"/>
        </w:rPr>
        <w:t xml:space="preserve"> Стара Синява, вул. Грушевського, 4.</w:t>
      </w:r>
    </w:p>
    <w:p w:rsidR="00F101EC" w:rsidRPr="00F101EC" w:rsidRDefault="00F101EC" w:rsidP="00F101EC">
      <w:pPr>
        <w:ind w:firstLine="709"/>
        <w:jc w:val="both"/>
        <w:rPr>
          <w:sz w:val="24"/>
          <w:szCs w:val="24"/>
          <w:lang w:val="uk-UA"/>
        </w:rPr>
      </w:pPr>
      <w:proofErr w:type="spellStart"/>
      <w:r w:rsidRPr="00F101EC">
        <w:rPr>
          <w:b/>
          <w:color w:val="000000"/>
          <w:sz w:val="24"/>
          <w:szCs w:val="24"/>
          <w:lang w:val="uk-UA"/>
        </w:rPr>
        <w:t>Балансоутримувач</w:t>
      </w:r>
      <w:proofErr w:type="spellEnd"/>
      <w:r w:rsidRPr="00F101EC">
        <w:rPr>
          <w:b/>
          <w:color w:val="000000"/>
          <w:sz w:val="24"/>
          <w:szCs w:val="24"/>
          <w:lang w:val="uk-UA"/>
        </w:rPr>
        <w:t xml:space="preserve">: </w:t>
      </w:r>
      <w:r w:rsidRPr="00F101EC">
        <w:rPr>
          <w:sz w:val="24"/>
          <w:szCs w:val="24"/>
          <w:lang w:val="uk-UA"/>
        </w:rPr>
        <w:t>Головне управління статистики у Хмельницькій області, код за ЄДРПОУ 02362894.</w:t>
      </w:r>
    </w:p>
    <w:p w:rsidR="00F101EC" w:rsidRPr="00F101EC" w:rsidRDefault="00F101EC" w:rsidP="00F101EC">
      <w:pPr>
        <w:numPr>
          <w:ilvl w:val="12"/>
          <w:numId w:val="0"/>
        </w:numPr>
        <w:tabs>
          <w:tab w:val="left" w:pos="9638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F101EC">
        <w:rPr>
          <w:b/>
          <w:sz w:val="24"/>
          <w:szCs w:val="24"/>
          <w:lang w:val="uk-UA"/>
        </w:rPr>
        <w:t>Відомості про об'єкт приватизації та про земельну ділянку, на якій розташований об’єкт:</w:t>
      </w:r>
      <w:r w:rsidRPr="00F101EC">
        <w:rPr>
          <w:sz w:val="24"/>
          <w:szCs w:val="24"/>
          <w:lang w:val="uk-UA"/>
        </w:rPr>
        <w:t xml:space="preserve"> адміністративна будівля (літ. А-2), загальною площею 351,8 </w:t>
      </w:r>
      <w:proofErr w:type="spellStart"/>
      <w:r w:rsidRPr="00F101EC">
        <w:rPr>
          <w:sz w:val="24"/>
          <w:szCs w:val="24"/>
          <w:lang w:val="uk-UA"/>
        </w:rPr>
        <w:t>кв.м</w:t>
      </w:r>
      <w:proofErr w:type="spellEnd"/>
      <w:r w:rsidRPr="00F101EC">
        <w:rPr>
          <w:sz w:val="24"/>
          <w:szCs w:val="24"/>
          <w:lang w:val="uk-UA"/>
        </w:rPr>
        <w:t xml:space="preserve">, фундамент - камінь стіни цегляні, покрівля </w:t>
      </w:r>
      <w:proofErr w:type="spellStart"/>
      <w:r w:rsidRPr="00F101EC">
        <w:rPr>
          <w:sz w:val="24"/>
          <w:szCs w:val="24"/>
          <w:lang w:val="uk-UA"/>
        </w:rPr>
        <w:t>азбофанерна</w:t>
      </w:r>
      <w:proofErr w:type="spellEnd"/>
      <w:r w:rsidRPr="00F101EC">
        <w:rPr>
          <w:sz w:val="24"/>
          <w:szCs w:val="24"/>
          <w:lang w:val="uk-UA"/>
        </w:rPr>
        <w:t xml:space="preserve">, перекриття дерев’яне, підлога – стяжка, що знаходиться за адресою Хмельницька </w:t>
      </w:r>
      <w:proofErr w:type="spellStart"/>
      <w:r w:rsidRPr="00F101EC">
        <w:rPr>
          <w:sz w:val="24"/>
          <w:szCs w:val="24"/>
          <w:lang w:val="uk-UA"/>
        </w:rPr>
        <w:t>обл</w:t>
      </w:r>
      <w:proofErr w:type="spellEnd"/>
      <w:r w:rsidRPr="00F101EC">
        <w:rPr>
          <w:sz w:val="24"/>
          <w:szCs w:val="24"/>
          <w:lang w:val="uk-UA"/>
        </w:rPr>
        <w:t xml:space="preserve">, </w:t>
      </w:r>
      <w:proofErr w:type="spellStart"/>
      <w:r w:rsidRPr="00F101EC">
        <w:rPr>
          <w:sz w:val="24"/>
          <w:szCs w:val="24"/>
          <w:lang w:val="uk-UA"/>
        </w:rPr>
        <w:t>Старосинявський</w:t>
      </w:r>
      <w:proofErr w:type="spellEnd"/>
      <w:r w:rsidRPr="00F101EC">
        <w:rPr>
          <w:sz w:val="24"/>
          <w:szCs w:val="24"/>
          <w:lang w:val="uk-UA"/>
        </w:rPr>
        <w:t xml:space="preserve"> р-н., </w:t>
      </w:r>
      <w:proofErr w:type="spellStart"/>
      <w:r w:rsidRPr="00F101EC">
        <w:rPr>
          <w:sz w:val="24"/>
          <w:szCs w:val="24"/>
          <w:lang w:val="uk-UA"/>
        </w:rPr>
        <w:t>смт</w:t>
      </w:r>
      <w:proofErr w:type="spellEnd"/>
      <w:r w:rsidRPr="00F101EC">
        <w:rPr>
          <w:sz w:val="24"/>
          <w:szCs w:val="24"/>
          <w:lang w:val="uk-UA"/>
        </w:rPr>
        <w:t xml:space="preserve"> Стара Синява, вул. Грушевського, 4</w:t>
      </w:r>
      <w:r w:rsidRPr="00F101EC">
        <w:rPr>
          <w:sz w:val="24"/>
          <w:szCs w:val="24"/>
        </w:rPr>
        <w:t xml:space="preserve"> Право </w:t>
      </w:r>
      <w:proofErr w:type="spellStart"/>
      <w:r w:rsidRPr="00F101EC">
        <w:rPr>
          <w:sz w:val="24"/>
          <w:szCs w:val="24"/>
        </w:rPr>
        <w:t>власності</w:t>
      </w:r>
      <w:proofErr w:type="spellEnd"/>
      <w:r w:rsidRPr="00F101EC">
        <w:rPr>
          <w:sz w:val="24"/>
          <w:szCs w:val="24"/>
        </w:rPr>
        <w:t xml:space="preserve"> на </w:t>
      </w:r>
      <w:proofErr w:type="spellStart"/>
      <w:r w:rsidRPr="00F101EC">
        <w:rPr>
          <w:sz w:val="24"/>
          <w:szCs w:val="24"/>
        </w:rPr>
        <w:t>нерухоме</w:t>
      </w:r>
      <w:proofErr w:type="spellEnd"/>
      <w:r w:rsidRPr="00F101EC">
        <w:rPr>
          <w:sz w:val="24"/>
          <w:szCs w:val="24"/>
        </w:rPr>
        <w:t xml:space="preserve"> </w:t>
      </w:r>
      <w:proofErr w:type="spellStart"/>
      <w:r w:rsidRPr="00F101EC">
        <w:rPr>
          <w:sz w:val="24"/>
          <w:szCs w:val="24"/>
        </w:rPr>
        <w:t>майно</w:t>
      </w:r>
      <w:proofErr w:type="spellEnd"/>
      <w:r w:rsidRPr="00F101EC">
        <w:rPr>
          <w:sz w:val="24"/>
          <w:szCs w:val="24"/>
        </w:rPr>
        <w:t xml:space="preserve"> </w:t>
      </w:r>
      <w:proofErr w:type="spellStart"/>
      <w:r w:rsidRPr="00F101EC">
        <w:rPr>
          <w:sz w:val="24"/>
          <w:szCs w:val="24"/>
        </w:rPr>
        <w:t>зареєстроване</w:t>
      </w:r>
      <w:proofErr w:type="spellEnd"/>
      <w:r w:rsidRPr="00F101EC">
        <w:rPr>
          <w:sz w:val="24"/>
          <w:szCs w:val="24"/>
        </w:rPr>
        <w:t xml:space="preserve"> за </w:t>
      </w:r>
      <w:r w:rsidRPr="00F101EC">
        <w:rPr>
          <w:sz w:val="24"/>
          <w:szCs w:val="24"/>
          <w:lang w:val="uk-UA"/>
        </w:rPr>
        <w:t>Державною службою статистики України</w:t>
      </w:r>
      <w:r w:rsidRPr="00F101EC">
        <w:rPr>
          <w:sz w:val="24"/>
          <w:szCs w:val="24"/>
        </w:rPr>
        <w:t xml:space="preserve"> 0</w:t>
      </w:r>
      <w:r w:rsidRPr="00F101EC">
        <w:rPr>
          <w:sz w:val="24"/>
          <w:szCs w:val="24"/>
          <w:lang w:val="uk-UA"/>
        </w:rPr>
        <w:t>3</w:t>
      </w:r>
      <w:r w:rsidRPr="00F101EC">
        <w:rPr>
          <w:sz w:val="24"/>
          <w:szCs w:val="24"/>
        </w:rPr>
        <w:t>.0</w:t>
      </w:r>
      <w:r w:rsidRPr="00F101EC">
        <w:rPr>
          <w:sz w:val="24"/>
          <w:szCs w:val="24"/>
          <w:lang w:val="uk-UA"/>
        </w:rPr>
        <w:t>2</w:t>
      </w:r>
      <w:r w:rsidRPr="00F101EC">
        <w:rPr>
          <w:sz w:val="24"/>
          <w:szCs w:val="24"/>
        </w:rPr>
        <w:t>.201</w:t>
      </w:r>
      <w:r w:rsidRPr="00F101EC">
        <w:rPr>
          <w:sz w:val="24"/>
          <w:szCs w:val="24"/>
          <w:lang w:val="uk-UA"/>
        </w:rPr>
        <w:t>6</w:t>
      </w:r>
      <w:r w:rsidRPr="00F101EC">
        <w:rPr>
          <w:sz w:val="24"/>
          <w:szCs w:val="24"/>
        </w:rPr>
        <w:t xml:space="preserve"> року, </w:t>
      </w:r>
      <w:proofErr w:type="spellStart"/>
      <w:r w:rsidRPr="00F101EC">
        <w:rPr>
          <w:sz w:val="24"/>
          <w:szCs w:val="24"/>
        </w:rPr>
        <w:t>реєстраційний</w:t>
      </w:r>
      <w:proofErr w:type="spellEnd"/>
      <w:r w:rsidRPr="00F101EC">
        <w:rPr>
          <w:sz w:val="24"/>
          <w:szCs w:val="24"/>
        </w:rPr>
        <w:t xml:space="preserve"> номер </w:t>
      </w:r>
      <w:proofErr w:type="spellStart"/>
      <w:r w:rsidRPr="00F101EC">
        <w:rPr>
          <w:sz w:val="24"/>
          <w:szCs w:val="24"/>
        </w:rPr>
        <w:t>об'єкта</w:t>
      </w:r>
      <w:proofErr w:type="spellEnd"/>
      <w:r w:rsidRPr="00F101EC">
        <w:rPr>
          <w:sz w:val="24"/>
          <w:szCs w:val="24"/>
        </w:rPr>
        <w:t xml:space="preserve"> </w:t>
      </w:r>
      <w:r w:rsidRPr="00F101EC">
        <w:rPr>
          <w:sz w:val="24"/>
          <w:szCs w:val="24"/>
          <w:lang w:val="uk-UA"/>
        </w:rPr>
        <w:t>842006568244</w:t>
      </w:r>
      <w:r w:rsidRPr="00F101EC">
        <w:rPr>
          <w:sz w:val="24"/>
          <w:szCs w:val="24"/>
        </w:rPr>
        <w:t>.</w:t>
      </w:r>
      <w:r w:rsidRPr="00F101EC">
        <w:rPr>
          <w:sz w:val="24"/>
          <w:szCs w:val="24"/>
          <w:lang w:val="uk-UA"/>
        </w:rPr>
        <w:t xml:space="preserve"> Під Об’єктом приватизації окремо земельна ділянка не виділена. Об’єкт розташований на земельній ділянці (кадастровий номер 6824455100:01:007:0011)</w:t>
      </w:r>
      <w:r w:rsidRPr="00F101EC">
        <w:rPr>
          <w:color w:val="000000"/>
          <w:sz w:val="24"/>
          <w:szCs w:val="24"/>
          <w:lang w:val="uk-UA"/>
        </w:rPr>
        <w:t xml:space="preserve">. Цільове призначення земель – для обслуговування будівель. Право постійного користування земельною ділянкою зареєстроване за Головним управлінням статистики у Хмельницькій області (Державний акт серія ЯЯ №334004). Дана будівля перебуває в оренді у Центрально-Західного МРУ з питань виконання кримінальних покарань та </w:t>
      </w:r>
      <w:proofErr w:type="spellStart"/>
      <w:r w:rsidRPr="00F101EC">
        <w:rPr>
          <w:color w:val="000000"/>
          <w:sz w:val="24"/>
          <w:szCs w:val="24"/>
          <w:lang w:val="uk-UA"/>
        </w:rPr>
        <w:t>пробації</w:t>
      </w:r>
      <w:proofErr w:type="spellEnd"/>
      <w:r w:rsidRPr="00F101EC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F101EC">
        <w:rPr>
          <w:color w:val="000000"/>
          <w:sz w:val="24"/>
          <w:szCs w:val="24"/>
          <w:lang w:val="uk-UA"/>
        </w:rPr>
        <w:t>Мінюстиції</w:t>
      </w:r>
      <w:proofErr w:type="spellEnd"/>
      <w:r w:rsidRPr="00F101EC">
        <w:rPr>
          <w:color w:val="000000"/>
          <w:sz w:val="24"/>
          <w:szCs w:val="24"/>
          <w:lang w:val="uk-UA"/>
        </w:rPr>
        <w:t xml:space="preserve">, код за ЄДРПОУ 40867306, на підставі договору оренди укладеного з Регіональним відділенням ФДМУ по Хмельницькій області від 25.03.2014 № 1540, який діє до 24.01.2020. </w:t>
      </w:r>
    </w:p>
    <w:p w:rsidR="00F101EC" w:rsidRPr="00F101EC" w:rsidRDefault="00F101EC" w:rsidP="00F101EC">
      <w:pPr>
        <w:numPr>
          <w:ilvl w:val="12"/>
          <w:numId w:val="0"/>
        </w:numPr>
        <w:tabs>
          <w:tab w:val="left" w:pos="9638"/>
        </w:tabs>
        <w:jc w:val="both"/>
        <w:rPr>
          <w:b/>
          <w:color w:val="FF0000"/>
          <w:sz w:val="24"/>
          <w:szCs w:val="24"/>
          <w:u w:val="single"/>
          <w:lang w:val="uk-UA"/>
        </w:rPr>
      </w:pPr>
    </w:p>
    <w:p w:rsidR="00F101EC" w:rsidRPr="00F101EC" w:rsidRDefault="00F101EC" w:rsidP="00F101EC">
      <w:pPr>
        <w:ind w:firstLine="709"/>
        <w:rPr>
          <w:b/>
          <w:sz w:val="24"/>
          <w:szCs w:val="24"/>
          <w:lang w:val="uk-UA"/>
        </w:rPr>
      </w:pPr>
      <w:r w:rsidRPr="00F101EC">
        <w:rPr>
          <w:b/>
          <w:sz w:val="24"/>
          <w:szCs w:val="24"/>
          <w:lang w:val="uk-UA"/>
        </w:rPr>
        <w:t>Фотографічне зображення об’єкта: додається</w:t>
      </w:r>
    </w:p>
    <w:p w:rsidR="00F101EC" w:rsidRPr="00F101EC" w:rsidRDefault="00F101EC" w:rsidP="00F101EC">
      <w:pPr>
        <w:jc w:val="center"/>
        <w:rPr>
          <w:b/>
          <w:sz w:val="24"/>
          <w:szCs w:val="24"/>
          <w:lang w:val="uk-UA"/>
        </w:rPr>
      </w:pPr>
    </w:p>
    <w:p w:rsidR="00F101EC" w:rsidRPr="00F101EC" w:rsidRDefault="00F101EC" w:rsidP="00F101EC">
      <w:pPr>
        <w:jc w:val="center"/>
        <w:rPr>
          <w:b/>
          <w:i/>
          <w:sz w:val="24"/>
          <w:szCs w:val="24"/>
          <w:lang w:val="uk-UA"/>
        </w:rPr>
      </w:pPr>
      <w:r w:rsidRPr="00F101EC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F101EC" w:rsidRPr="00F101EC" w:rsidRDefault="00F101EC" w:rsidP="00F101EC">
      <w:pPr>
        <w:jc w:val="center"/>
        <w:rPr>
          <w:b/>
          <w:i/>
          <w:sz w:val="24"/>
          <w:szCs w:val="24"/>
          <w:lang w:val="uk-UA"/>
        </w:rPr>
      </w:pPr>
    </w:p>
    <w:p w:rsidR="00F101EC" w:rsidRPr="00F101EC" w:rsidRDefault="00F101EC" w:rsidP="00F101EC">
      <w:pPr>
        <w:pStyle w:val="3"/>
        <w:ind w:firstLine="709"/>
        <w:rPr>
          <w:iCs/>
          <w:sz w:val="24"/>
          <w:szCs w:val="24"/>
        </w:rPr>
      </w:pPr>
      <w:proofErr w:type="spellStart"/>
      <w:r w:rsidRPr="00F101EC">
        <w:rPr>
          <w:b/>
          <w:iCs/>
          <w:sz w:val="24"/>
          <w:szCs w:val="24"/>
        </w:rPr>
        <w:t>Спосіб</w:t>
      </w:r>
      <w:proofErr w:type="spellEnd"/>
      <w:r w:rsidRPr="00F101EC">
        <w:rPr>
          <w:b/>
          <w:iCs/>
          <w:sz w:val="24"/>
          <w:szCs w:val="24"/>
        </w:rPr>
        <w:t xml:space="preserve"> </w:t>
      </w:r>
      <w:proofErr w:type="spellStart"/>
      <w:r w:rsidRPr="00F101EC">
        <w:rPr>
          <w:b/>
          <w:iCs/>
          <w:sz w:val="24"/>
          <w:szCs w:val="24"/>
        </w:rPr>
        <w:t>проведення</w:t>
      </w:r>
      <w:proofErr w:type="spellEnd"/>
      <w:r w:rsidRPr="00F101EC">
        <w:rPr>
          <w:b/>
          <w:iCs/>
          <w:sz w:val="24"/>
          <w:szCs w:val="24"/>
        </w:rPr>
        <w:t xml:space="preserve"> </w:t>
      </w:r>
      <w:proofErr w:type="spellStart"/>
      <w:r w:rsidRPr="00F101EC">
        <w:rPr>
          <w:b/>
          <w:iCs/>
          <w:sz w:val="24"/>
          <w:szCs w:val="24"/>
        </w:rPr>
        <w:t>аукціону</w:t>
      </w:r>
      <w:proofErr w:type="spellEnd"/>
      <w:r w:rsidRPr="00F101EC">
        <w:rPr>
          <w:b/>
          <w:iCs/>
          <w:sz w:val="24"/>
          <w:szCs w:val="24"/>
        </w:rPr>
        <w:t>:</w:t>
      </w:r>
      <w:r w:rsidRPr="00F101EC">
        <w:rPr>
          <w:iCs/>
          <w:sz w:val="24"/>
          <w:szCs w:val="24"/>
        </w:rPr>
        <w:t xml:space="preserve"> </w:t>
      </w:r>
      <w:proofErr w:type="spellStart"/>
      <w:r w:rsidRPr="00F101EC">
        <w:rPr>
          <w:iCs/>
          <w:sz w:val="24"/>
          <w:szCs w:val="24"/>
        </w:rPr>
        <w:t>аукціон</w:t>
      </w:r>
      <w:proofErr w:type="spellEnd"/>
      <w:r w:rsidRPr="00F101EC">
        <w:rPr>
          <w:iCs/>
          <w:sz w:val="24"/>
          <w:szCs w:val="24"/>
        </w:rPr>
        <w:t xml:space="preserve"> </w:t>
      </w:r>
      <w:r w:rsidRPr="00F101EC">
        <w:rPr>
          <w:iCs/>
          <w:sz w:val="24"/>
          <w:szCs w:val="24"/>
          <w:lang w:val="uk-UA"/>
        </w:rPr>
        <w:t>без умов</w:t>
      </w:r>
    </w:p>
    <w:p w:rsidR="00F101EC" w:rsidRPr="00F101EC" w:rsidRDefault="00F101EC" w:rsidP="00F101EC">
      <w:pPr>
        <w:ind w:firstLine="709"/>
        <w:jc w:val="both"/>
        <w:rPr>
          <w:b/>
          <w:sz w:val="24"/>
          <w:szCs w:val="24"/>
          <w:lang w:val="uk-UA"/>
        </w:rPr>
      </w:pPr>
      <w:r w:rsidRPr="00F101EC">
        <w:rPr>
          <w:b/>
          <w:sz w:val="24"/>
          <w:szCs w:val="24"/>
          <w:lang w:val="uk-UA"/>
        </w:rPr>
        <w:t>Дата та час проведення аукціону</w:t>
      </w:r>
      <w:r w:rsidRPr="00F101EC">
        <w:rPr>
          <w:sz w:val="24"/>
          <w:szCs w:val="24"/>
          <w:lang w:val="uk-UA"/>
        </w:rPr>
        <w:t>:</w:t>
      </w:r>
      <w:r w:rsidRPr="00F101EC">
        <w:rPr>
          <w:sz w:val="24"/>
          <w:szCs w:val="24"/>
          <w:lang w:val="uk-UA"/>
        </w:rPr>
        <w:tab/>
      </w:r>
      <w:r w:rsidRPr="00F101EC">
        <w:rPr>
          <w:b/>
          <w:sz w:val="24"/>
          <w:szCs w:val="24"/>
          <w:lang w:val="uk-UA"/>
        </w:rPr>
        <w:t>«</w:t>
      </w:r>
      <w:r w:rsidRPr="00F101EC">
        <w:rPr>
          <w:b/>
          <w:color w:val="000000"/>
          <w:sz w:val="24"/>
          <w:szCs w:val="24"/>
          <w:lang w:val="uk-UA"/>
        </w:rPr>
        <w:t>16</w:t>
      </w:r>
      <w:r w:rsidRPr="00F101EC">
        <w:rPr>
          <w:b/>
          <w:sz w:val="24"/>
          <w:szCs w:val="24"/>
          <w:lang w:val="uk-UA"/>
        </w:rPr>
        <w:t>»</w:t>
      </w:r>
      <w:r w:rsidRPr="00F101EC">
        <w:rPr>
          <w:b/>
          <w:sz w:val="24"/>
          <w:szCs w:val="24"/>
        </w:rPr>
        <w:t xml:space="preserve"> </w:t>
      </w:r>
      <w:r w:rsidRPr="00F101EC">
        <w:rPr>
          <w:b/>
          <w:sz w:val="24"/>
          <w:szCs w:val="24"/>
          <w:lang w:val="uk-UA"/>
        </w:rPr>
        <w:t>травня</w:t>
      </w:r>
      <w:r w:rsidRPr="00F101EC">
        <w:rPr>
          <w:b/>
          <w:sz w:val="24"/>
          <w:szCs w:val="24"/>
        </w:rPr>
        <w:t xml:space="preserve"> 201</w:t>
      </w:r>
      <w:r w:rsidRPr="00F101EC">
        <w:rPr>
          <w:b/>
          <w:sz w:val="24"/>
          <w:szCs w:val="24"/>
          <w:lang w:val="uk-UA"/>
        </w:rPr>
        <w:t>9</w:t>
      </w:r>
      <w:r w:rsidRPr="00F101EC">
        <w:rPr>
          <w:b/>
          <w:sz w:val="24"/>
          <w:szCs w:val="24"/>
        </w:rPr>
        <w:t xml:space="preserve"> року</w:t>
      </w:r>
      <w:r w:rsidRPr="00F101EC">
        <w:rPr>
          <w:b/>
          <w:sz w:val="24"/>
          <w:szCs w:val="24"/>
          <w:lang w:val="uk-UA"/>
        </w:rPr>
        <w:t>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>Кінцевий строк подання заяви на участь в аукціоні без умов, аукціоні із зниженням стартової ціни</w:t>
      </w:r>
      <w:r w:rsidRPr="00F101EC">
        <w:rPr>
          <w:color w:val="000000"/>
          <w:sz w:val="24"/>
          <w:szCs w:val="24"/>
        </w:rPr>
        <w:t xml:space="preserve"> (подання цінових аукціонних пропозицій) встановлюється </w:t>
      </w:r>
      <w:r w:rsidRPr="00F101EC">
        <w:rPr>
          <w:iCs/>
          <w:sz w:val="24"/>
          <w:szCs w:val="24"/>
        </w:rPr>
        <w:t xml:space="preserve">електронною торговою системою </w:t>
      </w:r>
      <w:r w:rsidRPr="00F101EC">
        <w:rPr>
          <w:color w:val="000000"/>
          <w:sz w:val="24"/>
          <w:szCs w:val="24"/>
        </w:rPr>
        <w:t>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F101EC">
        <w:rPr>
          <w:b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101EC">
        <w:rPr>
          <w:sz w:val="24"/>
          <w:szCs w:val="24"/>
        </w:rPr>
        <w:t xml:space="preserve"> встановлюється </w:t>
      </w:r>
      <w:r w:rsidRPr="00F101EC">
        <w:rPr>
          <w:iCs/>
          <w:sz w:val="24"/>
          <w:szCs w:val="24"/>
        </w:rPr>
        <w:t xml:space="preserve">електронною торговою системою </w:t>
      </w:r>
      <w:r w:rsidRPr="00F101EC">
        <w:rPr>
          <w:sz w:val="24"/>
          <w:szCs w:val="24"/>
        </w:rPr>
        <w:t xml:space="preserve"> для кожного електронного аукціону окремо в проміжку часу з 16-15 до 16-45 години дня проведення електронного аукціону.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101EC">
        <w:rPr>
          <w:b/>
          <w:sz w:val="24"/>
          <w:szCs w:val="24"/>
        </w:rPr>
        <w:t>Час і місце проведення огляду об’єкта</w:t>
      </w:r>
      <w:r w:rsidRPr="00F101EC">
        <w:rPr>
          <w:sz w:val="24"/>
          <w:szCs w:val="24"/>
        </w:rPr>
        <w:t>: ознайомитися з об`єктом можна в робочі дні з 8-00 до 17-00 за місцем його розташування, звернувшись до організатора аукціону.</w:t>
      </w:r>
      <w:r w:rsidRPr="00F101EC">
        <w:rPr>
          <w:sz w:val="24"/>
          <w:szCs w:val="24"/>
          <w:highlight w:val="white"/>
        </w:rPr>
        <w:t xml:space="preserve"> Телефон для довідок:</w:t>
      </w:r>
      <w:r w:rsidRPr="00F101EC">
        <w:rPr>
          <w:sz w:val="24"/>
          <w:szCs w:val="24"/>
        </w:rPr>
        <w:t xml:space="preserve"> (0382) 72-09-40.</w:t>
      </w:r>
    </w:p>
    <w:p w:rsidR="00F101EC" w:rsidRPr="00F101EC" w:rsidRDefault="00F101EC" w:rsidP="00F101EC">
      <w:pPr>
        <w:jc w:val="both"/>
        <w:rPr>
          <w:color w:val="000000"/>
          <w:sz w:val="24"/>
          <w:szCs w:val="24"/>
          <w:lang w:val="uk-UA"/>
        </w:rPr>
      </w:pPr>
    </w:p>
    <w:p w:rsidR="00F101EC" w:rsidRPr="00F101EC" w:rsidRDefault="00F101EC" w:rsidP="00F101EC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F101EC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101EC">
        <w:rPr>
          <w:b/>
          <w:iCs/>
          <w:color w:val="000000"/>
          <w:lang w:val="uk-UA"/>
        </w:rPr>
        <w:t>:</w:t>
      </w:r>
    </w:p>
    <w:p w:rsidR="00F101EC" w:rsidRPr="00F101EC" w:rsidRDefault="00F101EC" w:rsidP="00F101EC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F101EC">
        <w:rPr>
          <w:iCs/>
          <w:color w:val="000000"/>
          <w:lang w:val="uk-UA"/>
        </w:rPr>
        <w:t xml:space="preserve">Приватизація окремого майна здійснюється 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</w:t>
      </w:r>
      <w:r w:rsidRPr="00F101EC">
        <w:rPr>
          <w:iCs/>
          <w:color w:val="000000"/>
          <w:lang w:val="uk-UA"/>
        </w:rPr>
        <w:lastRenderedPageBreak/>
        <w:t>продажу, затвердженого постановою Кабінету Міністрів України від 10.05.2018 №432 (із змінами).</w:t>
      </w:r>
    </w:p>
    <w:p w:rsidR="00F101EC" w:rsidRPr="00F101EC" w:rsidRDefault="00F101EC" w:rsidP="00F101EC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F101EC">
        <w:rPr>
          <w:color w:val="000000"/>
          <w:lang w:val="uk-UA"/>
        </w:rPr>
        <w:t>Покупець об’єкта приватизації має відповідати вимогам, передбаченим ст.8 Закону України «Про приватизацію державного і комунального майна».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>Стартова ціна об’єкта для продажу на аукціоні без умов</w:t>
      </w:r>
      <w:r w:rsidRPr="00F101EC">
        <w:rPr>
          <w:color w:val="000000"/>
          <w:sz w:val="24"/>
          <w:szCs w:val="24"/>
        </w:rPr>
        <w:t>: 537 497,04 грн. (без ПДВ).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 xml:space="preserve">Розмір гарантійного внеску: </w:t>
      </w:r>
      <w:r w:rsidRPr="00F101EC">
        <w:rPr>
          <w:color w:val="000000"/>
          <w:sz w:val="24"/>
          <w:szCs w:val="24"/>
        </w:rPr>
        <w:t>53 749,70 грн.(без ПДВ)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 xml:space="preserve">Стартова ціна об’єкта для продажу на аукціоні із зниженням стартової ціни: 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01EC">
        <w:rPr>
          <w:sz w:val="24"/>
          <w:szCs w:val="24"/>
        </w:rPr>
        <w:t xml:space="preserve">268 748,52 грн.  </w:t>
      </w:r>
      <w:r w:rsidRPr="00F101EC">
        <w:rPr>
          <w:color w:val="000000"/>
          <w:sz w:val="24"/>
          <w:szCs w:val="24"/>
        </w:rPr>
        <w:t>(без ПДВ).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 xml:space="preserve">Розмір гарантійного внеску: </w:t>
      </w:r>
      <w:r w:rsidRPr="00F101EC">
        <w:rPr>
          <w:color w:val="000000"/>
          <w:sz w:val="24"/>
          <w:szCs w:val="24"/>
        </w:rPr>
        <w:t>26 874,85 грн.(без ПДВ)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 w:rsidRPr="00F101EC">
        <w:rPr>
          <w:sz w:val="24"/>
          <w:szCs w:val="24"/>
        </w:rPr>
        <w:t xml:space="preserve">268 748,52 </w:t>
      </w:r>
      <w:r w:rsidRPr="00F101EC">
        <w:rPr>
          <w:color w:val="000000"/>
          <w:sz w:val="24"/>
          <w:szCs w:val="24"/>
        </w:rPr>
        <w:t>грн. (без ПДВ).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 xml:space="preserve">Розмір гарантійного внеску: </w:t>
      </w:r>
      <w:r w:rsidRPr="00F101EC">
        <w:rPr>
          <w:color w:val="000000"/>
          <w:sz w:val="24"/>
          <w:szCs w:val="24"/>
        </w:rPr>
        <w:t xml:space="preserve">26 874,85 грн.(без ПДВ) 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 w:rsidRPr="00F101EC">
        <w:rPr>
          <w:sz w:val="24"/>
          <w:szCs w:val="24"/>
        </w:rPr>
        <w:t>На ціну продажу, що складеться за результатами аукціону, нараховується ПДВ.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F101EC">
        <w:rPr>
          <w:sz w:val="24"/>
          <w:szCs w:val="24"/>
        </w:rPr>
        <w:t xml:space="preserve">Розмір реєстраційного внеску: 834,60 </w:t>
      </w:r>
      <w:proofErr w:type="spellStart"/>
      <w:r w:rsidRPr="00F101EC">
        <w:rPr>
          <w:sz w:val="24"/>
          <w:szCs w:val="24"/>
        </w:rPr>
        <w:t>грн</w:t>
      </w:r>
      <w:proofErr w:type="spellEnd"/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101EC">
        <w:rPr>
          <w:b/>
          <w:sz w:val="24"/>
          <w:szCs w:val="24"/>
        </w:rPr>
        <w:t xml:space="preserve">Умови продажу об'єкта приватизації: </w:t>
      </w:r>
      <w:r w:rsidRPr="00F101EC">
        <w:rPr>
          <w:sz w:val="24"/>
          <w:szCs w:val="24"/>
        </w:rPr>
        <w:t>без умов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 xml:space="preserve">Організатор аукціону: </w:t>
      </w:r>
      <w:r w:rsidRPr="00F101EC">
        <w:rPr>
          <w:color w:val="000000"/>
          <w:sz w:val="24"/>
          <w:szCs w:val="24"/>
        </w:rPr>
        <w:t xml:space="preserve">Регіональне відділення Фонду державного майна України по Хмельницькій області, адреса: </w:t>
      </w:r>
      <w:smartTag w:uri="urn:schemas-microsoft-com:office:smarttags" w:element="metricconverter">
        <w:smartTagPr>
          <w:attr w:name="ProductID" w:val="29000, м"/>
        </w:smartTagPr>
        <w:r w:rsidRPr="00F101EC">
          <w:rPr>
            <w:color w:val="000000"/>
            <w:sz w:val="24"/>
            <w:szCs w:val="24"/>
          </w:rPr>
          <w:t>29000, м</w:t>
        </w:r>
      </w:smartTag>
      <w:r w:rsidRPr="00F101EC">
        <w:rPr>
          <w:color w:val="000000"/>
          <w:sz w:val="24"/>
          <w:szCs w:val="24"/>
        </w:rPr>
        <w:t>. Хмельницький, вул. Соборна,75, e-</w:t>
      </w:r>
      <w:proofErr w:type="spellStart"/>
      <w:r w:rsidRPr="00F101EC">
        <w:rPr>
          <w:color w:val="000000"/>
          <w:sz w:val="24"/>
          <w:szCs w:val="24"/>
        </w:rPr>
        <w:t>mail</w:t>
      </w:r>
      <w:proofErr w:type="spellEnd"/>
      <w:r w:rsidRPr="00F101EC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F101EC">
        <w:rPr>
          <w:color w:val="000000"/>
          <w:sz w:val="24"/>
          <w:szCs w:val="24"/>
          <w:lang w:val="en-US"/>
        </w:rPr>
        <w:t>khmelnytskyi</w:t>
      </w:r>
      <w:proofErr w:type="spellEnd"/>
      <w:r w:rsidRPr="00F101EC">
        <w:rPr>
          <w:color w:val="000000"/>
          <w:sz w:val="24"/>
          <w:szCs w:val="24"/>
        </w:rPr>
        <w:t>@</w:t>
      </w:r>
      <w:proofErr w:type="spellStart"/>
      <w:r w:rsidRPr="00F101EC">
        <w:rPr>
          <w:color w:val="000000"/>
          <w:sz w:val="24"/>
          <w:szCs w:val="24"/>
        </w:rPr>
        <w:t>spfu.gov.ua</w:t>
      </w:r>
      <w:proofErr w:type="spellEnd"/>
      <w:r w:rsidRPr="00F101EC">
        <w:rPr>
          <w:color w:val="000000"/>
          <w:sz w:val="24"/>
          <w:szCs w:val="24"/>
        </w:rPr>
        <w:t xml:space="preserve">, тел. (0382) 72-09-45.  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101EC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101EC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забезпечення можливості огляду об’єкта: Мельник Наталія Василівна, тел. (0382) 72-09-40, e-</w:t>
      </w:r>
      <w:proofErr w:type="spellStart"/>
      <w:r w:rsidRPr="00F101EC">
        <w:rPr>
          <w:color w:val="000000"/>
          <w:sz w:val="24"/>
          <w:szCs w:val="24"/>
        </w:rPr>
        <w:t>mail</w:t>
      </w:r>
      <w:proofErr w:type="spellEnd"/>
      <w:r w:rsidRPr="00F101EC">
        <w:rPr>
          <w:color w:val="000000"/>
          <w:sz w:val="24"/>
          <w:szCs w:val="24"/>
        </w:rPr>
        <w:t xml:space="preserve">: </w:t>
      </w:r>
      <w:proofErr w:type="spellStart"/>
      <w:r w:rsidRPr="00F101EC">
        <w:rPr>
          <w:color w:val="000000"/>
          <w:sz w:val="24"/>
          <w:szCs w:val="24"/>
          <w:lang w:val="en-US"/>
        </w:rPr>
        <w:t>natalia</w:t>
      </w:r>
      <w:proofErr w:type="spellEnd"/>
      <w:r w:rsidRPr="00F101EC">
        <w:rPr>
          <w:color w:val="000000"/>
          <w:sz w:val="24"/>
          <w:szCs w:val="24"/>
          <w:lang w:val="ru-RU"/>
        </w:rPr>
        <w:t>_68</w:t>
      </w:r>
      <w:r w:rsidRPr="00F101EC">
        <w:rPr>
          <w:color w:val="000000"/>
          <w:sz w:val="24"/>
          <w:szCs w:val="24"/>
        </w:rPr>
        <w:t>@</w:t>
      </w:r>
      <w:proofErr w:type="spellStart"/>
      <w:r w:rsidRPr="00F101EC">
        <w:rPr>
          <w:color w:val="000000"/>
          <w:sz w:val="24"/>
          <w:szCs w:val="24"/>
          <w:lang w:val="en-US"/>
        </w:rPr>
        <w:t>spfu</w:t>
      </w:r>
      <w:proofErr w:type="spellEnd"/>
      <w:r w:rsidRPr="00F101EC">
        <w:rPr>
          <w:color w:val="000000"/>
          <w:sz w:val="24"/>
          <w:szCs w:val="24"/>
        </w:rPr>
        <w:t>.</w:t>
      </w:r>
      <w:proofErr w:type="spellStart"/>
      <w:r w:rsidRPr="00F101EC">
        <w:rPr>
          <w:color w:val="000000"/>
          <w:sz w:val="24"/>
          <w:szCs w:val="24"/>
          <w:lang w:val="en-US"/>
        </w:rPr>
        <w:t>gov</w:t>
      </w:r>
      <w:proofErr w:type="spellEnd"/>
      <w:r w:rsidRPr="00F101EC">
        <w:rPr>
          <w:color w:val="000000"/>
          <w:sz w:val="24"/>
          <w:szCs w:val="24"/>
        </w:rPr>
        <w:t>.</w:t>
      </w:r>
      <w:proofErr w:type="spellStart"/>
      <w:r w:rsidRPr="00F101EC">
        <w:rPr>
          <w:color w:val="000000"/>
          <w:sz w:val="24"/>
          <w:szCs w:val="24"/>
          <w:lang w:val="en-US"/>
        </w:rPr>
        <w:t>ua</w:t>
      </w:r>
      <w:proofErr w:type="spellEnd"/>
      <w:r w:rsidRPr="00F101EC">
        <w:rPr>
          <w:color w:val="000000"/>
          <w:sz w:val="24"/>
          <w:szCs w:val="24"/>
        </w:rPr>
        <w:t>. Час роботи у робочі дні з 8-00 до 17-15, у п</w:t>
      </w:r>
      <w:r w:rsidRPr="00F101EC">
        <w:rPr>
          <w:color w:val="000000"/>
          <w:sz w:val="24"/>
          <w:szCs w:val="24"/>
          <w:lang w:val="ru-RU"/>
        </w:rPr>
        <w:t>’</w:t>
      </w:r>
      <w:proofErr w:type="spellStart"/>
      <w:r w:rsidRPr="00F101EC">
        <w:rPr>
          <w:color w:val="000000"/>
          <w:sz w:val="24"/>
          <w:szCs w:val="24"/>
        </w:rPr>
        <w:t>ятницю</w:t>
      </w:r>
      <w:proofErr w:type="spellEnd"/>
      <w:r w:rsidRPr="00F101EC">
        <w:rPr>
          <w:color w:val="000000"/>
          <w:sz w:val="24"/>
          <w:szCs w:val="24"/>
        </w:rPr>
        <w:t xml:space="preserve"> з 8-00 до 16-00. 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4"/>
          <w:szCs w:val="24"/>
        </w:rPr>
      </w:pPr>
      <w:r w:rsidRPr="00F101EC">
        <w:rPr>
          <w:b/>
          <w:i/>
          <w:color w:val="000000"/>
          <w:sz w:val="24"/>
          <w:szCs w:val="24"/>
        </w:rPr>
        <w:t>Додаткова інформація: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F101EC">
        <w:rPr>
          <w:b/>
          <w:sz w:val="24"/>
          <w:szCs w:val="24"/>
        </w:rPr>
        <w:t>1</w:t>
      </w:r>
      <w:r w:rsidRPr="00F101EC">
        <w:rPr>
          <w:b/>
          <w:i/>
          <w:sz w:val="24"/>
          <w:szCs w:val="24"/>
        </w:rPr>
        <w:t xml:space="preserve">. </w:t>
      </w:r>
      <w:r w:rsidRPr="00F101EC">
        <w:rPr>
          <w:sz w:val="24"/>
          <w:szCs w:val="24"/>
        </w:rPr>
        <w:t>На</w:t>
      </w:r>
      <w:r w:rsidRPr="00F101EC">
        <w:rPr>
          <w:b/>
          <w:sz w:val="24"/>
          <w:szCs w:val="24"/>
        </w:rPr>
        <w:t xml:space="preserve"> </w:t>
      </w:r>
      <w:r w:rsidRPr="00F101EC">
        <w:rPr>
          <w:sz w:val="24"/>
          <w:szCs w:val="24"/>
        </w:rPr>
        <w:t xml:space="preserve">офіційному </w:t>
      </w:r>
      <w:proofErr w:type="spellStart"/>
      <w:r w:rsidRPr="00F101EC">
        <w:rPr>
          <w:sz w:val="24"/>
          <w:szCs w:val="24"/>
        </w:rPr>
        <w:t>веб-сайті</w:t>
      </w:r>
      <w:proofErr w:type="spellEnd"/>
      <w:r w:rsidRPr="00F101EC">
        <w:rPr>
          <w:sz w:val="24"/>
          <w:szCs w:val="24"/>
        </w:rPr>
        <w:t xml:space="preserve"> адміністратора </w:t>
      </w:r>
      <w:proofErr w:type="spellStart"/>
      <w:r w:rsidRPr="00F101EC">
        <w:rPr>
          <w:sz w:val="24"/>
          <w:szCs w:val="24"/>
        </w:rPr>
        <w:t>ДП</w:t>
      </w:r>
      <w:proofErr w:type="spellEnd"/>
      <w:r w:rsidRPr="00F101EC">
        <w:rPr>
          <w:sz w:val="24"/>
          <w:szCs w:val="24"/>
        </w:rPr>
        <w:t xml:space="preserve"> ”ПРОЗОРО-ПРОДАЖІ”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r w:rsidRPr="00F101EC">
        <w:rPr>
          <w:b/>
          <w:sz w:val="24"/>
          <w:szCs w:val="24"/>
          <w:lang w:val="en-US"/>
        </w:rPr>
        <w:t>https</w:t>
      </w:r>
      <w:r w:rsidRPr="00F101EC">
        <w:rPr>
          <w:b/>
          <w:sz w:val="24"/>
          <w:szCs w:val="24"/>
        </w:rPr>
        <w:t>://</w:t>
      </w:r>
      <w:proofErr w:type="spellStart"/>
      <w:r w:rsidRPr="00F101EC">
        <w:rPr>
          <w:b/>
          <w:sz w:val="24"/>
          <w:szCs w:val="24"/>
          <w:lang w:val="en-US"/>
        </w:rPr>
        <w:t>prozorro</w:t>
      </w:r>
      <w:proofErr w:type="spellEnd"/>
      <w:r w:rsidRPr="00F101EC">
        <w:rPr>
          <w:b/>
          <w:sz w:val="24"/>
          <w:szCs w:val="24"/>
        </w:rPr>
        <w:t>.</w:t>
      </w:r>
      <w:r w:rsidRPr="00F101EC">
        <w:rPr>
          <w:b/>
          <w:sz w:val="24"/>
          <w:szCs w:val="24"/>
          <w:lang w:val="en-US"/>
        </w:rPr>
        <w:t>sale</w:t>
      </w:r>
      <w:r w:rsidRPr="00F101EC">
        <w:rPr>
          <w:b/>
          <w:sz w:val="24"/>
          <w:szCs w:val="24"/>
        </w:rPr>
        <w:t>/</w:t>
      </w:r>
      <w:r w:rsidRPr="00F101EC">
        <w:rPr>
          <w:b/>
          <w:sz w:val="24"/>
          <w:szCs w:val="24"/>
          <w:lang w:val="en-US"/>
        </w:rPr>
        <w:t>info</w:t>
      </w:r>
      <w:r w:rsidRPr="00F101EC">
        <w:rPr>
          <w:b/>
          <w:sz w:val="24"/>
          <w:szCs w:val="24"/>
        </w:rPr>
        <w:t>/</w:t>
      </w:r>
      <w:proofErr w:type="spellStart"/>
      <w:r w:rsidRPr="00F101EC">
        <w:rPr>
          <w:b/>
          <w:sz w:val="24"/>
          <w:szCs w:val="24"/>
          <w:lang w:val="en-US"/>
        </w:rPr>
        <w:t>elektronni</w:t>
      </w:r>
      <w:proofErr w:type="spellEnd"/>
      <w:r w:rsidRPr="00F101EC">
        <w:rPr>
          <w:b/>
          <w:sz w:val="24"/>
          <w:szCs w:val="24"/>
        </w:rPr>
        <w:t>-</w:t>
      </w:r>
      <w:proofErr w:type="spellStart"/>
      <w:r w:rsidRPr="00F101EC">
        <w:rPr>
          <w:b/>
          <w:sz w:val="24"/>
          <w:szCs w:val="24"/>
          <w:lang w:val="en-US"/>
        </w:rPr>
        <w:t>majdanchiki</w:t>
      </w:r>
      <w:proofErr w:type="spellEnd"/>
      <w:r w:rsidRPr="00F101EC">
        <w:rPr>
          <w:b/>
          <w:sz w:val="24"/>
          <w:szCs w:val="24"/>
        </w:rPr>
        <w:t>-</w:t>
      </w:r>
      <w:proofErr w:type="spellStart"/>
      <w:r w:rsidRPr="00F101EC">
        <w:rPr>
          <w:b/>
          <w:sz w:val="24"/>
          <w:szCs w:val="24"/>
          <w:lang w:val="en-US"/>
        </w:rPr>
        <w:t>ets</w:t>
      </w:r>
      <w:proofErr w:type="spellEnd"/>
      <w:r w:rsidRPr="00F101EC">
        <w:rPr>
          <w:b/>
          <w:sz w:val="24"/>
          <w:szCs w:val="24"/>
        </w:rPr>
        <w:t>-</w:t>
      </w:r>
      <w:proofErr w:type="spellStart"/>
      <w:r w:rsidRPr="00F101EC">
        <w:rPr>
          <w:b/>
          <w:sz w:val="24"/>
          <w:szCs w:val="24"/>
          <w:lang w:val="en-US"/>
        </w:rPr>
        <w:t>prozorroprodazhi</w:t>
      </w:r>
      <w:proofErr w:type="spellEnd"/>
      <w:r w:rsidRPr="00F101EC">
        <w:rPr>
          <w:b/>
          <w:sz w:val="24"/>
          <w:szCs w:val="24"/>
        </w:rPr>
        <w:t>-</w:t>
      </w:r>
      <w:proofErr w:type="spellStart"/>
      <w:r w:rsidRPr="00F101EC">
        <w:rPr>
          <w:b/>
          <w:sz w:val="24"/>
          <w:szCs w:val="24"/>
          <w:lang w:val="en-US"/>
        </w:rPr>
        <w:t>cbd</w:t>
      </w:r>
      <w:proofErr w:type="spellEnd"/>
      <w:r w:rsidRPr="00F101EC">
        <w:rPr>
          <w:b/>
          <w:sz w:val="24"/>
          <w:szCs w:val="24"/>
        </w:rPr>
        <w:t>2.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F101EC">
        <w:rPr>
          <w:sz w:val="24"/>
          <w:szCs w:val="24"/>
          <w:highlight w:val="white"/>
        </w:rPr>
        <w:t>2.Оператор електронного майданчика</w:t>
      </w:r>
      <w:r w:rsidRPr="00F101EC">
        <w:rPr>
          <w:sz w:val="24"/>
          <w:szCs w:val="24"/>
        </w:rPr>
        <w:t xml:space="preserve"> здійснює перерахування: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F101EC">
        <w:rPr>
          <w:sz w:val="24"/>
          <w:szCs w:val="24"/>
        </w:rPr>
        <w:t xml:space="preserve">в національній валюті </w:t>
      </w:r>
    </w:p>
    <w:p w:rsidR="00F101EC" w:rsidRPr="00F101EC" w:rsidRDefault="00F101EC" w:rsidP="00F101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101EC">
        <w:rPr>
          <w:sz w:val="24"/>
          <w:szCs w:val="24"/>
          <w:highlight w:val="white"/>
        </w:rPr>
        <w:t xml:space="preserve">- на рахунок № 37189500900001, </w:t>
      </w:r>
      <w:r w:rsidRPr="00F101EC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 Хмельницькій області, ГУДКСУ у Хмельницькій області, МФО 815013, код ЄДРПОУ 02898152,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F101EC" w:rsidRPr="00F101EC" w:rsidRDefault="00F101EC" w:rsidP="00F101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F101EC" w:rsidRPr="00F101EC" w:rsidRDefault="00F101EC" w:rsidP="00F101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101EC">
        <w:rPr>
          <w:color w:val="000000"/>
          <w:sz w:val="24"/>
          <w:szCs w:val="24"/>
          <w:highlight w:val="white"/>
        </w:rPr>
        <w:t>-</w:t>
      </w:r>
      <w:r w:rsidRPr="00F101EC">
        <w:rPr>
          <w:sz w:val="24"/>
          <w:szCs w:val="24"/>
          <w:highlight w:val="white"/>
        </w:rPr>
        <w:t xml:space="preserve"> на рахунок № 37314021016420, </w:t>
      </w:r>
      <w:r w:rsidRPr="00F101EC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 Хмельницькій області, ДКСУ м. Київ, МФО 820172, код ЄДРПОУ 02898152,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101EC" w:rsidRPr="00F101EC" w:rsidRDefault="00F101EC" w:rsidP="00F101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F101EC" w:rsidRPr="00F101EC" w:rsidRDefault="00F101EC" w:rsidP="00F101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101EC">
        <w:rPr>
          <w:color w:val="000000"/>
          <w:sz w:val="24"/>
          <w:szCs w:val="24"/>
          <w:highlight w:val="white"/>
        </w:rPr>
        <w:t>у валюті USD (Долар США)</w:t>
      </w:r>
    </w:p>
    <w:p w:rsidR="00F101EC" w:rsidRPr="00F101EC" w:rsidRDefault="00F101EC" w:rsidP="00F101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101EC">
        <w:rPr>
          <w:color w:val="000000"/>
          <w:sz w:val="24"/>
          <w:szCs w:val="24"/>
          <w:highlight w:val="white"/>
        </w:rPr>
        <w:t xml:space="preserve">- на рахунок №25205052300821, одержувач : Регіональне відділення Фонду державного майна України по Хмельницькій області, в АТ КБ “ПРИВАТБАНК”, код банку 315405, код ЄДРПОУ 14360570, сплачений гарантійний внесок переможця </w:t>
      </w:r>
      <w:r w:rsidRPr="00F101EC">
        <w:rPr>
          <w:color w:val="000000"/>
          <w:sz w:val="24"/>
          <w:szCs w:val="24"/>
          <w:highlight w:val="white"/>
        </w:rPr>
        <w:lastRenderedPageBreak/>
        <w:t>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101EC" w:rsidRPr="00F101EC" w:rsidRDefault="00F101EC" w:rsidP="00F101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</w:p>
    <w:p w:rsidR="00F101EC" w:rsidRPr="00F101EC" w:rsidRDefault="00F101EC" w:rsidP="00F101EC">
      <w:pPr>
        <w:tabs>
          <w:tab w:val="left" w:pos="0"/>
          <w:tab w:val="left" w:pos="10206"/>
        </w:tabs>
        <w:jc w:val="center"/>
        <w:rPr>
          <w:b/>
          <w:sz w:val="24"/>
          <w:szCs w:val="24"/>
          <w:lang w:val="uk-UA"/>
        </w:rPr>
      </w:pPr>
      <w:r w:rsidRPr="00F101EC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F101EC" w:rsidRPr="00F101EC" w:rsidRDefault="00F101EC" w:rsidP="00F101EC">
      <w:pPr>
        <w:pStyle w:val="a3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01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101EC" w:rsidRPr="00F101EC" w:rsidRDefault="00F101EC" w:rsidP="00F101EC">
      <w:pPr>
        <w:ind w:firstLine="567"/>
        <w:jc w:val="both"/>
        <w:rPr>
          <w:sz w:val="24"/>
          <w:szCs w:val="24"/>
          <w:lang w:val="uk-UA"/>
        </w:rPr>
      </w:pPr>
      <w:r w:rsidRPr="00F101EC">
        <w:rPr>
          <w:sz w:val="24"/>
          <w:szCs w:val="24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F101EC">
        <w:rPr>
          <w:b/>
          <w:sz w:val="24"/>
          <w:szCs w:val="24"/>
        </w:rPr>
        <w:t>UA</w:t>
      </w:r>
      <w:r w:rsidRPr="00F101EC">
        <w:rPr>
          <w:b/>
          <w:sz w:val="24"/>
          <w:szCs w:val="24"/>
          <w:lang w:val="uk-UA"/>
        </w:rPr>
        <w:t>-</w:t>
      </w:r>
      <w:r w:rsidRPr="00F101EC">
        <w:rPr>
          <w:b/>
          <w:sz w:val="24"/>
          <w:szCs w:val="24"/>
        </w:rPr>
        <w:t>AR</w:t>
      </w:r>
      <w:r w:rsidRPr="00F101EC">
        <w:rPr>
          <w:b/>
          <w:sz w:val="24"/>
          <w:szCs w:val="24"/>
          <w:lang w:val="uk-UA"/>
        </w:rPr>
        <w:t>-</w:t>
      </w:r>
      <w:r w:rsidRPr="00F101EC">
        <w:rPr>
          <w:b/>
          <w:sz w:val="24"/>
          <w:szCs w:val="24"/>
        </w:rPr>
        <w:t>P</w:t>
      </w:r>
      <w:r w:rsidRPr="00F101EC">
        <w:rPr>
          <w:b/>
          <w:sz w:val="24"/>
          <w:szCs w:val="24"/>
          <w:lang w:val="uk-UA"/>
        </w:rPr>
        <w:t>-2019-03-05-000001-1</w:t>
      </w:r>
      <w:r w:rsidRPr="00F101EC">
        <w:rPr>
          <w:sz w:val="24"/>
          <w:szCs w:val="24"/>
          <w:lang w:val="uk-UA"/>
        </w:rPr>
        <w:t>.</w:t>
      </w:r>
    </w:p>
    <w:p w:rsidR="00F101EC" w:rsidRPr="00F101EC" w:rsidRDefault="00F101EC" w:rsidP="00F101EC">
      <w:pPr>
        <w:ind w:firstLine="567"/>
        <w:jc w:val="both"/>
        <w:rPr>
          <w:sz w:val="24"/>
          <w:szCs w:val="24"/>
          <w:lang w:val="uk-UA"/>
        </w:rPr>
      </w:pP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>Період між аукціонами: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101EC">
        <w:rPr>
          <w:color w:val="000000"/>
          <w:sz w:val="24"/>
          <w:szCs w:val="24"/>
        </w:rPr>
        <w:t>аукціон без умов – аукціон із зниженням стартової ціни -25 календарних днів;</w:t>
      </w:r>
      <w:r w:rsidRPr="00F101EC">
        <w:rPr>
          <w:b/>
          <w:color w:val="000000"/>
          <w:sz w:val="24"/>
          <w:szCs w:val="24"/>
        </w:rPr>
        <w:t xml:space="preserve"> 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101EC">
        <w:rPr>
          <w:color w:val="000000"/>
          <w:sz w:val="24"/>
          <w:szCs w:val="24"/>
        </w:rPr>
        <w:t>аукціон із зниженням стартової ціни – аукціон за методом покрокового зниження ціни та подальшого подання цінових пропозицій -25 календарних днів.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>Крок аукціону на аукціоні без умов</w:t>
      </w:r>
      <w:r w:rsidRPr="00F101EC">
        <w:rPr>
          <w:b/>
          <w:sz w:val="24"/>
          <w:szCs w:val="24"/>
        </w:rPr>
        <w:t>: 5 374,97 грн</w:t>
      </w:r>
      <w:r w:rsidRPr="00F101EC">
        <w:rPr>
          <w:sz w:val="24"/>
          <w:szCs w:val="24"/>
        </w:rPr>
        <w:t>.</w:t>
      </w:r>
    </w:p>
    <w:p w:rsidR="00F101EC" w:rsidRPr="00F101EC" w:rsidRDefault="00F101EC" w:rsidP="00F101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101EC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 2 687,49</w:t>
      </w:r>
      <w:r w:rsidRPr="00F101EC">
        <w:rPr>
          <w:b/>
          <w:color w:val="000000"/>
          <w:sz w:val="24"/>
          <w:szCs w:val="24"/>
          <w:lang w:val="ru-RU"/>
        </w:rPr>
        <w:t xml:space="preserve"> </w:t>
      </w:r>
      <w:r w:rsidRPr="00F101EC">
        <w:rPr>
          <w:b/>
          <w:color w:val="000000"/>
          <w:sz w:val="24"/>
          <w:szCs w:val="24"/>
        </w:rPr>
        <w:t>грн.</w:t>
      </w:r>
    </w:p>
    <w:p w:rsidR="00F101EC" w:rsidRDefault="00F101EC" w:rsidP="00F101EC">
      <w:pPr>
        <w:ind w:right="-102" w:firstLine="709"/>
        <w:jc w:val="both"/>
        <w:rPr>
          <w:b/>
          <w:color w:val="000000"/>
          <w:sz w:val="24"/>
          <w:szCs w:val="24"/>
          <w:lang w:val="uk-UA"/>
        </w:rPr>
      </w:pPr>
    </w:p>
    <w:p w:rsidR="00F101EC" w:rsidRPr="00FE2FC9" w:rsidRDefault="00F101EC" w:rsidP="00F101EC">
      <w:pPr>
        <w:ind w:right="-102" w:firstLine="709"/>
        <w:jc w:val="both"/>
        <w:rPr>
          <w:b/>
          <w:sz w:val="24"/>
          <w:szCs w:val="24"/>
        </w:rPr>
      </w:pPr>
      <w:proofErr w:type="spellStart"/>
      <w:r w:rsidRPr="00FE2FC9">
        <w:rPr>
          <w:b/>
          <w:color w:val="000000"/>
          <w:sz w:val="24"/>
          <w:szCs w:val="24"/>
        </w:rPr>
        <w:t>Аукціони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будуть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проведені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в </w:t>
      </w:r>
      <w:proofErr w:type="spellStart"/>
      <w:r>
        <w:rPr>
          <w:b/>
          <w:color w:val="000000"/>
          <w:sz w:val="24"/>
          <w:szCs w:val="24"/>
        </w:rPr>
        <w:t>електронній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торговій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системі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«</w:t>
      </w:r>
      <w:r>
        <w:rPr>
          <w:b/>
          <w:color w:val="000000"/>
          <w:sz w:val="24"/>
          <w:szCs w:val="24"/>
        </w:rPr>
        <w:t>ПРОЗОРО</w:t>
      </w:r>
      <w:proofErr w:type="gramStart"/>
      <w:r>
        <w:rPr>
          <w:b/>
          <w:color w:val="000000"/>
          <w:sz w:val="24"/>
          <w:szCs w:val="24"/>
        </w:rPr>
        <w:t>.П</w:t>
      </w:r>
      <w:proofErr w:type="gramEnd"/>
      <w:r>
        <w:rPr>
          <w:b/>
          <w:color w:val="000000"/>
          <w:sz w:val="24"/>
          <w:szCs w:val="24"/>
        </w:rPr>
        <w:t>РОДАЖІ</w:t>
      </w:r>
      <w:r>
        <w:rPr>
          <w:b/>
          <w:color w:val="000000"/>
          <w:sz w:val="24"/>
          <w:szCs w:val="24"/>
          <w:lang w:val="uk-UA"/>
        </w:rPr>
        <w:t>»</w:t>
      </w:r>
      <w:r w:rsidRPr="00FE2FC9">
        <w:rPr>
          <w:b/>
          <w:color w:val="000000"/>
          <w:sz w:val="24"/>
          <w:szCs w:val="24"/>
        </w:rPr>
        <w:t xml:space="preserve"> (</w:t>
      </w:r>
      <w:proofErr w:type="spellStart"/>
      <w:r w:rsidRPr="00FE2FC9">
        <w:rPr>
          <w:b/>
          <w:color w:val="000000"/>
          <w:sz w:val="24"/>
          <w:szCs w:val="24"/>
        </w:rPr>
        <w:t>адміністратор</w:t>
      </w:r>
      <w:proofErr w:type="spellEnd"/>
      <w:r w:rsidRPr="00FE2FC9">
        <w:rPr>
          <w:b/>
          <w:color w:val="000000"/>
          <w:sz w:val="24"/>
          <w:szCs w:val="24"/>
        </w:rPr>
        <w:t>).</w:t>
      </w:r>
      <w:r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Єдине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посилання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на </w:t>
      </w:r>
      <w:proofErr w:type="spellStart"/>
      <w:r w:rsidRPr="00FE2FC9">
        <w:rPr>
          <w:b/>
          <w:color w:val="000000"/>
          <w:sz w:val="24"/>
          <w:szCs w:val="24"/>
        </w:rPr>
        <w:t>веб-сторінку</w:t>
      </w:r>
      <w:proofErr w:type="spellEnd"/>
      <w:r w:rsidRPr="00FE2FC9">
        <w:rPr>
          <w:b/>
          <w:sz w:val="24"/>
          <w:szCs w:val="24"/>
          <w:lang w:val="uk-UA"/>
        </w:rPr>
        <w:t xml:space="preserve"> </w:t>
      </w:r>
      <w:r w:rsidRPr="00FE2FC9">
        <w:rPr>
          <w:b/>
          <w:sz w:val="24"/>
          <w:szCs w:val="24"/>
          <w:lang w:val="en-US"/>
        </w:rPr>
        <w:t>https</w:t>
      </w:r>
      <w:r w:rsidRPr="00FE2FC9">
        <w:rPr>
          <w:b/>
          <w:sz w:val="24"/>
          <w:szCs w:val="24"/>
          <w:lang w:val="uk-UA"/>
        </w:rPr>
        <w:t>://</w:t>
      </w:r>
      <w:proofErr w:type="spellStart"/>
      <w:r w:rsidRPr="00FE2FC9">
        <w:rPr>
          <w:b/>
          <w:sz w:val="24"/>
          <w:szCs w:val="24"/>
          <w:lang w:val="en-US"/>
        </w:rPr>
        <w:t>prozorro</w:t>
      </w:r>
      <w:proofErr w:type="spellEnd"/>
      <w:r w:rsidRPr="00FE2FC9">
        <w:rPr>
          <w:b/>
          <w:sz w:val="24"/>
          <w:szCs w:val="24"/>
          <w:lang w:val="uk-UA"/>
        </w:rPr>
        <w:t>.</w:t>
      </w:r>
      <w:r w:rsidRPr="00FE2FC9">
        <w:rPr>
          <w:b/>
          <w:sz w:val="24"/>
          <w:szCs w:val="24"/>
          <w:lang w:val="en-US"/>
        </w:rPr>
        <w:t>sale</w:t>
      </w:r>
      <w:r w:rsidRPr="00FE2FC9">
        <w:rPr>
          <w:b/>
          <w:sz w:val="24"/>
          <w:szCs w:val="24"/>
          <w:lang w:val="uk-UA"/>
        </w:rPr>
        <w:t>/</w:t>
      </w:r>
      <w:r w:rsidRPr="00FE2FC9">
        <w:rPr>
          <w:b/>
          <w:sz w:val="24"/>
          <w:szCs w:val="24"/>
          <w:lang w:val="en-US"/>
        </w:rPr>
        <w:t>info</w:t>
      </w:r>
      <w:r w:rsidRPr="00FE2FC9">
        <w:rPr>
          <w:b/>
          <w:sz w:val="24"/>
          <w:szCs w:val="24"/>
          <w:lang w:val="uk-UA"/>
        </w:rPr>
        <w:t>/</w:t>
      </w:r>
      <w:proofErr w:type="spellStart"/>
      <w:r w:rsidRPr="00FE2FC9">
        <w:rPr>
          <w:b/>
          <w:sz w:val="24"/>
          <w:szCs w:val="24"/>
          <w:lang w:val="en-US"/>
        </w:rPr>
        <w:t>elektronni</w:t>
      </w:r>
      <w:proofErr w:type="spellEnd"/>
      <w:r w:rsidRPr="00FE2FC9">
        <w:rPr>
          <w:b/>
          <w:sz w:val="24"/>
          <w:szCs w:val="24"/>
          <w:lang w:val="uk-UA"/>
        </w:rPr>
        <w:t>-</w:t>
      </w:r>
      <w:proofErr w:type="spellStart"/>
      <w:r w:rsidRPr="00FE2FC9">
        <w:rPr>
          <w:b/>
          <w:sz w:val="24"/>
          <w:szCs w:val="24"/>
          <w:lang w:val="en-US"/>
        </w:rPr>
        <w:t>majdanchiki</w:t>
      </w:r>
      <w:proofErr w:type="spellEnd"/>
      <w:r w:rsidRPr="00FE2FC9">
        <w:rPr>
          <w:b/>
          <w:sz w:val="24"/>
          <w:szCs w:val="24"/>
          <w:lang w:val="uk-UA"/>
        </w:rPr>
        <w:t>-</w:t>
      </w:r>
      <w:proofErr w:type="spellStart"/>
      <w:r w:rsidRPr="00FE2FC9">
        <w:rPr>
          <w:b/>
          <w:sz w:val="24"/>
          <w:szCs w:val="24"/>
          <w:lang w:val="en-US"/>
        </w:rPr>
        <w:t>ets</w:t>
      </w:r>
      <w:proofErr w:type="spellEnd"/>
      <w:r w:rsidRPr="00FE2FC9">
        <w:rPr>
          <w:b/>
          <w:sz w:val="24"/>
          <w:szCs w:val="24"/>
          <w:lang w:val="uk-UA"/>
        </w:rPr>
        <w:t>-</w:t>
      </w:r>
      <w:proofErr w:type="spellStart"/>
      <w:r w:rsidRPr="00FE2FC9">
        <w:rPr>
          <w:b/>
          <w:sz w:val="24"/>
          <w:szCs w:val="24"/>
          <w:lang w:val="en-US"/>
        </w:rPr>
        <w:t>prozorroprodazhi</w:t>
      </w:r>
      <w:proofErr w:type="spellEnd"/>
      <w:r w:rsidRPr="00FE2FC9">
        <w:rPr>
          <w:b/>
          <w:sz w:val="24"/>
          <w:szCs w:val="24"/>
          <w:lang w:val="uk-UA"/>
        </w:rPr>
        <w:t>-</w:t>
      </w:r>
      <w:proofErr w:type="spellStart"/>
      <w:r w:rsidRPr="00FE2FC9">
        <w:rPr>
          <w:b/>
          <w:sz w:val="24"/>
          <w:szCs w:val="24"/>
          <w:lang w:val="en-US"/>
        </w:rPr>
        <w:t>cbd</w:t>
      </w:r>
      <w:proofErr w:type="spellEnd"/>
      <w:r w:rsidRPr="00FE2FC9">
        <w:rPr>
          <w:b/>
          <w:sz w:val="24"/>
          <w:szCs w:val="24"/>
          <w:lang w:val="uk-UA"/>
        </w:rPr>
        <w:t>2,</w:t>
      </w:r>
      <w:r>
        <w:rPr>
          <w:b/>
          <w:sz w:val="24"/>
          <w:szCs w:val="24"/>
          <w:lang w:val="uk-UA"/>
        </w:rPr>
        <w:t xml:space="preserve"> </w:t>
      </w:r>
    </w:p>
    <w:p w:rsidR="009B640F" w:rsidRPr="00F101EC" w:rsidRDefault="00F101EC" w:rsidP="00F101EC">
      <w:pPr>
        <w:jc w:val="both"/>
        <w:rPr>
          <w:sz w:val="24"/>
          <w:szCs w:val="24"/>
          <w:lang w:val="uk-UA"/>
        </w:rPr>
      </w:pPr>
      <w:proofErr w:type="gramStart"/>
      <w:r w:rsidRPr="00FE2FC9">
        <w:rPr>
          <w:b/>
          <w:color w:val="000000"/>
          <w:sz w:val="24"/>
          <w:szCs w:val="24"/>
        </w:rPr>
        <w:t>на</w:t>
      </w:r>
      <w:proofErr w:type="gram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E2FC9">
        <w:rPr>
          <w:b/>
          <w:color w:val="000000"/>
          <w:sz w:val="24"/>
          <w:szCs w:val="24"/>
        </w:rPr>
        <w:t>як</w:t>
      </w:r>
      <w:proofErr w:type="gramEnd"/>
      <w:r w:rsidRPr="00FE2FC9">
        <w:rPr>
          <w:b/>
          <w:color w:val="000000"/>
          <w:sz w:val="24"/>
          <w:szCs w:val="24"/>
        </w:rPr>
        <w:t>ій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є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посилання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на </w:t>
      </w:r>
      <w:proofErr w:type="spellStart"/>
      <w:r w:rsidRPr="00FE2FC9">
        <w:rPr>
          <w:b/>
          <w:color w:val="000000"/>
          <w:sz w:val="24"/>
          <w:szCs w:val="24"/>
        </w:rPr>
        <w:t>веб-сторінки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операторів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електронного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майданчика</w:t>
      </w:r>
      <w:proofErr w:type="spellEnd"/>
      <w:r w:rsidRPr="00FE2FC9">
        <w:rPr>
          <w:b/>
          <w:color w:val="000000"/>
          <w:sz w:val="24"/>
          <w:szCs w:val="24"/>
        </w:rPr>
        <w:t xml:space="preserve">, </w:t>
      </w:r>
      <w:proofErr w:type="spellStart"/>
      <w:r w:rsidRPr="00FE2FC9">
        <w:rPr>
          <w:b/>
          <w:color w:val="000000"/>
          <w:sz w:val="24"/>
          <w:szCs w:val="24"/>
        </w:rPr>
        <w:t>які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мають</w:t>
      </w:r>
      <w:proofErr w:type="spellEnd"/>
      <w:r w:rsidRPr="00FE2FC9">
        <w:rPr>
          <w:b/>
          <w:color w:val="000000"/>
          <w:sz w:val="24"/>
          <w:szCs w:val="24"/>
        </w:rPr>
        <w:t xml:space="preserve"> право </w:t>
      </w:r>
      <w:proofErr w:type="spellStart"/>
      <w:r w:rsidRPr="00FE2FC9">
        <w:rPr>
          <w:b/>
          <w:color w:val="000000"/>
          <w:sz w:val="24"/>
          <w:szCs w:val="24"/>
        </w:rPr>
        <w:t>використовувати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електронний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майданчик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якими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адміністратор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уклав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відповідний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договір</w:t>
      </w:r>
      <w:proofErr w:type="spellEnd"/>
      <w:r w:rsidRPr="00FE2FC9">
        <w:rPr>
          <w:b/>
          <w:color w:val="000000"/>
          <w:sz w:val="24"/>
          <w:szCs w:val="24"/>
        </w:rPr>
        <w:t>.</w:t>
      </w:r>
    </w:p>
    <w:sectPr w:rsidR="009B640F" w:rsidRPr="00F101EC" w:rsidSect="009B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EC"/>
    <w:rsid w:val="003F153A"/>
    <w:rsid w:val="00517DF3"/>
    <w:rsid w:val="009B640F"/>
    <w:rsid w:val="00F1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101E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F101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01EC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a3">
    <w:name w:val="Нормальний текст"/>
    <w:basedOn w:val="a"/>
    <w:rsid w:val="00F101E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normal">
    <w:name w:val="normal"/>
    <w:rsid w:val="00F1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6206</Characters>
  <Application>Microsoft Office Word</Application>
  <DocSecurity>0</DocSecurity>
  <Lines>51</Lines>
  <Paragraphs>14</Paragraphs>
  <ScaleCrop>false</ScaleCrop>
  <Company>FDMU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K709</dc:creator>
  <cp:keywords/>
  <dc:description/>
  <cp:lastModifiedBy>K709</cp:lastModifiedBy>
  <cp:revision>1</cp:revision>
  <dcterms:created xsi:type="dcterms:W3CDTF">2019-04-16T08:41:00Z</dcterms:created>
  <dcterms:modified xsi:type="dcterms:W3CDTF">2019-04-16T08:44:00Z</dcterms:modified>
</cp:coreProperties>
</file>