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ACC" w:rsidRDefault="000D3ACC" w:rsidP="000D3ACC">
      <w:pPr>
        <w:pStyle w:val="a4"/>
        <w:rPr>
          <w:rFonts w:ascii="Times New Roman" w:hAnsi="Times New Roman"/>
          <w:b w:val="0"/>
          <w:sz w:val="28"/>
          <w:szCs w:val="28"/>
        </w:rPr>
      </w:pPr>
      <w:r>
        <w:rPr>
          <w:rFonts w:ascii="Times New Roman" w:hAnsi="Times New Roman"/>
          <w:b w:val="0"/>
          <w:sz w:val="28"/>
          <w:szCs w:val="28"/>
        </w:rPr>
        <w:t>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0D3ACC" w:rsidRDefault="000D3ACC" w:rsidP="000D3ACC">
      <w:pPr>
        <w:pStyle w:val="a4"/>
        <w:spacing w:before="120" w:after="120"/>
        <w:rPr>
          <w:rFonts w:ascii="Times New Roman" w:hAnsi="Times New Roman"/>
          <w:b w:val="0"/>
          <w:sz w:val="28"/>
          <w:szCs w:val="28"/>
        </w:rPr>
      </w:pPr>
      <w:smartTag w:uri="urn:schemas-microsoft-com:office:smarttags" w:element="place">
        <w:r>
          <w:rPr>
            <w:rFonts w:ascii="Times New Roman" w:hAnsi="Times New Roman"/>
            <w:b w:val="0"/>
            <w:sz w:val="28"/>
            <w:szCs w:val="28"/>
            <w:lang w:val="en-US"/>
          </w:rPr>
          <w:t>I</w:t>
        </w:r>
        <w:r w:rsidRPr="00B927EE">
          <w:rPr>
            <w:rFonts w:ascii="Times New Roman" w:hAnsi="Times New Roman"/>
            <w:b w:val="0"/>
            <w:sz w:val="28"/>
            <w:szCs w:val="28"/>
            <w:lang w:val="ru-RU"/>
          </w:rPr>
          <w:t>.</w:t>
        </w:r>
      </w:smartTag>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tblPr>
      <w:tblGrid>
        <w:gridCol w:w="770"/>
        <w:gridCol w:w="17"/>
        <w:gridCol w:w="1542"/>
        <w:gridCol w:w="509"/>
        <w:gridCol w:w="990"/>
        <w:gridCol w:w="167"/>
        <w:gridCol w:w="146"/>
        <w:gridCol w:w="1104"/>
        <w:gridCol w:w="1404"/>
        <w:gridCol w:w="119"/>
        <w:gridCol w:w="473"/>
        <w:gridCol w:w="372"/>
        <w:gridCol w:w="245"/>
        <w:gridCol w:w="84"/>
        <w:gridCol w:w="1221"/>
        <w:gridCol w:w="1442"/>
      </w:tblGrid>
      <w:tr w:rsidR="000D3ACC" w:rsidTr="00F051AD">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1542" w:type="dxa"/>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276" w:type="dxa"/>
            <w:gridSpan w:val="13"/>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 </w:t>
            </w:r>
            <w:r w:rsidR="00A847B1">
              <w:rPr>
                <w:rFonts w:ascii="Times New Roman" w:hAnsi="Times New Roman"/>
                <w:color w:val="000000"/>
                <w:sz w:val="22"/>
                <w:szCs w:val="22"/>
              </w:rPr>
              <w:t>М. Ужгород</w:t>
            </w:r>
          </w:p>
        </w:tc>
      </w:tr>
      <w:tr w:rsidR="000D3ACC" w:rsidTr="00F051AD">
        <w:trPr>
          <w:trHeight w:val="320"/>
        </w:trPr>
        <w:tc>
          <w:tcPr>
            <w:tcW w:w="787" w:type="dxa"/>
            <w:gridSpan w:val="2"/>
            <w:tcBorders>
              <w:top w:val="nil"/>
              <w:left w:val="single" w:sz="4" w:space="0" w:color="000000"/>
              <w:bottom w:val="single" w:sz="4" w:space="0" w:color="000000"/>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1542" w:type="dxa"/>
            <w:tcBorders>
              <w:top w:val="nil"/>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276" w:type="dxa"/>
            <w:gridSpan w:val="13"/>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 </w:t>
            </w:r>
          </w:p>
        </w:tc>
      </w:tr>
      <w:tr w:rsidR="000D3ACC" w:rsidTr="00A847B1">
        <w:trPr>
          <w:trHeight w:val="2860"/>
        </w:trPr>
        <w:tc>
          <w:tcPr>
            <w:tcW w:w="787" w:type="dxa"/>
            <w:gridSpan w:val="2"/>
            <w:tcBorders>
              <w:top w:val="nil"/>
              <w:left w:val="single" w:sz="4" w:space="0" w:color="000000"/>
              <w:bottom w:val="single" w:sz="4" w:space="0" w:color="000000"/>
              <w:right w:val="single" w:sz="4" w:space="0" w:color="000000"/>
            </w:tcBorders>
            <w:vAlign w:val="center"/>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1542" w:type="dxa"/>
            <w:tcBorders>
              <w:top w:val="nil"/>
              <w:left w:val="nil"/>
              <w:bottom w:val="single" w:sz="4" w:space="0" w:color="000000"/>
              <w:right w:val="single" w:sz="4" w:space="0" w:color="000000"/>
            </w:tcBorders>
            <w:vAlign w:val="center"/>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499" w:type="dxa"/>
            <w:gridSpan w:val="2"/>
            <w:tcBorders>
              <w:top w:val="nil"/>
              <w:left w:val="nil"/>
              <w:bottom w:val="single" w:sz="4" w:space="0" w:color="000000"/>
              <w:right w:val="single" w:sz="4" w:space="0" w:color="000000"/>
            </w:tcBorders>
            <w:vAlign w:val="center"/>
          </w:tcPr>
          <w:p w:rsidR="000D3ACC" w:rsidRDefault="000D3ACC" w:rsidP="00F051AD">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sidRPr="00A847B1">
              <w:rPr>
                <w:rFonts w:ascii="Times New Roman" w:hAnsi="Times New Roman"/>
                <w:color w:val="000000"/>
                <w:sz w:val="22"/>
                <w:szCs w:val="22"/>
                <w:lang w:val="ru-RU"/>
              </w:rPr>
              <w:t>-</w:t>
            </w:r>
            <w:proofErr w:type="spellStart"/>
            <w:r>
              <w:rPr>
                <w:rFonts w:ascii="Times New Roman" w:hAnsi="Times New Roman"/>
                <w:color w:val="000000"/>
                <w:sz w:val="22"/>
                <w:szCs w:val="22"/>
              </w:rPr>
              <w:t>вання</w:t>
            </w:r>
            <w:proofErr w:type="spellEnd"/>
          </w:p>
        </w:tc>
        <w:tc>
          <w:tcPr>
            <w:tcW w:w="1417" w:type="dxa"/>
            <w:gridSpan w:val="3"/>
            <w:tcBorders>
              <w:top w:val="nil"/>
              <w:left w:val="nil"/>
              <w:bottom w:val="single" w:sz="4" w:space="0" w:color="000000"/>
              <w:right w:val="single" w:sz="4" w:space="0" w:color="000000"/>
            </w:tcBorders>
            <w:vAlign w:val="center"/>
          </w:tcPr>
          <w:p w:rsidR="000D3ACC" w:rsidRDefault="000D3ACC" w:rsidP="00F051AD">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404" w:type="dxa"/>
            <w:tcBorders>
              <w:top w:val="nil"/>
              <w:left w:val="nil"/>
              <w:bottom w:val="single" w:sz="4" w:space="0" w:color="000000"/>
              <w:right w:val="single" w:sz="4" w:space="0" w:color="000000"/>
            </w:tcBorders>
            <w:vAlign w:val="center"/>
          </w:tcPr>
          <w:p w:rsidR="000D3ACC" w:rsidRDefault="000D3ACC" w:rsidP="00A847B1">
            <w:pPr>
              <w:spacing w:before="120"/>
              <w:ind w:left="-162"/>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293" w:type="dxa"/>
            <w:gridSpan w:val="5"/>
            <w:tcBorders>
              <w:top w:val="nil"/>
              <w:left w:val="nil"/>
              <w:bottom w:val="single" w:sz="4" w:space="0" w:color="000000"/>
              <w:right w:val="single" w:sz="4" w:space="0" w:color="000000"/>
            </w:tcBorders>
            <w:vAlign w:val="center"/>
          </w:tcPr>
          <w:p w:rsidR="000D3ACC" w:rsidRDefault="000D3ACC" w:rsidP="00F051AD">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0D3ACC" w:rsidTr="00A847B1">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0D3ACC" w:rsidRDefault="000D3ACC" w:rsidP="00F051A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542" w:type="dxa"/>
            <w:tcBorders>
              <w:top w:val="single" w:sz="4" w:space="0" w:color="000000"/>
              <w:left w:val="nil"/>
              <w:bottom w:val="single" w:sz="4" w:space="0" w:color="000000"/>
              <w:right w:val="single" w:sz="4" w:space="0" w:color="000000"/>
            </w:tcBorders>
          </w:tcPr>
          <w:p w:rsidR="000D3ACC" w:rsidRDefault="000D3ACC" w:rsidP="00F051AD">
            <w:pPr>
              <w:spacing w:before="120"/>
              <w:ind w:right="-108"/>
              <w:rPr>
                <w:rFonts w:ascii="Times New Roman" w:hAnsi="Times New Roman"/>
                <w:color w:val="000000"/>
                <w:sz w:val="22"/>
                <w:szCs w:val="22"/>
              </w:rPr>
            </w:pPr>
            <w:r>
              <w:rPr>
                <w:rFonts w:ascii="Times New Roman" w:hAnsi="Times New Roman"/>
                <w:color w:val="000000"/>
                <w:sz w:val="22"/>
                <w:szCs w:val="22"/>
              </w:rPr>
              <w:t>Орендодавець</w:t>
            </w:r>
          </w:p>
        </w:tc>
        <w:tc>
          <w:tcPr>
            <w:tcW w:w="1499" w:type="dxa"/>
            <w:gridSpan w:val="2"/>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sidRPr="005E5DC4">
              <w:rPr>
                <w:rFonts w:ascii="Times New Roman" w:hAnsi="Times New Roman"/>
                <w:sz w:val="24"/>
                <w:szCs w:val="24"/>
              </w:rPr>
              <w:t xml:space="preserve">Регіональне відділення Фонду державного майна України по </w:t>
            </w:r>
            <w:r>
              <w:rPr>
                <w:rFonts w:ascii="Times New Roman" w:hAnsi="Times New Roman"/>
                <w:sz w:val="24"/>
                <w:szCs w:val="24"/>
              </w:rPr>
              <w:t>Львівській, Закарпатській та Волинській</w:t>
            </w:r>
            <w:r w:rsidRPr="005E5DC4">
              <w:rPr>
                <w:rFonts w:ascii="Times New Roman" w:hAnsi="Times New Roman"/>
                <w:sz w:val="24"/>
                <w:szCs w:val="24"/>
              </w:rPr>
              <w:t xml:space="preserve"> областях</w:t>
            </w:r>
          </w:p>
        </w:tc>
        <w:tc>
          <w:tcPr>
            <w:tcW w:w="1417" w:type="dxa"/>
            <w:gridSpan w:val="3"/>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sz w:val="24"/>
                <w:szCs w:val="24"/>
              </w:rPr>
              <w:t>42899921</w:t>
            </w:r>
          </w:p>
        </w:tc>
        <w:tc>
          <w:tcPr>
            <w:tcW w:w="1404" w:type="dxa"/>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sz w:val="24"/>
                <w:szCs w:val="24"/>
              </w:rPr>
            </w:pPr>
            <w:r w:rsidRPr="00C57DE5">
              <w:rPr>
                <w:rFonts w:ascii="Times New Roman" w:hAnsi="Times New Roman"/>
                <w:sz w:val="24"/>
                <w:szCs w:val="24"/>
              </w:rPr>
              <w:t>79007</w:t>
            </w:r>
            <w:r>
              <w:rPr>
                <w:rFonts w:ascii="Times New Roman" w:hAnsi="Times New Roman"/>
                <w:sz w:val="24"/>
                <w:szCs w:val="24"/>
              </w:rPr>
              <w:t xml:space="preserve">, </w:t>
            </w:r>
          </w:p>
          <w:p w:rsidR="000D3ACC" w:rsidRDefault="000D3ACC" w:rsidP="00A847B1">
            <w:pPr>
              <w:spacing w:before="120"/>
              <w:rPr>
                <w:rFonts w:ascii="Times New Roman" w:hAnsi="Times New Roman"/>
                <w:color w:val="000000"/>
                <w:sz w:val="22"/>
                <w:szCs w:val="22"/>
              </w:rPr>
            </w:pPr>
            <w:r w:rsidRPr="005E5DC4">
              <w:rPr>
                <w:rFonts w:ascii="Times New Roman" w:hAnsi="Times New Roman"/>
                <w:sz w:val="24"/>
                <w:szCs w:val="24"/>
              </w:rPr>
              <w:t xml:space="preserve">м. </w:t>
            </w:r>
            <w:r>
              <w:rPr>
                <w:rFonts w:ascii="Times New Roman" w:hAnsi="Times New Roman"/>
                <w:sz w:val="24"/>
                <w:szCs w:val="24"/>
              </w:rPr>
              <w:t xml:space="preserve">Львів,  </w:t>
            </w:r>
            <w:r w:rsidR="00A847B1">
              <w:rPr>
                <w:rFonts w:ascii="Times New Roman" w:hAnsi="Times New Roman"/>
                <w:sz w:val="24"/>
                <w:szCs w:val="24"/>
              </w:rPr>
              <w:t xml:space="preserve">вул. </w:t>
            </w:r>
            <w:r>
              <w:rPr>
                <w:rFonts w:ascii="Times New Roman" w:hAnsi="Times New Roman"/>
                <w:sz w:val="24"/>
                <w:szCs w:val="24"/>
              </w:rPr>
              <w:t>Січових Стрільців, 3</w:t>
            </w:r>
          </w:p>
        </w:tc>
        <w:tc>
          <w:tcPr>
            <w:tcW w:w="1293" w:type="dxa"/>
            <w:gridSpan w:val="5"/>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p>
        </w:tc>
        <w:tc>
          <w:tcPr>
            <w:tcW w:w="1221" w:type="dxa"/>
            <w:tcBorders>
              <w:top w:val="single" w:sz="4" w:space="0" w:color="000000"/>
              <w:left w:val="nil"/>
              <w:bottom w:val="single" w:sz="4" w:space="0" w:color="000000"/>
              <w:right w:val="single" w:sz="4" w:space="0" w:color="000000"/>
            </w:tcBorders>
          </w:tcPr>
          <w:p w:rsidR="000D3ACC" w:rsidRPr="00C21CCB" w:rsidRDefault="000D3ACC" w:rsidP="00A847B1">
            <w:pPr>
              <w:spacing w:before="120"/>
              <w:ind w:left="-111"/>
              <w:rPr>
                <w:rFonts w:ascii="Times New Roman" w:hAnsi="Times New Roman"/>
                <w:color w:val="000000"/>
                <w:sz w:val="22"/>
                <w:szCs w:val="22"/>
              </w:rPr>
            </w:pPr>
            <w:r>
              <w:rPr>
                <w:rFonts w:ascii="Times New Roman" w:hAnsi="Times New Roman"/>
                <w:color w:val="000000"/>
                <w:sz w:val="22"/>
                <w:szCs w:val="22"/>
              </w:rPr>
              <w:t xml:space="preserve">Заступник начальника Регіонального </w:t>
            </w:r>
            <w:proofErr w:type="spellStart"/>
            <w:r>
              <w:rPr>
                <w:rFonts w:ascii="Times New Roman" w:hAnsi="Times New Roman"/>
                <w:color w:val="000000"/>
                <w:sz w:val="22"/>
                <w:szCs w:val="22"/>
              </w:rPr>
              <w:t>відділення-</w:t>
            </w:r>
            <w:proofErr w:type="spellEnd"/>
            <w:r>
              <w:rPr>
                <w:rFonts w:ascii="Times New Roman" w:hAnsi="Times New Roman"/>
                <w:color w:val="000000"/>
                <w:sz w:val="22"/>
                <w:szCs w:val="22"/>
              </w:rPr>
              <w:t xml:space="preserve"> начальник Управління забезпечення реалізації повноважень у Закарпатській області</w:t>
            </w:r>
          </w:p>
        </w:tc>
        <w:tc>
          <w:tcPr>
            <w:tcW w:w="1442" w:type="dxa"/>
            <w:tcBorders>
              <w:top w:val="single" w:sz="4" w:space="0" w:color="000000"/>
              <w:left w:val="nil"/>
              <w:bottom w:val="single" w:sz="4" w:space="0" w:color="000000"/>
              <w:right w:val="single" w:sz="4" w:space="0" w:color="000000"/>
            </w:tcBorders>
          </w:tcPr>
          <w:p w:rsidR="000D3ACC" w:rsidRPr="00C21CCB" w:rsidRDefault="000D3ACC" w:rsidP="00F051AD">
            <w:pPr>
              <w:spacing w:before="120"/>
              <w:rPr>
                <w:rFonts w:ascii="Times New Roman" w:hAnsi="Times New Roman"/>
                <w:sz w:val="24"/>
                <w:szCs w:val="24"/>
              </w:rPr>
            </w:pPr>
            <w:r w:rsidRPr="00483E40">
              <w:rPr>
                <w:rFonts w:ascii="Times New Roman" w:hAnsi="Times New Roman"/>
                <w:color w:val="000000"/>
                <w:sz w:val="24"/>
                <w:szCs w:val="24"/>
              </w:rPr>
              <w:t>Положення про Регіональне відділення Фонду державного майна України по Львівській, Закарпатській та Волинській областях,</w:t>
            </w:r>
            <w:r w:rsidRPr="00483E40">
              <w:rPr>
                <w:rFonts w:ascii="Times New Roman" w:hAnsi="Times New Roman"/>
                <w:color w:val="FF0000"/>
                <w:sz w:val="24"/>
                <w:szCs w:val="24"/>
              </w:rPr>
              <w:t xml:space="preserve"> </w:t>
            </w:r>
            <w:r w:rsidRPr="00483E40">
              <w:rPr>
                <w:rFonts w:ascii="Times New Roman" w:hAnsi="Times New Roman"/>
                <w:color w:val="000000"/>
                <w:sz w:val="24"/>
                <w:szCs w:val="24"/>
              </w:rPr>
              <w:t>затвердженого наказом Фонду державного майна України від 14.03.2019 № 256</w:t>
            </w:r>
          </w:p>
        </w:tc>
      </w:tr>
      <w:tr w:rsidR="000D3ACC" w:rsidTr="00A847B1">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0D3ACC" w:rsidRDefault="000D3ACC" w:rsidP="00F051A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458" w:type="dxa"/>
            <w:gridSpan w:val="6"/>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360" w:type="dxa"/>
            <w:gridSpan w:val="8"/>
            <w:tcBorders>
              <w:top w:val="single" w:sz="4" w:space="0" w:color="000000"/>
              <w:left w:val="nil"/>
              <w:bottom w:val="single" w:sz="4" w:space="0" w:color="000000"/>
              <w:right w:val="single" w:sz="4" w:space="0" w:color="000000"/>
            </w:tcBorders>
          </w:tcPr>
          <w:p w:rsidR="000D3ACC" w:rsidRDefault="00D83DAC" w:rsidP="00F051AD">
            <w:pPr>
              <w:spacing w:before="120"/>
              <w:rPr>
                <w:rFonts w:ascii="Times New Roman" w:hAnsi="Times New Roman"/>
                <w:color w:val="000000"/>
                <w:sz w:val="22"/>
                <w:szCs w:val="22"/>
              </w:rPr>
            </w:pPr>
            <w:hyperlink r:id="rId4" w:history="1">
              <w:r w:rsidR="000D3ACC" w:rsidRPr="003D4C9C">
                <w:rPr>
                  <w:rStyle w:val="a5"/>
                  <w:rFonts w:ascii="Times New Roman" w:hAnsi="Times New Roman"/>
                  <w:sz w:val="24"/>
                  <w:szCs w:val="24"/>
                  <w:lang w:val="en-US"/>
                </w:rPr>
                <w:t>zakarpattia</w:t>
              </w:r>
              <w:r w:rsidR="000D3ACC" w:rsidRPr="003D4C9C">
                <w:rPr>
                  <w:rStyle w:val="a5"/>
                  <w:rFonts w:ascii="Times New Roman" w:hAnsi="Times New Roman"/>
                  <w:sz w:val="24"/>
                  <w:szCs w:val="24"/>
                </w:rPr>
                <w:t>@</w:t>
              </w:r>
              <w:proofErr w:type="spellStart"/>
              <w:r w:rsidR="000D3ACC" w:rsidRPr="003D4C9C">
                <w:rPr>
                  <w:rStyle w:val="a5"/>
                  <w:rFonts w:ascii="Times New Roman" w:hAnsi="Times New Roman"/>
                  <w:sz w:val="24"/>
                  <w:szCs w:val="24"/>
                </w:rPr>
                <w:t>spfu.gov.ua</w:t>
              </w:r>
              <w:proofErr w:type="spellEnd"/>
            </w:hyperlink>
          </w:p>
        </w:tc>
      </w:tr>
      <w:tr w:rsidR="000D3ACC" w:rsidTr="00A847B1">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0D3ACC" w:rsidRDefault="000D3ACC" w:rsidP="00F051A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gridSpan w:val="2"/>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p>
        </w:tc>
        <w:tc>
          <w:tcPr>
            <w:tcW w:w="1104" w:type="dxa"/>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p>
        </w:tc>
        <w:tc>
          <w:tcPr>
            <w:tcW w:w="1523" w:type="dxa"/>
            <w:gridSpan w:val="2"/>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p>
        </w:tc>
      </w:tr>
      <w:tr w:rsidR="000D3ACC" w:rsidTr="00A847B1">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0D3ACC" w:rsidRDefault="000D3ACC" w:rsidP="00F051A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458" w:type="dxa"/>
            <w:gridSpan w:val="6"/>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360" w:type="dxa"/>
            <w:gridSpan w:val="8"/>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sz w:val="22"/>
                <w:szCs w:val="22"/>
              </w:rPr>
              <w:t> </w:t>
            </w:r>
          </w:p>
        </w:tc>
      </w:tr>
      <w:tr w:rsidR="000D3ACC" w:rsidTr="00A847B1">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0D3ACC" w:rsidRDefault="000D3ACC" w:rsidP="00F051A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3.2.2</w:t>
            </w:r>
          </w:p>
        </w:tc>
        <w:tc>
          <w:tcPr>
            <w:tcW w:w="4458" w:type="dxa"/>
            <w:gridSpan w:val="6"/>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360" w:type="dxa"/>
            <w:gridSpan w:val="8"/>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sz w:val="22"/>
                <w:szCs w:val="22"/>
              </w:rPr>
            </w:pPr>
          </w:p>
        </w:tc>
      </w:tr>
      <w:tr w:rsidR="000D3ACC" w:rsidRPr="00AF27C1" w:rsidTr="00A847B1">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0D3ACC" w:rsidRPr="00AF27C1" w:rsidRDefault="000D3ACC" w:rsidP="00F051AD">
            <w:pPr>
              <w:spacing w:before="120"/>
              <w:ind w:left="-87" w:right="-45"/>
              <w:jc w:val="center"/>
              <w:rPr>
                <w:rFonts w:ascii="Times New Roman" w:hAnsi="Times New Roman"/>
                <w:color w:val="000000"/>
                <w:sz w:val="24"/>
                <w:szCs w:val="24"/>
              </w:rPr>
            </w:pPr>
            <w:r w:rsidRPr="00AF27C1">
              <w:rPr>
                <w:rFonts w:ascii="Times New Roman" w:hAnsi="Times New Roman"/>
                <w:color w:val="000000"/>
                <w:sz w:val="24"/>
                <w:szCs w:val="24"/>
              </w:rPr>
              <w:t>3.3</w:t>
            </w:r>
          </w:p>
        </w:tc>
        <w:tc>
          <w:tcPr>
            <w:tcW w:w="2051" w:type="dxa"/>
            <w:gridSpan w:val="2"/>
            <w:tcBorders>
              <w:top w:val="single" w:sz="4" w:space="0" w:color="000000"/>
              <w:left w:val="nil"/>
              <w:bottom w:val="single" w:sz="4" w:space="0" w:color="000000"/>
              <w:right w:val="single" w:sz="4" w:space="0" w:color="000000"/>
            </w:tcBorders>
          </w:tcPr>
          <w:p w:rsidR="000D3ACC" w:rsidRPr="00AF27C1" w:rsidRDefault="000D3ACC" w:rsidP="00F051AD">
            <w:pPr>
              <w:spacing w:before="120"/>
              <w:rPr>
                <w:rFonts w:ascii="Times New Roman" w:hAnsi="Times New Roman"/>
                <w:color w:val="000000"/>
                <w:sz w:val="24"/>
                <w:szCs w:val="24"/>
              </w:rPr>
            </w:pPr>
            <w:proofErr w:type="spellStart"/>
            <w:r w:rsidRPr="00AF27C1">
              <w:rPr>
                <w:rFonts w:ascii="Times New Roman" w:hAnsi="Times New Roman"/>
                <w:color w:val="000000"/>
                <w:sz w:val="24"/>
                <w:szCs w:val="24"/>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tcPr>
          <w:p w:rsidR="000D3ACC" w:rsidRPr="00AF27C1" w:rsidRDefault="005F4A19" w:rsidP="00A847B1">
            <w:pPr>
              <w:spacing w:before="120"/>
              <w:ind w:right="-78"/>
              <w:rPr>
                <w:rFonts w:ascii="Times New Roman" w:hAnsi="Times New Roman"/>
                <w:color w:val="000000"/>
                <w:sz w:val="24"/>
                <w:szCs w:val="24"/>
              </w:rPr>
            </w:pPr>
            <w:r>
              <w:rPr>
                <w:rFonts w:ascii="Times New Roman" w:hAnsi="Times New Roman"/>
                <w:color w:val="000000"/>
                <w:sz w:val="24"/>
                <w:szCs w:val="24"/>
              </w:rPr>
              <w:t>Філія «Західна» Концерну «</w:t>
            </w:r>
            <w:proofErr w:type="spellStart"/>
            <w:r>
              <w:rPr>
                <w:rFonts w:ascii="Times New Roman" w:hAnsi="Times New Roman"/>
                <w:color w:val="000000"/>
                <w:sz w:val="24"/>
                <w:szCs w:val="24"/>
              </w:rPr>
              <w:t>Військторгсервіс</w:t>
            </w:r>
            <w:proofErr w:type="spellEnd"/>
            <w:r>
              <w:rPr>
                <w:rFonts w:ascii="Times New Roman" w:hAnsi="Times New Roman"/>
                <w:color w:val="000000"/>
                <w:sz w:val="24"/>
                <w:szCs w:val="24"/>
              </w:rPr>
              <w:t>»</w:t>
            </w:r>
          </w:p>
        </w:tc>
        <w:tc>
          <w:tcPr>
            <w:tcW w:w="1104" w:type="dxa"/>
            <w:tcBorders>
              <w:top w:val="single" w:sz="4" w:space="0" w:color="000000"/>
              <w:left w:val="nil"/>
              <w:bottom w:val="single" w:sz="4" w:space="0" w:color="000000"/>
              <w:right w:val="single" w:sz="4" w:space="0" w:color="000000"/>
            </w:tcBorders>
          </w:tcPr>
          <w:p w:rsidR="000D3ACC" w:rsidRPr="00AF27C1" w:rsidRDefault="005F4A19" w:rsidP="00F051AD">
            <w:pPr>
              <w:spacing w:before="120"/>
              <w:rPr>
                <w:rFonts w:ascii="Times New Roman" w:hAnsi="Times New Roman"/>
                <w:color w:val="000000"/>
                <w:sz w:val="24"/>
                <w:szCs w:val="24"/>
              </w:rPr>
            </w:pPr>
            <w:r>
              <w:rPr>
                <w:rFonts w:ascii="Times New Roman" w:hAnsi="Times New Roman"/>
                <w:color w:val="000000"/>
                <w:sz w:val="24"/>
                <w:szCs w:val="24"/>
              </w:rPr>
              <w:t>38076799</w:t>
            </w:r>
          </w:p>
        </w:tc>
        <w:tc>
          <w:tcPr>
            <w:tcW w:w="1523" w:type="dxa"/>
            <w:gridSpan w:val="2"/>
            <w:tcBorders>
              <w:top w:val="single" w:sz="4" w:space="0" w:color="000000"/>
              <w:left w:val="nil"/>
              <w:bottom w:val="single" w:sz="4" w:space="0" w:color="000000"/>
              <w:right w:val="single" w:sz="4" w:space="0" w:color="000000"/>
            </w:tcBorders>
          </w:tcPr>
          <w:p w:rsidR="000D3ACC" w:rsidRPr="00AF27C1" w:rsidRDefault="005F4A19" w:rsidP="005F4A19">
            <w:pPr>
              <w:spacing w:before="120"/>
              <w:rPr>
                <w:rFonts w:ascii="Times New Roman" w:hAnsi="Times New Roman"/>
                <w:color w:val="000000"/>
                <w:sz w:val="24"/>
                <w:szCs w:val="24"/>
              </w:rPr>
            </w:pPr>
            <w:r>
              <w:rPr>
                <w:rFonts w:ascii="Times New Roman" w:hAnsi="Times New Roman"/>
                <w:sz w:val="24"/>
                <w:szCs w:val="24"/>
              </w:rPr>
              <w:t>79059</w:t>
            </w:r>
            <w:r w:rsidR="000D3ACC" w:rsidRPr="00AF27C1">
              <w:rPr>
                <w:rFonts w:ascii="Times New Roman" w:hAnsi="Times New Roman"/>
                <w:sz w:val="24"/>
                <w:szCs w:val="24"/>
              </w:rPr>
              <w:t xml:space="preserve">, </w:t>
            </w:r>
            <w:r>
              <w:rPr>
                <w:rFonts w:ascii="Times New Roman" w:hAnsi="Times New Roman"/>
                <w:sz w:val="24"/>
                <w:szCs w:val="24"/>
              </w:rPr>
              <w:t>м. Львів, вул. Плугова, 12А</w:t>
            </w:r>
          </w:p>
        </w:tc>
        <w:tc>
          <w:tcPr>
            <w:tcW w:w="1090" w:type="dxa"/>
            <w:gridSpan w:val="3"/>
            <w:tcBorders>
              <w:top w:val="single" w:sz="4" w:space="0" w:color="000000"/>
              <w:left w:val="nil"/>
              <w:bottom w:val="single" w:sz="4" w:space="0" w:color="000000"/>
              <w:right w:val="single" w:sz="4" w:space="0" w:color="000000"/>
            </w:tcBorders>
          </w:tcPr>
          <w:p w:rsidR="000D3ACC" w:rsidRPr="00AF27C1" w:rsidRDefault="000D3ACC" w:rsidP="00F051AD">
            <w:pPr>
              <w:spacing w:before="120"/>
              <w:rPr>
                <w:rFonts w:ascii="Times New Roman" w:hAnsi="Times New Roman"/>
                <w:color w:val="000000"/>
                <w:sz w:val="24"/>
                <w:szCs w:val="24"/>
              </w:rPr>
            </w:pPr>
          </w:p>
        </w:tc>
        <w:tc>
          <w:tcPr>
            <w:tcW w:w="1305" w:type="dxa"/>
            <w:gridSpan w:val="2"/>
            <w:tcBorders>
              <w:top w:val="single" w:sz="4" w:space="0" w:color="000000"/>
              <w:left w:val="nil"/>
              <w:bottom w:val="single" w:sz="4" w:space="0" w:color="000000"/>
              <w:right w:val="single" w:sz="4" w:space="0" w:color="000000"/>
            </w:tcBorders>
          </w:tcPr>
          <w:p w:rsidR="000D3ACC" w:rsidRPr="00AF27C1" w:rsidRDefault="00E67F2F" w:rsidP="00A847B1">
            <w:pPr>
              <w:spacing w:before="120"/>
              <w:ind w:right="-159"/>
              <w:rPr>
                <w:rFonts w:ascii="Times New Roman" w:hAnsi="Times New Roman"/>
                <w:color w:val="000000"/>
                <w:sz w:val="24"/>
                <w:szCs w:val="24"/>
              </w:rPr>
            </w:pPr>
            <w:r>
              <w:rPr>
                <w:rFonts w:ascii="Times New Roman" w:hAnsi="Times New Roman"/>
                <w:color w:val="000000"/>
                <w:sz w:val="24"/>
                <w:szCs w:val="24"/>
              </w:rPr>
              <w:t xml:space="preserve">Начальник </w:t>
            </w:r>
          </w:p>
        </w:tc>
        <w:tc>
          <w:tcPr>
            <w:tcW w:w="1442" w:type="dxa"/>
            <w:tcBorders>
              <w:top w:val="single" w:sz="4" w:space="0" w:color="000000"/>
              <w:left w:val="nil"/>
              <w:bottom w:val="single" w:sz="4" w:space="0" w:color="000000"/>
              <w:right w:val="single" w:sz="4" w:space="0" w:color="000000"/>
            </w:tcBorders>
          </w:tcPr>
          <w:p w:rsidR="000D3ACC" w:rsidRPr="00AF27C1" w:rsidRDefault="00ED7A59" w:rsidP="00F051AD">
            <w:pPr>
              <w:spacing w:before="120"/>
              <w:rPr>
                <w:rFonts w:ascii="Times New Roman" w:hAnsi="Times New Roman"/>
                <w:color w:val="000000"/>
                <w:sz w:val="24"/>
                <w:szCs w:val="24"/>
              </w:rPr>
            </w:pPr>
            <w:r>
              <w:rPr>
                <w:rFonts w:ascii="Times New Roman" w:hAnsi="Times New Roman"/>
                <w:color w:val="000000"/>
                <w:sz w:val="24"/>
                <w:szCs w:val="24"/>
              </w:rPr>
              <w:t>довіреність</w:t>
            </w:r>
          </w:p>
        </w:tc>
      </w:tr>
      <w:tr w:rsidR="000D3ACC" w:rsidTr="00A847B1">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0D3ACC" w:rsidRDefault="000D3ACC" w:rsidP="00F051A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458" w:type="dxa"/>
            <w:gridSpan w:val="6"/>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360" w:type="dxa"/>
            <w:gridSpan w:val="8"/>
            <w:tcBorders>
              <w:top w:val="single" w:sz="4" w:space="0" w:color="000000"/>
              <w:left w:val="nil"/>
              <w:bottom w:val="single" w:sz="4" w:space="0" w:color="000000"/>
              <w:right w:val="single" w:sz="4" w:space="0" w:color="000000"/>
            </w:tcBorders>
          </w:tcPr>
          <w:p w:rsidR="000D3ACC" w:rsidRPr="005F4A19" w:rsidRDefault="005F4A19" w:rsidP="005F4A19">
            <w:pPr>
              <w:spacing w:before="120"/>
              <w:rPr>
                <w:rFonts w:ascii="Times New Roman" w:hAnsi="Times New Roman"/>
                <w:color w:val="000000"/>
                <w:sz w:val="24"/>
                <w:szCs w:val="24"/>
                <w:lang w:val="en-US"/>
              </w:rPr>
            </w:pPr>
            <w:proofErr w:type="spellStart"/>
            <w:r>
              <w:rPr>
                <w:rFonts w:ascii="Times New Roman" w:hAnsi="Times New Roman"/>
                <w:sz w:val="24"/>
                <w:szCs w:val="24"/>
                <w:lang w:val="en-US"/>
              </w:rPr>
              <w:t>lvivfilia</w:t>
            </w:r>
            <w:proofErr w:type="spellEnd"/>
            <w:r w:rsidR="000D3ACC" w:rsidRPr="00A66096">
              <w:rPr>
                <w:rFonts w:ascii="Times New Roman" w:hAnsi="Times New Roman"/>
                <w:sz w:val="24"/>
                <w:szCs w:val="24"/>
              </w:rPr>
              <w:t>@</w:t>
            </w:r>
            <w:r>
              <w:rPr>
                <w:rFonts w:ascii="Times New Roman" w:hAnsi="Times New Roman"/>
                <w:sz w:val="24"/>
                <w:szCs w:val="24"/>
                <w:lang w:val="en-US"/>
              </w:rPr>
              <w:t>gmail.com</w:t>
            </w:r>
          </w:p>
        </w:tc>
      </w:tr>
      <w:tr w:rsidR="000D3ACC" w:rsidTr="00F051AD">
        <w:trPr>
          <w:trHeight w:val="320"/>
        </w:trPr>
        <w:tc>
          <w:tcPr>
            <w:tcW w:w="770" w:type="dxa"/>
            <w:tcBorders>
              <w:top w:val="single" w:sz="4" w:space="0" w:color="000000"/>
              <w:left w:val="single" w:sz="4" w:space="0" w:color="000000"/>
              <w:bottom w:val="single" w:sz="4" w:space="0" w:color="000000"/>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5"/>
            <w:tcBorders>
              <w:top w:val="single" w:sz="4" w:space="0" w:color="000000"/>
              <w:left w:val="nil"/>
              <w:bottom w:val="single" w:sz="4" w:space="0" w:color="000000"/>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0D3ACC" w:rsidTr="00F051AD">
        <w:trPr>
          <w:trHeight w:val="320"/>
        </w:trPr>
        <w:tc>
          <w:tcPr>
            <w:tcW w:w="770" w:type="dxa"/>
            <w:tcBorders>
              <w:top w:val="nil"/>
              <w:left w:val="single" w:sz="4" w:space="0" w:color="000000"/>
              <w:bottom w:val="single" w:sz="4" w:space="0" w:color="000000"/>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5"/>
            <w:tcBorders>
              <w:top w:val="nil"/>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tcPr>
          <w:p w:rsidR="000D3ACC" w:rsidRDefault="005F4A19" w:rsidP="00F051AD">
            <w:pPr>
              <w:spacing w:before="120"/>
              <w:rPr>
                <w:rFonts w:ascii="Times New Roman" w:hAnsi="Times New Roman"/>
                <w:color w:val="000000"/>
                <w:sz w:val="22"/>
                <w:szCs w:val="22"/>
              </w:rPr>
            </w:pPr>
            <w:r>
              <w:rPr>
                <w:rFonts w:ascii="Times New Roman" w:hAnsi="Times New Roman"/>
                <w:sz w:val="24"/>
                <w:szCs w:val="24"/>
              </w:rPr>
              <w:t xml:space="preserve">Приміщення ательє площею 406,6 </w:t>
            </w:r>
            <w:proofErr w:type="spellStart"/>
            <w:r>
              <w:rPr>
                <w:rFonts w:ascii="Times New Roman" w:hAnsi="Times New Roman"/>
                <w:sz w:val="24"/>
                <w:szCs w:val="24"/>
              </w:rPr>
              <w:t>кв.м</w:t>
            </w:r>
            <w:proofErr w:type="spellEnd"/>
            <w:r>
              <w:rPr>
                <w:rFonts w:ascii="Times New Roman" w:hAnsi="Times New Roman"/>
                <w:sz w:val="24"/>
                <w:szCs w:val="24"/>
              </w:rPr>
              <w:t>., що розміще</w:t>
            </w:r>
            <w:r w:rsidR="00A847B1">
              <w:rPr>
                <w:rFonts w:ascii="Times New Roman" w:hAnsi="Times New Roman"/>
                <w:sz w:val="24"/>
                <w:szCs w:val="24"/>
              </w:rPr>
              <w:t>не за адресою: Закарпатська обл</w:t>
            </w:r>
            <w:r>
              <w:rPr>
                <w:rFonts w:ascii="Times New Roman" w:hAnsi="Times New Roman"/>
                <w:sz w:val="24"/>
                <w:szCs w:val="24"/>
              </w:rPr>
              <w:t>., м. Ужгород, вул.. Добрянського, 6, та перебуває на балансі Філії «Західна» Концерну «</w:t>
            </w:r>
            <w:proofErr w:type="spellStart"/>
            <w:r>
              <w:rPr>
                <w:rFonts w:ascii="Times New Roman" w:hAnsi="Times New Roman"/>
                <w:sz w:val="24"/>
                <w:szCs w:val="24"/>
              </w:rPr>
              <w:t>Військторгсевіс</w:t>
            </w:r>
            <w:proofErr w:type="spellEnd"/>
            <w:r>
              <w:rPr>
                <w:rFonts w:ascii="Times New Roman" w:hAnsi="Times New Roman"/>
                <w:sz w:val="24"/>
                <w:szCs w:val="24"/>
              </w:rPr>
              <w:t>»</w:t>
            </w:r>
          </w:p>
        </w:tc>
      </w:tr>
      <w:tr w:rsidR="000D3ACC" w:rsidTr="00F051AD">
        <w:trPr>
          <w:trHeight w:val="320"/>
        </w:trPr>
        <w:tc>
          <w:tcPr>
            <w:tcW w:w="770" w:type="dxa"/>
            <w:tcBorders>
              <w:top w:val="nil"/>
              <w:left w:val="single" w:sz="4" w:space="0" w:color="000000"/>
              <w:bottom w:val="single" w:sz="4" w:space="0" w:color="auto"/>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5"/>
            <w:tcBorders>
              <w:top w:val="nil"/>
              <w:left w:val="nil"/>
              <w:bottom w:val="single" w:sz="4" w:space="0" w:color="auto"/>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0D3ACC" w:rsidRDefault="000D3ACC" w:rsidP="00F051AD">
            <w:pPr>
              <w:spacing w:before="120"/>
              <w:jc w:val="center"/>
              <w:rPr>
                <w:rFonts w:ascii="Times New Roman" w:hAnsi="Times New Roman"/>
                <w:color w:val="000000"/>
                <w:sz w:val="22"/>
                <w:szCs w:val="22"/>
              </w:rPr>
            </w:pPr>
          </w:p>
        </w:tc>
      </w:tr>
      <w:tr w:rsidR="000D3ACC" w:rsidTr="00F051AD">
        <w:trPr>
          <w:trHeight w:val="320"/>
        </w:trPr>
        <w:tc>
          <w:tcPr>
            <w:tcW w:w="770" w:type="dxa"/>
            <w:tcBorders>
              <w:top w:val="single" w:sz="4" w:space="0" w:color="auto"/>
              <w:left w:val="single" w:sz="4" w:space="0" w:color="auto"/>
              <w:bottom w:val="single" w:sz="4" w:space="0" w:color="auto"/>
              <w:right w:val="single" w:sz="4" w:space="0" w:color="auto"/>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5"/>
            <w:tcBorders>
              <w:top w:val="single" w:sz="4" w:space="0" w:color="auto"/>
              <w:left w:val="single" w:sz="4" w:space="0" w:color="auto"/>
              <w:bottom w:val="single" w:sz="4" w:space="0" w:color="auto"/>
              <w:right w:val="single" w:sz="4" w:space="0" w:color="auto"/>
            </w:tcBorders>
          </w:tcPr>
          <w:p w:rsidR="000D3ACC" w:rsidRDefault="000D3ACC" w:rsidP="00F051AD">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Майно не належить до пам’яток культурної спадщини</w:t>
            </w:r>
          </w:p>
        </w:tc>
      </w:tr>
      <w:tr w:rsidR="000D3ACC" w:rsidTr="00F051AD">
        <w:trPr>
          <w:trHeight w:val="260"/>
        </w:trPr>
        <w:tc>
          <w:tcPr>
            <w:tcW w:w="770" w:type="dxa"/>
            <w:tcBorders>
              <w:top w:val="nil"/>
              <w:left w:val="single" w:sz="4" w:space="0" w:color="000000"/>
              <w:bottom w:val="single" w:sz="4" w:space="0" w:color="000000"/>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5"/>
            <w:tcBorders>
              <w:top w:val="single" w:sz="4" w:space="0" w:color="000000"/>
              <w:left w:val="nil"/>
              <w:bottom w:val="single" w:sz="4" w:space="0" w:color="000000"/>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0D3ACC" w:rsidTr="00F051AD">
        <w:trPr>
          <w:trHeight w:val="505"/>
        </w:trPr>
        <w:tc>
          <w:tcPr>
            <w:tcW w:w="770" w:type="dxa"/>
            <w:vMerge w:val="restart"/>
            <w:tcBorders>
              <w:top w:val="single" w:sz="4" w:space="0" w:color="000000"/>
              <w:left w:val="single" w:sz="4" w:space="0" w:color="000000"/>
              <w:bottom w:val="single" w:sz="4" w:space="0" w:color="auto"/>
              <w:right w:val="single" w:sz="4" w:space="0" w:color="000000"/>
            </w:tcBorders>
          </w:tcPr>
          <w:p w:rsidR="000D3ACC" w:rsidRDefault="000D3ACC" w:rsidP="00F051AD">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5"/>
            <w:tcBorders>
              <w:top w:val="nil"/>
              <w:left w:val="nil"/>
              <w:bottom w:val="single" w:sz="4" w:space="0" w:color="000000"/>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0D3ACC" w:rsidTr="00F051AD">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0D3ACC" w:rsidRDefault="000D3ACC" w:rsidP="00F051AD">
            <w:pPr>
              <w:rPr>
                <w:rFonts w:ascii="Times New Roman" w:hAnsi="Times New Roman"/>
                <w:color w:val="000000"/>
                <w:sz w:val="22"/>
                <w:szCs w:val="22"/>
              </w:rPr>
            </w:pPr>
          </w:p>
        </w:tc>
        <w:tc>
          <w:tcPr>
            <w:tcW w:w="9835" w:type="dxa"/>
            <w:gridSpan w:val="15"/>
            <w:tcBorders>
              <w:top w:val="single" w:sz="4" w:space="0" w:color="000000"/>
              <w:left w:val="nil"/>
              <w:bottom w:val="single" w:sz="4" w:space="0" w:color="000000"/>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 xml:space="preserve">Виписати необхідне:  </w:t>
            </w:r>
            <w:r>
              <w:rPr>
                <w:rFonts w:ascii="Times New Roman" w:hAnsi="Times New Roman"/>
                <w:sz w:val="22"/>
                <w:szCs w:val="22"/>
              </w:rPr>
              <w:t>(А) аукціон</w:t>
            </w:r>
          </w:p>
        </w:tc>
      </w:tr>
      <w:tr w:rsidR="000D3ACC" w:rsidTr="00F051AD">
        <w:trPr>
          <w:trHeight w:val="320"/>
        </w:trPr>
        <w:tc>
          <w:tcPr>
            <w:tcW w:w="770" w:type="dxa"/>
            <w:tcBorders>
              <w:top w:val="single" w:sz="4" w:space="0" w:color="000000"/>
              <w:left w:val="single" w:sz="4" w:space="0" w:color="000000"/>
              <w:bottom w:val="single" w:sz="4" w:space="0" w:color="000000"/>
              <w:right w:val="single" w:sz="4" w:space="0" w:color="000000"/>
            </w:tcBorders>
          </w:tcPr>
          <w:p w:rsidR="000D3ACC" w:rsidRDefault="000D3ACC" w:rsidP="00F051AD">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5"/>
            <w:tcBorders>
              <w:top w:val="single" w:sz="4" w:space="0" w:color="000000"/>
              <w:left w:val="nil"/>
              <w:bottom w:val="single" w:sz="4" w:space="0" w:color="000000"/>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0D3ACC" w:rsidTr="00F051AD">
        <w:trPr>
          <w:trHeight w:val="320"/>
        </w:trPr>
        <w:tc>
          <w:tcPr>
            <w:tcW w:w="770" w:type="dxa"/>
            <w:tcBorders>
              <w:top w:val="single" w:sz="4" w:space="0" w:color="000000"/>
              <w:left w:val="single" w:sz="4" w:space="0" w:color="000000"/>
              <w:bottom w:val="single" w:sz="4" w:space="0" w:color="000000"/>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0D3ACC" w:rsidRDefault="000D3ACC" w:rsidP="00F051AD">
            <w:pPr>
              <w:spacing w:before="120"/>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618" w:type="dxa"/>
            <w:gridSpan w:val="6"/>
            <w:tcBorders>
              <w:top w:val="single" w:sz="4" w:space="0" w:color="000000"/>
              <w:left w:val="nil"/>
              <w:bottom w:val="single" w:sz="4" w:space="0" w:color="000000"/>
              <w:right w:val="single" w:sz="4" w:space="0" w:color="000000"/>
            </w:tcBorders>
          </w:tcPr>
          <w:p w:rsidR="000D3ACC" w:rsidRDefault="000D3ACC" w:rsidP="00073933">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5F4A19">
              <w:rPr>
                <w:rFonts w:ascii="Times New Roman" w:hAnsi="Times New Roman"/>
                <w:color w:val="000000"/>
                <w:sz w:val="22"/>
                <w:szCs w:val="22"/>
              </w:rPr>
              <w:t>52 374</w:t>
            </w:r>
            <w:r>
              <w:rPr>
                <w:rFonts w:ascii="Times New Roman" w:hAnsi="Times New Roman"/>
                <w:color w:val="000000"/>
              </w:rPr>
              <w:t>,</w:t>
            </w:r>
            <w:r w:rsidR="00073933">
              <w:rPr>
                <w:rFonts w:ascii="Times New Roman" w:hAnsi="Times New Roman"/>
                <w:color w:val="000000"/>
              </w:rPr>
              <w:t>98</w:t>
            </w:r>
          </w:p>
        </w:tc>
        <w:tc>
          <w:tcPr>
            <w:tcW w:w="2992" w:type="dxa"/>
            <w:gridSpan w:val="4"/>
            <w:tcBorders>
              <w:top w:val="single" w:sz="4" w:space="0" w:color="000000"/>
              <w:left w:val="nil"/>
              <w:bottom w:val="single" w:sz="4" w:space="0" w:color="000000"/>
              <w:right w:val="single" w:sz="4" w:space="0" w:color="000000"/>
            </w:tcBorders>
          </w:tcPr>
          <w:p w:rsidR="000D3ACC" w:rsidRDefault="000D3ACC" w:rsidP="00F051AD">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w:t>
            </w:r>
            <w:r w:rsidR="005F4A19">
              <w:rPr>
                <w:rFonts w:ascii="Times New Roman" w:hAnsi="Times New Roman"/>
                <w:sz w:val="22"/>
                <w:szCs w:val="22"/>
              </w:rPr>
              <w:t>я</w:t>
            </w:r>
            <w:r>
              <w:rPr>
                <w:rFonts w:ascii="Times New Roman" w:hAnsi="Times New Roman"/>
                <w:sz w:val="22"/>
                <w:szCs w:val="22"/>
              </w:rPr>
              <w:t>)</w:t>
            </w:r>
          </w:p>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lang w:val="en-US"/>
              </w:rPr>
              <w:t>“</w:t>
            </w:r>
            <w:r w:rsidR="00ED7A59">
              <w:rPr>
                <w:rFonts w:ascii="Times New Roman" w:hAnsi="Times New Roman"/>
                <w:color w:val="000000"/>
                <w:sz w:val="22"/>
                <w:szCs w:val="22"/>
              </w:rPr>
              <w:t>30</w:t>
            </w:r>
            <w:r>
              <w:rPr>
                <w:rFonts w:ascii="Times New Roman" w:hAnsi="Times New Roman"/>
                <w:color w:val="000000"/>
                <w:sz w:val="22"/>
                <w:szCs w:val="22"/>
                <w:lang w:val="en-US"/>
              </w:rPr>
              <w:t>”</w:t>
            </w:r>
            <w:r w:rsidR="00ED7A59">
              <w:rPr>
                <w:rFonts w:ascii="Times New Roman" w:hAnsi="Times New Roman"/>
                <w:color w:val="000000"/>
                <w:sz w:val="22"/>
                <w:szCs w:val="22"/>
              </w:rPr>
              <w:t>верес</w:t>
            </w:r>
            <w:r>
              <w:rPr>
                <w:rFonts w:ascii="Times New Roman" w:hAnsi="Times New Roman"/>
                <w:color w:val="000000"/>
                <w:sz w:val="22"/>
                <w:szCs w:val="22"/>
              </w:rPr>
              <w:t>ня 2020 р.</w:t>
            </w:r>
          </w:p>
          <w:p w:rsidR="000D3ACC" w:rsidRDefault="000D3ACC" w:rsidP="00F051AD">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0D3ACC" w:rsidTr="00F051AD">
        <w:trPr>
          <w:trHeight w:val="320"/>
        </w:trPr>
        <w:tc>
          <w:tcPr>
            <w:tcW w:w="770" w:type="dxa"/>
            <w:tcBorders>
              <w:top w:val="single" w:sz="4" w:space="0" w:color="000000"/>
              <w:left w:val="single" w:sz="4" w:space="0" w:color="000000"/>
              <w:bottom w:val="single" w:sz="4" w:space="0" w:color="000000"/>
              <w:right w:val="single" w:sz="4" w:space="0" w:color="000000"/>
            </w:tcBorders>
          </w:tcPr>
          <w:p w:rsidR="000D3ACC" w:rsidRDefault="000D3ACC" w:rsidP="00F051AD">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5"/>
            <w:tcBorders>
              <w:top w:val="single" w:sz="4" w:space="0" w:color="000000"/>
              <w:left w:val="nil"/>
              <w:bottom w:val="single" w:sz="4" w:space="0" w:color="000000"/>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0D3ACC" w:rsidTr="00F051AD">
        <w:trPr>
          <w:trHeight w:val="320"/>
        </w:trPr>
        <w:tc>
          <w:tcPr>
            <w:tcW w:w="770" w:type="dxa"/>
            <w:tcBorders>
              <w:top w:val="single" w:sz="4" w:space="0" w:color="000000"/>
              <w:left w:val="single" w:sz="4" w:space="0" w:color="000000"/>
              <w:bottom w:val="single" w:sz="4" w:space="0" w:color="000000"/>
              <w:right w:val="single" w:sz="4" w:space="0" w:color="000000"/>
            </w:tcBorders>
          </w:tcPr>
          <w:p w:rsidR="000D3ACC" w:rsidRDefault="000D3ACC" w:rsidP="00F051AD">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tc>
        <w:tc>
          <w:tcPr>
            <w:tcW w:w="3225" w:type="dxa"/>
            <w:gridSpan w:val="5"/>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tcPr>
          <w:p w:rsidR="000D3ACC" w:rsidRDefault="000D3ACC" w:rsidP="00073933">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5F4A19">
              <w:rPr>
                <w:rFonts w:ascii="Times New Roman" w:hAnsi="Times New Roman"/>
                <w:color w:val="000000"/>
                <w:sz w:val="22"/>
                <w:szCs w:val="22"/>
              </w:rPr>
              <w:t>52 374</w:t>
            </w:r>
            <w:r>
              <w:rPr>
                <w:rFonts w:ascii="Times New Roman" w:hAnsi="Times New Roman"/>
                <w:color w:val="000000"/>
                <w:sz w:val="22"/>
                <w:szCs w:val="22"/>
              </w:rPr>
              <w:t>,</w:t>
            </w:r>
            <w:r w:rsidR="00073933">
              <w:rPr>
                <w:rFonts w:ascii="Times New Roman" w:hAnsi="Times New Roman"/>
                <w:color w:val="000000"/>
                <w:sz w:val="22"/>
                <w:szCs w:val="22"/>
              </w:rPr>
              <w:t>98</w:t>
            </w:r>
          </w:p>
        </w:tc>
      </w:tr>
      <w:tr w:rsidR="000D3ACC" w:rsidTr="00F051AD">
        <w:trPr>
          <w:trHeight w:val="320"/>
        </w:trPr>
        <w:tc>
          <w:tcPr>
            <w:tcW w:w="770" w:type="dxa"/>
            <w:tcBorders>
              <w:top w:val="single" w:sz="4" w:space="0" w:color="000000"/>
              <w:left w:val="single" w:sz="4" w:space="0" w:color="000000"/>
              <w:bottom w:val="single" w:sz="4" w:space="0" w:color="000000"/>
              <w:right w:val="single" w:sz="4" w:space="0" w:color="000000"/>
            </w:tcBorders>
          </w:tcPr>
          <w:p w:rsidR="000D3ACC" w:rsidRDefault="000D3ACC" w:rsidP="00F051AD">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5"/>
            <w:tcBorders>
              <w:top w:val="single" w:sz="4" w:space="0" w:color="000000"/>
              <w:left w:val="nil"/>
              <w:bottom w:val="single" w:sz="4" w:space="0" w:color="000000"/>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0D3ACC" w:rsidTr="00F051AD">
        <w:trPr>
          <w:trHeight w:val="320"/>
        </w:trPr>
        <w:tc>
          <w:tcPr>
            <w:tcW w:w="770" w:type="dxa"/>
            <w:tcBorders>
              <w:top w:val="single" w:sz="4" w:space="0" w:color="000000"/>
              <w:left w:val="single" w:sz="4" w:space="0" w:color="000000"/>
              <w:bottom w:val="single" w:sz="4" w:space="0" w:color="000000"/>
              <w:right w:val="single" w:sz="4" w:space="0" w:color="000000"/>
            </w:tcBorders>
          </w:tcPr>
          <w:p w:rsidR="000D3ACC" w:rsidRDefault="000D3ACC" w:rsidP="00F051AD">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r>
          </w:p>
        </w:tc>
        <w:tc>
          <w:tcPr>
            <w:tcW w:w="9835" w:type="dxa"/>
            <w:gridSpan w:val="15"/>
            <w:tcBorders>
              <w:top w:val="single" w:sz="4" w:space="0" w:color="000000"/>
              <w:left w:val="nil"/>
              <w:bottom w:val="single" w:sz="4" w:space="0" w:color="000000"/>
              <w:right w:val="single" w:sz="4" w:space="0" w:color="000000"/>
            </w:tcBorders>
          </w:tcPr>
          <w:p w:rsidR="000D3ACC" w:rsidRDefault="000D3ACC" w:rsidP="00F051AD">
            <w:pPr>
              <w:spacing w:before="120"/>
              <w:jc w:val="center"/>
              <w:rPr>
                <w:rFonts w:ascii="Times New Roman" w:hAnsi="Times New Roman"/>
                <w:sz w:val="22"/>
                <w:szCs w:val="22"/>
              </w:rPr>
            </w:pPr>
            <w:r>
              <w:rPr>
                <w:rFonts w:ascii="Times New Roman" w:hAnsi="Times New Roman"/>
                <w:sz w:val="22"/>
                <w:szCs w:val="22"/>
              </w:rPr>
              <w:lastRenderedPageBreak/>
              <w:t>Майно може бути використане Орендарем за будь-яким цільовим призначенням на розсуд Орендаря*</w:t>
            </w:r>
          </w:p>
          <w:p w:rsidR="000D3ACC" w:rsidRDefault="000D3ACC" w:rsidP="00F051AD">
            <w:pPr>
              <w:spacing w:before="120"/>
              <w:jc w:val="center"/>
              <w:rPr>
                <w:rFonts w:ascii="Times New Roman" w:hAnsi="Times New Roman"/>
                <w:sz w:val="22"/>
                <w:szCs w:val="22"/>
              </w:rPr>
            </w:pPr>
            <w:r>
              <w:rPr>
                <w:rFonts w:ascii="Times New Roman" w:hAnsi="Times New Roman"/>
                <w:sz w:val="22"/>
                <w:szCs w:val="22"/>
              </w:rPr>
              <w:t>(*використовується, я</w:t>
            </w:r>
            <w:r>
              <w:rPr>
                <w:rFonts w:ascii="Times New Roman" w:hAnsi="Times New Roman"/>
                <w:color w:val="000000"/>
                <w:sz w:val="22"/>
                <w:szCs w:val="22"/>
              </w:rPr>
              <w:t>кщо Майно передано в оренду на аукціоні без додаткових умов)</w:t>
            </w:r>
          </w:p>
        </w:tc>
      </w:tr>
      <w:tr w:rsidR="000D3ACC" w:rsidTr="00F051AD">
        <w:trPr>
          <w:trHeight w:val="320"/>
        </w:trPr>
        <w:tc>
          <w:tcPr>
            <w:tcW w:w="770" w:type="dxa"/>
            <w:tcBorders>
              <w:top w:val="single" w:sz="4" w:space="0" w:color="000000"/>
              <w:left w:val="single" w:sz="4" w:space="0" w:color="000000"/>
              <w:bottom w:val="single" w:sz="4" w:space="0" w:color="000000"/>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8</w:t>
            </w:r>
          </w:p>
        </w:tc>
        <w:tc>
          <w:tcPr>
            <w:tcW w:w="3225" w:type="dxa"/>
            <w:gridSpan w:val="5"/>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0D3ACC" w:rsidTr="00F051AD">
        <w:trPr>
          <w:trHeight w:val="320"/>
        </w:trPr>
        <w:tc>
          <w:tcPr>
            <w:tcW w:w="770" w:type="dxa"/>
            <w:tcBorders>
              <w:top w:val="single" w:sz="4" w:space="0" w:color="000000"/>
              <w:left w:val="single" w:sz="4" w:space="0" w:color="000000"/>
              <w:bottom w:val="single" w:sz="4" w:space="0" w:color="000000"/>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5"/>
            <w:tcBorders>
              <w:top w:val="single" w:sz="4" w:space="0" w:color="000000"/>
              <w:left w:val="nil"/>
              <w:bottom w:val="single" w:sz="4" w:space="0" w:color="000000"/>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0D3ACC" w:rsidTr="00F051AD">
        <w:trPr>
          <w:trHeight w:val="320"/>
        </w:trPr>
        <w:tc>
          <w:tcPr>
            <w:tcW w:w="770" w:type="dxa"/>
            <w:tcBorders>
              <w:top w:val="single" w:sz="4" w:space="0" w:color="000000"/>
              <w:left w:val="single" w:sz="4" w:space="0" w:color="000000"/>
              <w:bottom w:val="single" w:sz="4" w:space="0" w:color="000000"/>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5"/>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0D3ACC" w:rsidTr="00F051AD">
        <w:trPr>
          <w:trHeight w:val="320"/>
        </w:trPr>
        <w:tc>
          <w:tcPr>
            <w:tcW w:w="770" w:type="dxa"/>
            <w:tcBorders>
              <w:top w:val="single" w:sz="4" w:space="0" w:color="000000"/>
              <w:left w:val="single" w:sz="4" w:space="0" w:color="000000"/>
              <w:bottom w:val="single" w:sz="4" w:space="0" w:color="auto"/>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5"/>
            <w:tcBorders>
              <w:top w:val="single" w:sz="4" w:space="0" w:color="000000"/>
              <w:left w:val="nil"/>
              <w:bottom w:val="single" w:sz="4" w:space="0" w:color="auto"/>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0D3ACC" w:rsidRDefault="000D3ACC" w:rsidP="00F051AD">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0D3ACC" w:rsidTr="00F051AD">
        <w:trPr>
          <w:trHeight w:val="320"/>
        </w:trPr>
        <w:tc>
          <w:tcPr>
            <w:tcW w:w="770" w:type="dxa"/>
            <w:tcBorders>
              <w:top w:val="single" w:sz="4" w:space="0" w:color="000000"/>
              <w:left w:val="single" w:sz="4" w:space="0" w:color="000000"/>
              <w:bottom w:val="nil"/>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5"/>
            <w:tcBorders>
              <w:top w:val="single" w:sz="4" w:space="0" w:color="000000"/>
              <w:left w:val="nil"/>
              <w:bottom w:val="nil"/>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0D3ACC" w:rsidRDefault="000D3ACC" w:rsidP="00F051AD">
            <w:pPr>
              <w:spacing w:before="120"/>
              <w:jc w:val="center"/>
              <w:rPr>
                <w:rFonts w:ascii="Times New Roman" w:hAnsi="Times New Roman"/>
                <w:color w:val="000000"/>
                <w:sz w:val="22"/>
                <w:szCs w:val="22"/>
              </w:rPr>
            </w:pPr>
          </w:p>
        </w:tc>
      </w:tr>
      <w:tr w:rsidR="000D3ACC" w:rsidTr="00F051AD">
        <w:trPr>
          <w:trHeight w:val="320"/>
        </w:trPr>
        <w:tc>
          <w:tcPr>
            <w:tcW w:w="770" w:type="dxa"/>
            <w:tcBorders>
              <w:top w:val="single" w:sz="4" w:space="0" w:color="000000"/>
              <w:left w:val="single" w:sz="4" w:space="0" w:color="000000"/>
              <w:bottom w:val="single" w:sz="4" w:space="0" w:color="000000"/>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p w:rsidR="000D3ACC" w:rsidRDefault="000D3ACC" w:rsidP="00F051AD">
            <w:pPr>
              <w:spacing w:before="120"/>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0D3ACC" w:rsidRDefault="000D3ACC" w:rsidP="00F051AD">
            <w:pPr>
              <w:spacing w:before="120"/>
              <w:ind w:left="248"/>
              <w:rPr>
                <w:rFonts w:ascii="Times New Roman" w:hAnsi="Times New Roman"/>
                <w:color w:val="000000"/>
                <w:sz w:val="22"/>
                <w:szCs w:val="22"/>
              </w:rPr>
            </w:pPr>
          </w:p>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bl>
    <w:p w:rsidR="000D3ACC" w:rsidRDefault="000D3ACC" w:rsidP="000D3ACC"/>
    <w:tbl>
      <w:tblPr>
        <w:tblW w:w="10605" w:type="dxa"/>
        <w:tblInd w:w="-601" w:type="dxa"/>
        <w:tblLayout w:type="fixed"/>
        <w:tblLook w:val="04A0"/>
      </w:tblPr>
      <w:tblGrid>
        <w:gridCol w:w="770"/>
        <w:gridCol w:w="3225"/>
        <w:gridCol w:w="2351"/>
        <w:gridCol w:w="1240"/>
        <w:gridCol w:w="1041"/>
        <w:gridCol w:w="1978"/>
      </w:tblGrid>
      <w:tr w:rsidR="000D3ACC" w:rsidTr="00F051AD">
        <w:trPr>
          <w:trHeight w:val="320"/>
        </w:trPr>
        <w:tc>
          <w:tcPr>
            <w:tcW w:w="770" w:type="dxa"/>
            <w:vMerge w:val="restart"/>
            <w:tcBorders>
              <w:top w:val="single" w:sz="4" w:space="0" w:color="000000"/>
              <w:left w:val="single" w:sz="4" w:space="0" w:color="000000"/>
              <w:bottom w:val="single" w:sz="4" w:space="0" w:color="auto"/>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vMerge w:val="restart"/>
            <w:tcBorders>
              <w:top w:val="single" w:sz="4" w:space="0" w:color="000000"/>
              <w:left w:val="nil"/>
              <w:bottom w:val="nil"/>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4"/>
            <w:tcBorders>
              <w:top w:val="single" w:sz="4" w:space="0" w:color="000000"/>
              <w:left w:val="nil"/>
              <w:bottom w:val="single" w:sz="4" w:space="0" w:color="000000"/>
              <w:right w:val="single" w:sz="4" w:space="0" w:color="000000"/>
            </w:tcBorders>
          </w:tcPr>
          <w:p w:rsidR="000D3ACC" w:rsidRDefault="000D3ACC" w:rsidP="00F051AD">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0D3ACC" w:rsidRDefault="000D3ACC" w:rsidP="00F051AD">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0D3ACC" w:rsidTr="00F051AD">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0D3ACC" w:rsidRDefault="000D3ACC" w:rsidP="00F051AD">
            <w:pPr>
              <w:rPr>
                <w:rFonts w:ascii="Times New Roman" w:hAnsi="Times New Roman"/>
                <w:color w:val="000000"/>
                <w:sz w:val="22"/>
                <w:szCs w:val="22"/>
              </w:rPr>
            </w:pPr>
          </w:p>
        </w:tc>
        <w:tc>
          <w:tcPr>
            <w:tcW w:w="3225" w:type="dxa"/>
            <w:vMerge/>
            <w:tcBorders>
              <w:top w:val="single" w:sz="4" w:space="0" w:color="000000"/>
              <w:left w:val="nil"/>
              <w:bottom w:val="nil"/>
              <w:right w:val="single" w:sz="4" w:space="0" w:color="000000"/>
            </w:tcBorders>
            <w:vAlign w:val="center"/>
          </w:tcPr>
          <w:p w:rsidR="000D3ACC" w:rsidRDefault="000D3ACC" w:rsidP="00F051AD">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tcPr>
          <w:p w:rsidR="000D3ACC" w:rsidRDefault="000D3ACC" w:rsidP="00F051AD">
            <w:pPr>
              <w:spacing w:before="120"/>
              <w:ind w:left="10"/>
              <w:rPr>
                <w:rFonts w:ascii="Times New Roman" w:hAnsi="Times New Roman"/>
                <w:color w:val="000000"/>
                <w:sz w:val="22"/>
                <w:szCs w:val="22"/>
              </w:rPr>
            </w:pPr>
          </w:p>
        </w:tc>
      </w:tr>
      <w:tr w:rsidR="000D3ACC" w:rsidTr="00F051AD">
        <w:trPr>
          <w:trHeight w:val="432"/>
        </w:trPr>
        <w:tc>
          <w:tcPr>
            <w:tcW w:w="770" w:type="dxa"/>
            <w:tcBorders>
              <w:top w:val="single" w:sz="4" w:space="0" w:color="auto"/>
              <w:left w:val="single" w:sz="4" w:space="0" w:color="000000"/>
              <w:bottom w:val="single" w:sz="4" w:space="0" w:color="000000"/>
              <w:right w:val="single" w:sz="4" w:space="0" w:color="000000"/>
            </w:tcBorders>
          </w:tcPr>
          <w:p w:rsidR="000D3ACC" w:rsidRDefault="000D3ACC" w:rsidP="00F051AD">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5"/>
            <w:tcBorders>
              <w:top w:val="single" w:sz="4" w:space="0" w:color="000000"/>
              <w:left w:val="nil"/>
              <w:bottom w:val="single" w:sz="4" w:space="0" w:color="000000"/>
              <w:right w:val="single" w:sz="4" w:space="0" w:color="000000"/>
            </w:tcBorders>
          </w:tcPr>
          <w:p w:rsidR="000D3ACC" w:rsidRDefault="000D3ACC" w:rsidP="00F051AD">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0D3ACC" w:rsidRDefault="000D3ACC" w:rsidP="00F051AD">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0D3ACC" w:rsidTr="00F051AD">
        <w:trPr>
          <w:trHeight w:val="320"/>
        </w:trPr>
        <w:tc>
          <w:tcPr>
            <w:tcW w:w="770" w:type="dxa"/>
            <w:tcBorders>
              <w:top w:val="single" w:sz="4" w:space="0" w:color="000000"/>
              <w:left w:val="single" w:sz="4" w:space="0" w:color="000000"/>
              <w:bottom w:val="single" w:sz="4" w:space="0" w:color="000000"/>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tc>
        <w:tc>
          <w:tcPr>
            <w:tcW w:w="9835" w:type="dxa"/>
            <w:gridSpan w:val="5"/>
            <w:tcBorders>
              <w:top w:val="single" w:sz="4" w:space="0" w:color="000000"/>
              <w:left w:val="nil"/>
              <w:bottom w:val="single" w:sz="4" w:space="0" w:color="000000"/>
              <w:right w:val="single" w:sz="4" w:space="0" w:color="000000"/>
            </w:tcBorders>
          </w:tcPr>
          <w:p w:rsidR="000D3ACC" w:rsidRDefault="000D3ACC" w:rsidP="00F051AD">
            <w:pPr>
              <w:spacing w:before="120"/>
              <w:ind w:left="-35"/>
              <w:jc w:val="center"/>
              <w:rPr>
                <w:rFonts w:ascii="Times New Roman" w:hAnsi="Times New Roman"/>
                <w:color w:val="000000"/>
                <w:sz w:val="22"/>
                <w:szCs w:val="22"/>
              </w:rPr>
            </w:pPr>
            <w:r>
              <w:rPr>
                <w:rFonts w:ascii="Times New Roman" w:hAnsi="Times New Roman"/>
                <w:color w:val="000000"/>
                <w:sz w:val="22"/>
                <w:szCs w:val="22"/>
              </w:rPr>
              <w:t xml:space="preserve"> 5  років  з дати набрання чинності цим договором</w:t>
            </w:r>
          </w:p>
        </w:tc>
      </w:tr>
      <w:tr w:rsidR="000D3ACC" w:rsidTr="00F051AD">
        <w:trPr>
          <w:trHeight w:val="320"/>
        </w:trPr>
        <w:tc>
          <w:tcPr>
            <w:tcW w:w="770" w:type="dxa"/>
            <w:tcBorders>
              <w:top w:val="single" w:sz="4" w:space="0" w:color="auto"/>
              <w:left w:val="single" w:sz="4" w:space="0" w:color="000000"/>
              <w:bottom w:val="single" w:sz="4" w:space="0" w:color="000000"/>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tcBorders>
              <w:top w:val="single" w:sz="4" w:space="0" w:color="auto"/>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4"/>
            <w:tcBorders>
              <w:top w:val="single" w:sz="4" w:space="0" w:color="auto"/>
              <w:left w:val="nil"/>
              <w:bottom w:val="single" w:sz="4" w:space="0" w:color="000000"/>
              <w:right w:val="single" w:sz="4" w:space="0" w:color="000000"/>
            </w:tcBorders>
          </w:tcPr>
          <w:p w:rsidR="000D3ACC" w:rsidRDefault="000D3ACC" w:rsidP="00F051AD">
            <w:pPr>
              <w:spacing w:line="259" w:lineRule="auto"/>
              <w:ind w:right="-108"/>
              <w:rPr>
                <w:rFonts w:ascii="Times New Roman" w:hAnsi="Times New Roman"/>
                <w:sz w:val="24"/>
                <w:szCs w:val="24"/>
              </w:rPr>
            </w:pPr>
            <w:r>
              <w:rPr>
                <w:rFonts w:ascii="Times New Roman" w:hAnsi="Times New Roman"/>
                <w:sz w:val="24"/>
                <w:szCs w:val="24"/>
              </w:rPr>
              <w:t>Майно передається в оренду з правом суборенди відповідно до письмової згоди орендодавця (лист № 11-03-01</w:t>
            </w:r>
            <w:r w:rsidR="005F4A19">
              <w:rPr>
                <w:rFonts w:ascii="Times New Roman" w:hAnsi="Times New Roman"/>
                <w:sz w:val="24"/>
                <w:szCs w:val="24"/>
              </w:rPr>
              <w:t>41</w:t>
            </w:r>
            <w:r w:rsidR="00073933">
              <w:rPr>
                <w:rFonts w:ascii="Times New Roman" w:hAnsi="Times New Roman"/>
                <w:sz w:val="24"/>
                <w:szCs w:val="24"/>
              </w:rPr>
              <w:t>5</w:t>
            </w:r>
            <w:r>
              <w:rPr>
                <w:rFonts w:ascii="Times New Roman" w:hAnsi="Times New Roman"/>
                <w:sz w:val="24"/>
                <w:szCs w:val="24"/>
              </w:rPr>
              <w:t xml:space="preserve"> від </w:t>
            </w:r>
            <w:r w:rsidR="005F4A19">
              <w:rPr>
                <w:rFonts w:ascii="Times New Roman" w:hAnsi="Times New Roman"/>
                <w:sz w:val="24"/>
                <w:szCs w:val="24"/>
              </w:rPr>
              <w:t>13</w:t>
            </w:r>
            <w:r>
              <w:rPr>
                <w:rFonts w:ascii="Times New Roman" w:hAnsi="Times New Roman"/>
                <w:sz w:val="24"/>
                <w:szCs w:val="24"/>
              </w:rPr>
              <w:t>.10.2020 р.)</w:t>
            </w:r>
          </w:p>
          <w:p w:rsidR="000D3ACC" w:rsidRDefault="000D3ACC" w:rsidP="00F051AD">
            <w:pPr>
              <w:rPr>
                <w:rFonts w:ascii="Times New Roman" w:hAnsi="Times New Roman"/>
                <w:color w:val="000000"/>
                <w:sz w:val="22"/>
                <w:szCs w:val="22"/>
              </w:rPr>
            </w:pPr>
          </w:p>
        </w:tc>
      </w:tr>
      <w:tr w:rsidR="000D3ACC" w:rsidTr="00F051AD">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vMerge w:val="restart"/>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4"/>
            <w:tcBorders>
              <w:top w:val="single" w:sz="4" w:space="0" w:color="000000"/>
              <w:left w:val="nil"/>
              <w:bottom w:val="single" w:sz="4" w:space="0" w:color="000000"/>
              <w:right w:val="single" w:sz="4" w:space="0" w:color="000000"/>
            </w:tcBorders>
          </w:tcPr>
          <w:p w:rsidR="000D3ACC" w:rsidRDefault="000D3ACC" w:rsidP="00F051AD">
            <w:pPr>
              <w:spacing w:before="120"/>
              <w:ind w:left="720"/>
              <w:rPr>
                <w:rFonts w:ascii="Times New Roman" w:hAnsi="Times New Roman"/>
                <w:color w:val="000000"/>
                <w:sz w:val="22"/>
                <w:szCs w:val="22"/>
              </w:rPr>
            </w:pPr>
            <w:r>
              <w:rPr>
                <w:rFonts w:ascii="Times New Roman" w:hAnsi="Times New Roman"/>
                <w:color w:val="000000"/>
                <w:sz w:val="22"/>
                <w:szCs w:val="22"/>
              </w:rPr>
              <w:t>Додаткові умови не визначені</w:t>
            </w:r>
          </w:p>
        </w:tc>
      </w:tr>
      <w:tr w:rsidR="000D3ACC" w:rsidTr="00F051AD">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0D3ACC" w:rsidRDefault="000D3ACC" w:rsidP="00F051AD">
            <w:pPr>
              <w:rPr>
                <w:rFonts w:ascii="Times New Roman" w:hAnsi="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tcPr>
          <w:p w:rsidR="000D3ACC" w:rsidRDefault="000D3ACC" w:rsidP="00F051AD">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p>
        </w:tc>
      </w:tr>
      <w:tr w:rsidR="000D3ACC" w:rsidTr="00F051AD">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vMerge w:val="restart"/>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0D3ACC" w:rsidRPr="00B92FBE" w:rsidTr="00F051AD">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0D3ACC" w:rsidRDefault="000D3ACC" w:rsidP="00F051AD">
            <w:pPr>
              <w:rPr>
                <w:rFonts w:ascii="Times New Roman" w:hAnsi="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tcPr>
          <w:p w:rsidR="000D3ACC" w:rsidRDefault="000D3ACC" w:rsidP="00F051AD">
            <w:pPr>
              <w:rPr>
                <w:rFonts w:ascii="Times New Roman" w:hAnsi="Times New Roman"/>
                <w:color w:val="000000"/>
                <w:sz w:val="22"/>
                <w:szCs w:val="22"/>
              </w:rPr>
            </w:pPr>
          </w:p>
        </w:tc>
        <w:tc>
          <w:tcPr>
            <w:tcW w:w="2351" w:type="dxa"/>
            <w:tcBorders>
              <w:top w:val="single" w:sz="4" w:space="0" w:color="000000"/>
              <w:left w:val="nil"/>
              <w:bottom w:val="single" w:sz="4" w:space="0" w:color="000000"/>
              <w:right w:val="single" w:sz="4" w:space="0" w:color="000000"/>
            </w:tcBorders>
          </w:tcPr>
          <w:p w:rsidR="000D3ACC" w:rsidRPr="00ED7A59" w:rsidRDefault="00ED7A59" w:rsidP="00F051AD">
            <w:pPr>
              <w:spacing w:before="120"/>
              <w:rPr>
                <w:rFonts w:ascii="Times New Roman" w:hAnsi="Times New Roman"/>
                <w:color w:val="000000"/>
                <w:sz w:val="24"/>
                <w:szCs w:val="24"/>
              </w:rPr>
            </w:pPr>
            <w:proofErr w:type="spellStart"/>
            <w:proofErr w:type="gramStart"/>
            <w:r w:rsidRPr="00ED7A59">
              <w:rPr>
                <w:rFonts w:ascii="Times New Roman" w:hAnsi="Times New Roman"/>
                <w:sz w:val="24"/>
                <w:szCs w:val="24"/>
                <w:lang w:val="ru-RU"/>
              </w:rPr>
              <w:t>р</w:t>
            </w:r>
            <w:proofErr w:type="spellEnd"/>
            <w:proofErr w:type="gramEnd"/>
            <w:r w:rsidRPr="00ED7A59">
              <w:rPr>
                <w:rFonts w:ascii="Times New Roman" w:hAnsi="Times New Roman"/>
                <w:sz w:val="24"/>
                <w:szCs w:val="24"/>
                <w:lang w:val="ru-RU"/>
              </w:rPr>
              <w:t>/</w:t>
            </w:r>
            <w:proofErr w:type="spellStart"/>
            <w:r w:rsidRPr="00ED7A59">
              <w:rPr>
                <w:rFonts w:ascii="Times New Roman" w:hAnsi="Times New Roman"/>
                <w:sz w:val="24"/>
                <w:szCs w:val="24"/>
                <w:lang w:val="ru-RU"/>
              </w:rPr>
              <w:t>р</w:t>
            </w:r>
            <w:proofErr w:type="spellEnd"/>
            <w:r w:rsidRPr="00ED7A59">
              <w:rPr>
                <w:rFonts w:ascii="Times New Roman" w:hAnsi="Times New Roman"/>
                <w:sz w:val="24"/>
                <w:szCs w:val="24"/>
                <w:lang w:val="ru-RU"/>
              </w:rPr>
              <w:t xml:space="preserve"> №</w:t>
            </w:r>
            <w:r w:rsidRPr="00ED7A59">
              <w:rPr>
                <w:rFonts w:ascii="Times New Roman" w:hAnsi="Times New Roman"/>
                <w:sz w:val="24"/>
                <w:szCs w:val="24"/>
                <w:lang w:val="en-US"/>
              </w:rPr>
              <w:t>UA</w:t>
            </w:r>
            <w:r w:rsidRPr="00ED7A59">
              <w:rPr>
                <w:rFonts w:ascii="Times New Roman" w:hAnsi="Times New Roman"/>
                <w:sz w:val="24"/>
                <w:szCs w:val="24"/>
                <w:lang w:val="ru-RU"/>
              </w:rPr>
              <w:t>693223130000026004000028524 в АТ «</w:t>
            </w:r>
            <w:proofErr w:type="spellStart"/>
            <w:r w:rsidRPr="00ED7A59">
              <w:rPr>
                <w:rFonts w:ascii="Times New Roman" w:hAnsi="Times New Roman"/>
                <w:sz w:val="24"/>
                <w:szCs w:val="24"/>
                <w:lang w:val="ru-RU"/>
              </w:rPr>
              <w:t>Укрексімбанк</w:t>
            </w:r>
            <w:proofErr w:type="spellEnd"/>
            <w:r w:rsidRPr="00ED7A59">
              <w:rPr>
                <w:rFonts w:ascii="Times New Roman" w:hAnsi="Times New Roman"/>
                <w:sz w:val="24"/>
                <w:szCs w:val="24"/>
                <w:lang w:val="ru-RU"/>
              </w:rPr>
              <w:t>», МФО 322313</w:t>
            </w:r>
          </w:p>
        </w:tc>
        <w:tc>
          <w:tcPr>
            <w:tcW w:w="2281" w:type="dxa"/>
            <w:gridSpan w:val="2"/>
            <w:tcBorders>
              <w:top w:val="single" w:sz="4" w:space="0" w:color="000000"/>
              <w:left w:val="nil"/>
              <w:bottom w:val="single" w:sz="4" w:space="0" w:color="000000"/>
              <w:right w:val="single" w:sz="4" w:space="0" w:color="000000"/>
            </w:tcBorders>
          </w:tcPr>
          <w:p w:rsidR="005F4A19" w:rsidRPr="002526B3" w:rsidRDefault="005F4A19" w:rsidP="005F4A19">
            <w:pPr>
              <w:spacing w:line="252" w:lineRule="auto"/>
              <w:jc w:val="both"/>
              <w:rPr>
                <w:sz w:val="24"/>
                <w:szCs w:val="24"/>
              </w:rPr>
            </w:pPr>
            <w:r w:rsidRPr="005F4A19">
              <w:rPr>
                <w:rFonts w:ascii="Times New Roman" w:hAnsi="Times New Roman"/>
                <w:sz w:val="24"/>
                <w:szCs w:val="24"/>
              </w:rPr>
              <w:t xml:space="preserve">р/р </w:t>
            </w:r>
            <w:r w:rsidRPr="005F4A19">
              <w:rPr>
                <w:rFonts w:ascii="Times New Roman" w:hAnsi="Times New Roman"/>
                <w:sz w:val="24"/>
                <w:szCs w:val="24"/>
                <w:lang w:val="en-US"/>
              </w:rPr>
              <w:t>UA</w:t>
            </w:r>
            <w:r>
              <w:rPr>
                <w:rFonts w:ascii="Times New Roman" w:hAnsi="Times New Roman"/>
                <w:sz w:val="24"/>
                <w:szCs w:val="24"/>
                <w:lang w:val="ru-RU"/>
              </w:rPr>
              <w:t>718999980313090094000007002</w:t>
            </w:r>
            <w:r w:rsidRPr="005F4A19">
              <w:rPr>
                <w:rFonts w:ascii="Times New Roman" w:hAnsi="Times New Roman"/>
                <w:sz w:val="24"/>
                <w:szCs w:val="24"/>
              </w:rPr>
              <w:t xml:space="preserve">, Банк </w:t>
            </w:r>
            <w:proofErr w:type="spellStart"/>
            <w:r w:rsidRPr="005F4A19">
              <w:rPr>
                <w:rFonts w:ascii="Times New Roman" w:hAnsi="Times New Roman"/>
                <w:sz w:val="24"/>
                <w:szCs w:val="24"/>
              </w:rPr>
              <w:t>отримувача</w:t>
            </w:r>
            <w:proofErr w:type="spellEnd"/>
            <w:r w:rsidRPr="005F4A19">
              <w:rPr>
                <w:rFonts w:ascii="Times New Roman" w:hAnsi="Times New Roman"/>
                <w:sz w:val="24"/>
                <w:szCs w:val="24"/>
              </w:rPr>
              <w:t xml:space="preserve">: Казначейство </w:t>
            </w:r>
            <w:r>
              <w:rPr>
                <w:rFonts w:ascii="Times New Roman" w:hAnsi="Times New Roman"/>
                <w:sz w:val="24"/>
                <w:szCs w:val="24"/>
              </w:rPr>
              <w:lastRenderedPageBreak/>
              <w:t>України (</w:t>
            </w:r>
            <w:proofErr w:type="spellStart"/>
            <w:r>
              <w:rPr>
                <w:rFonts w:ascii="Times New Roman" w:hAnsi="Times New Roman"/>
                <w:sz w:val="24"/>
                <w:szCs w:val="24"/>
              </w:rPr>
              <w:t>ел.адм.подат</w:t>
            </w:r>
            <w:proofErr w:type="spellEnd"/>
            <w:r w:rsidRPr="005F4A19">
              <w:rPr>
                <w:rFonts w:ascii="Times New Roman" w:hAnsi="Times New Roman"/>
                <w:sz w:val="24"/>
                <w:szCs w:val="24"/>
              </w:rPr>
              <w:t xml:space="preserve">). </w:t>
            </w:r>
            <w:proofErr w:type="spellStart"/>
            <w:r w:rsidRPr="005F4A19">
              <w:rPr>
                <w:rFonts w:ascii="Times New Roman" w:hAnsi="Times New Roman"/>
                <w:sz w:val="24"/>
                <w:szCs w:val="24"/>
              </w:rPr>
              <w:t>Отримувач</w:t>
            </w:r>
            <w:proofErr w:type="spellEnd"/>
            <w:r w:rsidRPr="005F4A19">
              <w:rPr>
                <w:rFonts w:ascii="Times New Roman" w:hAnsi="Times New Roman"/>
                <w:sz w:val="24"/>
                <w:szCs w:val="24"/>
              </w:rPr>
              <w:t>: УК</w:t>
            </w:r>
            <w:r>
              <w:rPr>
                <w:rFonts w:ascii="Times New Roman" w:hAnsi="Times New Roman"/>
                <w:sz w:val="24"/>
                <w:szCs w:val="24"/>
              </w:rPr>
              <w:t xml:space="preserve"> у м. Ужгороді/м. Ужгород/220803</w:t>
            </w:r>
            <w:r w:rsidRPr="005F4A19">
              <w:rPr>
                <w:rFonts w:ascii="Times New Roman" w:hAnsi="Times New Roman"/>
                <w:sz w:val="24"/>
                <w:szCs w:val="24"/>
              </w:rPr>
              <w:t>00, код ЄДРПОУ 38015610</w:t>
            </w:r>
          </w:p>
          <w:p w:rsidR="000D3ACC" w:rsidRPr="00B92FBE" w:rsidRDefault="000D3ACC" w:rsidP="00F051AD">
            <w:pPr>
              <w:jc w:val="both"/>
              <w:rPr>
                <w:rFonts w:ascii="Times New Roman" w:hAnsi="Times New Roman"/>
                <w:sz w:val="24"/>
                <w:szCs w:val="24"/>
              </w:rPr>
            </w:pPr>
          </w:p>
          <w:p w:rsidR="000D3ACC" w:rsidRPr="00B92FBE" w:rsidRDefault="000D3ACC" w:rsidP="00F051AD">
            <w:pPr>
              <w:spacing w:before="120"/>
              <w:rPr>
                <w:rFonts w:ascii="Times New Roman" w:hAnsi="Times New Roman"/>
                <w:color w:val="000000"/>
                <w:sz w:val="24"/>
                <w:szCs w:val="24"/>
              </w:rPr>
            </w:pPr>
          </w:p>
        </w:tc>
        <w:tc>
          <w:tcPr>
            <w:tcW w:w="1978" w:type="dxa"/>
            <w:tcBorders>
              <w:top w:val="single" w:sz="4" w:space="0" w:color="000000"/>
              <w:left w:val="nil"/>
              <w:bottom w:val="single" w:sz="4" w:space="0" w:color="000000"/>
              <w:right w:val="single" w:sz="4" w:space="0" w:color="000000"/>
            </w:tcBorders>
          </w:tcPr>
          <w:p w:rsidR="000D3ACC" w:rsidRPr="00B92FBE" w:rsidRDefault="000D3ACC" w:rsidP="00F051AD">
            <w:pPr>
              <w:pStyle w:val="a6"/>
              <w:spacing w:before="0" w:beforeAutospacing="0" w:after="0" w:afterAutospacing="0"/>
              <w:ind w:right="-108"/>
              <w:jc w:val="both"/>
              <w:rPr>
                <w:rFonts w:ascii="Times New Roman" w:hAnsi="Times New Roman" w:cs="Times New Roman"/>
                <w:lang w:val="uk-UA"/>
              </w:rPr>
            </w:pPr>
            <w:r w:rsidRPr="00B92FBE">
              <w:rPr>
                <w:rFonts w:ascii="Times New Roman" w:hAnsi="Times New Roman" w:cs="Times New Roman"/>
                <w:lang w:val="uk-UA"/>
              </w:rPr>
              <w:lastRenderedPageBreak/>
              <w:t xml:space="preserve">Регіональне відділення Фонду державного майна України по Львівській, Закарпатській та </w:t>
            </w:r>
            <w:r w:rsidRPr="00B92FBE">
              <w:rPr>
                <w:rFonts w:ascii="Times New Roman" w:hAnsi="Times New Roman" w:cs="Times New Roman"/>
                <w:lang w:val="uk-UA"/>
              </w:rPr>
              <w:lastRenderedPageBreak/>
              <w:t>Волинській областях</w:t>
            </w:r>
          </w:p>
          <w:p w:rsidR="000D3ACC" w:rsidRPr="00B92FBE" w:rsidRDefault="000D3ACC" w:rsidP="00A847B1">
            <w:pPr>
              <w:pStyle w:val="a6"/>
              <w:spacing w:before="0" w:beforeAutospacing="0" w:after="0" w:afterAutospacing="0"/>
              <w:ind w:right="-108"/>
              <w:rPr>
                <w:rFonts w:ascii="Times New Roman" w:hAnsi="Times New Roman" w:cs="Times New Roman"/>
                <w:lang w:val="uk-UA"/>
              </w:rPr>
            </w:pPr>
            <w:r w:rsidRPr="00B92FBE">
              <w:rPr>
                <w:rFonts w:ascii="Times New Roman" w:hAnsi="Times New Roman" w:cs="Times New Roman"/>
                <w:lang w:val="uk-UA"/>
              </w:rPr>
              <w:t xml:space="preserve">Рахунок № UA878201720355239001001157855 </w:t>
            </w:r>
          </w:p>
          <w:p w:rsidR="000D3ACC" w:rsidRPr="00B92FBE" w:rsidRDefault="000D3ACC" w:rsidP="00A847B1">
            <w:pPr>
              <w:pStyle w:val="a6"/>
              <w:spacing w:before="0" w:beforeAutospacing="0" w:after="0" w:afterAutospacing="0"/>
              <w:ind w:right="-108" w:firstLine="272"/>
              <w:rPr>
                <w:rFonts w:ascii="Times New Roman" w:hAnsi="Times New Roman" w:cs="Times New Roman"/>
                <w:lang w:val="uk-UA"/>
              </w:rPr>
            </w:pPr>
            <w:r w:rsidRPr="00B92FBE">
              <w:rPr>
                <w:rFonts w:ascii="Times New Roman" w:hAnsi="Times New Roman" w:cs="Times New Roman"/>
                <w:lang w:val="uk-UA"/>
              </w:rPr>
              <w:t xml:space="preserve">Банк </w:t>
            </w:r>
            <w:proofErr w:type="spellStart"/>
            <w:r w:rsidRPr="00B92FBE">
              <w:rPr>
                <w:rFonts w:ascii="Times New Roman" w:hAnsi="Times New Roman" w:cs="Times New Roman"/>
                <w:lang w:val="uk-UA"/>
              </w:rPr>
              <w:t>отримувача</w:t>
            </w:r>
            <w:proofErr w:type="spellEnd"/>
            <w:r w:rsidRPr="00B92FBE">
              <w:rPr>
                <w:rFonts w:ascii="Times New Roman" w:hAnsi="Times New Roman" w:cs="Times New Roman"/>
                <w:lang w:val="uk-UA"/>
              </w:rPr>
              <w:t>: ДКСУ, м. Київ, МФО 820172</w:t>
            </w:r>
          </w:p>
          <w:p w:rsidR="000D3ACC" w:rsidRPr="00B92FBE" w:rsidRDefault="000D3ACC" w:rsidP="00A847B1">
            <w:pPr>
              <w:spacing w:before="120"/>
              <w:rPr>
                <w:rFonts w:ascii="Times New Roman" w:hAnsi="Times New Roman"/>
                <w:sz w:val="24"/>
                <w:szCs w:val="24"/>
              </w:rPr>
            </w:pPr>
            <w:r w:rsidRPr="00B92FBE">
              <w:rPr>
                <w:rFonts w:ascii="Times New Roman" w:hAnsi="Times New Roman"/>
                <w:sz w:val="24"/>
                <w:szCs w:val="24"/>
              </w:rPr>
              <w:t>Код  ЄДРПОУ 42899921.</w:t>
            </w:r>
          </w:p>
          <w:p w:rsidR="000D3ACC" w:rsidRPr="00B92FBE" w:rsidRDefault="000D3ACC" w:rsidP="00F051AD">
            <w:pPr>
              <w:spacing w:before="120"/>
              <w:rPr>
                <w:rFonts w:ascii="Times New Roman" w:hAnsi="Times New Roman"/>
                <w:color w:val="000000"/>
                <w:sz w:val="24"/>
                <w:szCs w:val="24"/>
              </w:rPr>
            </w:pPr>
          </w:p>
        </w:tc>
      </w:tr>
      <w:tr w:rsidR="000D3ACC" w:rsidRPr="00B92FBE" w:rsidTr="00F051AD">
        <w:trPr>
          <w:trHeight w:val="320"/>
        </w:trPr>
        <w:tc>
          <w:tcPr>
            <w:tcW w:w="770" w:type="dxa"/>
            <w:tcBorders>
              <w:top w:val="single" w:sz="4" w:space="0" w:color="000000"/>
              <w:left w:val="single" w:sz="4" w:space="0" w:color="000000"/>
              <w:bottom w:val="single" w:sz="4" w:space="0" w:color="000000"/>
              <w:right w:val="single" w:sz="4" w:space="0" w:color="000000"/>
            </w:tcBorders>
          </w:tcPr>
          <w:p w:rsidR="000D3ACC" w:rsidRDefault="000D3ACC" w:rsidP="00F051AD">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16</w:t>
            </w:r>
          </w:p>
        </w:tc>
        <w:tc>
          <w:tcPr>
            <w:tcW w:w="3225" w:type="dxa"/>
            <w:tcBorders>
              <w:top w:val="single" w:sz="4" w:space="0" w:color="000000"/>
              <w:left w:val="nil"/>
              <w:bottom w:val="single" w:sz="4" w:space="0" w:color="000000"/>
              <w:right w:val="single" w:sz="4" w:space="0" w:color="000000"/>
            </w:tcBorders>
          </w:tcPr>
          <w:p w:rsidR="000D3ACC" w:rsidRDefault="000D3ACC" w:rsidP="00F051AD">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rsidR="000D3ACC" w:rsidRPr="00B92FBE" w:rsidRDefault="000D3ACC" w:rsidP="00F051AD">
            <w:pPr>
              <w:spacing w:before="120"/>
              <w:rPr>
                <w:rFonts w:ascii="Times New Roman" w:hAnsi="Times New Roman"/>
                <w:color w:val="000000"/>
                <w:sz w:val="24"/>
                <w:szCs w:val="24"/>
              </w:rPr>
            </w:pPr>
            <w:proofErr w:type="spellStart"/>
            <w:r w:rsidRPr="00B92FBE">
              <w:rPr>
                <w:rFonts w:ascii="Times New Roman" w:hAnsi="Times New Roman"/>
                <w:color w:val="000000"/>
                <w:sz w:val="24"/>
                <w:szCs w:val="24"/>
              </w:rPr>
              <w:t>Балансоутримувачу</w:t>
            </w:r>
            <w:proofErr w:type="spellEnd"/>
            <w:r w:rsidRPr="00B92FBE">
              <w:rPr>
                <w:rFonts w:ascii="Times New Roman" w:hAnsi="Times New Roman"/>
                <w:color w:val="000000"/>
                <w:sz w:val="24"/>
                <w:szCs w:val="24"/>
              </w:rPr>
              <w:t xml:space="preserve"> 30 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0D3ACC" w:rsidRPr="00B92FBE" w:rsidRDefault="000D3ACC" w:rsidP="00F051AD">
            <w:pPr>
              <w:spacing w:before="120"/>
              <w:rPr>
                <w:rFonts w:ascii="Times New Roman" w:hAnsi="Times New Roman"/>
                <w:color w:val="000000"/>
                <w:sz w:val="24"/>
                <w:szCs w:val="24"/>
              </w:rPr>
            </w:pPr>
            <w:r w:rsidRPr="00B92FBE">
              <w:rPr>
                <w:rFonts w:ascii="Times New Roman" w:hAnsi="Times New Roman"/>
                <w:color w:val="000000"/>
                <w:sz w:val="24"/>
                <w:szCs w:val="24"/>
              </w:rPr>
              <w:t>державному бюджету 70 відсотків суми орендної плати</w:t>
            </w:r>
          </w:p>
          <w:p w:rsidR="000D3ACC" w:rsidRPr="00B92FBE" w:rsidRDefault="000D3ACC" w:rsidP="00F051AD">
            <w:pPr>
              <w:spacing w:before="120"/>
              <w:rPr>
                <w:rFonts w:ascii="Times New Roman" w:hAnsi="Times New Roman"/>
                <w:color w:val="000000"/>
                <w:sz w:val="24"/>
                <w:szCs w:val="24"/>
              </w:rPr>
            </w:pPr>
          </w:p>
        </w:tc>
      </w:tr>
    </w:tbl>
    <w:p w:rsidR="000D3ACC" w:rsidRDefault="000D3ACC" w:rsidP="000D3ACC">
      <w:pPr>
        <w:jc w:val="center"/>
        <w:rPr>
          <w:rFonts w:ascii="Times New Roman" w:hAnsi="Times New Roman"/>
          <w:b/>
          <w:color w:val="000000"/>
          <w:sz w:val="28"/>
          <w:szCs w:val="28"/>
        </w:rPr>
      </w:pPr>
    </w:p>
    <w:p w:rsidR="000D3ACC" w:rsidRDefault="000D3ACC" w:rsidP="000D3ACC">
      <w:pPr>
        <w:jc w:val="center"/>
        <w:rPr>
          <w:rFonts w:ascii="Times New Roman" w:hAnsi="Times New Roman"/>
          <w:sz w:val="28"/>
          <w:szCs w:val="28"/>
        </w:rPr>
      </w:pPr>
      <w:r>
        <w:rPr>
          <w:rFonts w:ascii="Times New Roman" w:hAnsi="Times New Roman"/>
          <w:color w:val="000000"/>
          <w:sz w:val="22"/>
          <w:szCs w:val="22"/>
        </w:rPr>
        <w:br w:type="page"/>
      </w:r>
      <w:r>
        <w:lastRenderedPageBreak/>
        <w:t xml:space="preserve">II. </w:t>
      </w:r>
      <w:r>
        <w:rPr>
          <w:rFonts w:ascii="Times New Roman" w:hAnsi="Times New Roman"/>
          <w:sz w:val="28"/>
          <w:szCs w:val="28"/>
        </w:rPr>
        <w:t>Незмінювані умови договору</w:t>
      </w:r>
    </w:p>
    <w:p w:rsidR="000D3ACC" w:rsidRDefault="000D3ACC" w:rsidP="000D3ACC">
      <w:pPr>
        <w:pStyle w:val="a3"/>
        <w:ind w:firstLine="0"/>
        <w:jc w:val="center"/>
        <w:rPr>
          <w:rFonts w:ascii="Times New Roman" w:hAnsi="Times New Roman"/>
          <w:sz w:val="28"/>
          <w:szCs w:val="28"/>
        </w:rPr>
      </w:pPr>
      <w:r>
        <w:rPr>
          <w:rFonts w:ascii="Times New Roman" w:hAnsi="Times New Roman"/>
          <w:sz w:val="28"/>
          <w:szCs w:val="28"/>
        </w:rPr>
        <w:t>Предмет договору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1.1.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0D3ACC" w:rsidRDefault="000D3ACC" w:rsidP="000D3ACC">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0D3ACC" w:rsidRDefault="000D3ACC" w:rsidP="000D3ACC">
      <w:pPr>
        <w:pStyle w:val="a3"/>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rsidR="000D3ACC" w:rsidRDefault="000D3ACC" w:rsidP="000D3ACC">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одночасно з підписанням цього договору. </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w:t>
      </w:r>
    </w:p>
    <w:p w:rsidR="000D3ACC" w:rsidRDefault="000D3ACC" w:rsidP="000D3ACC">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0D3ACC" w:rsidRDefault="000D3ACC" w:rsidP="000D3ACC">
      <w:pPr>
        <w:pStyle w:val="a3"/>
        <w:ind w:firstLine="0"/>
        <w:jc w:val="center"/>
        <w:rPr>
          <w:rFonts w:ascii="Times New Roman" w:hAnsi="Times New Roman"/>
          <w:sz w:val="28"/>
          <w:szCs w:val="28"/>
        </w:rPr>
      </w:pPr>
      <w:r>
        <w:rPr>
          <w:rFonts w:ascii="Times New Roman" w:hAnsi="Times New Roman"/>
          <w:sz w:val="28"/>
          <w:szCs w:val="28"/>
        </w:rPr>
        <w:t>Орендна плата</w:t>
      </w:r>
    </w:p>
    <w:p w:rsidR="000D3ACC" w:rsidRDefault="000D3ACC" w:rsidP="000D3ACC">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та/або безпосередньо з постачальниками комунальних послуг в порядку, визначеному пунктом 6.5 цього договору.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0D3ACC" w:rsidRDefault="000D3ACC" w:rsidP="000D3ACC">
      <w:pPr>
        <w:pStyle w:val="a3"/>
        <w:jc w:val="both"/>
        <w:rPr>
          <w:rFonts w:ascii="Times New Roman" w:hAnsi="Times New Roman"/>
          <w:sz w:val="28"/>
          <w:szCs w:val="28"/>
        </w:rPr>
      </w:pPr>
      <w:r>
        <w:rPr>
          <w:rFonts w:ascii="Times New Roman" w:hAnsi="Times New Roman"/>
          <w:sz w:val="28"/>
          <w:szCs w:val="28"/>
        </w:rPr>
        <w:lastRenderedPageBreak/>
        <w:t xml:space="preserve">3.3. Орендар сплачує орендну плату до державного бюджету та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у співвідношенні, визначеному у пункті 16 Умов (або в іншому співвідношенні, визначеному законодавством), щомісяця:</w:t>
      </w:r>
    </w:p>
    <w:p w:rsidR="000D3ACC" w:rsidRDefault="000D3ACC" w:rsidP="000D3ACC">
      <w:pPr>
        <w:pStyle w:val="a3"/>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3.4. Орендар сплачує орендну плату на підставі рахунків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виставляє рахунок на загальну суму орендної плати із зазначенням частини орендної плати, яка сплачується на рахунок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0D3ACC" w:rsidRDefault="000D3ACC" w:rsidP="000D3ACC">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B53D76" w:rsidRDefault="00B53D76" w:rsidP="00B53D76">
      <w:pPr>
        <w:pStyle w:val="a3"/>
        <w:jc w:val="both"/>
        <w:rPr>
          <w:rFonts w:ascii="Times New Roman" w:hAnsi="Times New Roman"/>
          <w:sz w:val="28"/>
          <w:szCs w:val="28"/>
        </w:rPr>
      </w:pPr>
      <w:r>
        <w:rPr>
          <w:rFonts w:ascii="Times New Roman" w:hAnsi="Times New Roman"/>
          <w:sz w:val="28"/>
          <w:szCs w:val="28"/>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B53D76" w:rsidRDefault="00B53D76" w:rsidP="00B53D76">
      <w:pPr>
        <w:pStyle w:val="a3"/>
        <w:jc w:val="both"/>
        <w:rPr>
          <w:rFonts w:ascii="Times New Roman" w:hAnsi="Times New Roman"/>
          <w:sz w:val="28"/>
          <w:szCs w:val="28"/>
        </w:rPr>
      </w:pPr>
      <w:r>
        <w:rPr>
          <w:rFonts w:ascii="Times New Roman" w:hAnsi="Times New Roman"/>
          <w:sz w:val="28"/>
          <w:szCs w:val="28"/>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Pr>
          <w:rFonts w:ascii="Times New Roman" w:hAnsi="Times New Roman"/>
          <w:sz w:val="28"/>
          <w:szCs w:val="28"/>
          <w:lang w:val="en-US"/>
        </w:rPr>
        <w:t> </w:t>
      </w:r>
      <w:r>
        <w:rPr>
          <w:rFonts w:ascii="Times New Roman" w:hAnsi="Times New Roman"/>
          <w:sz w:val="28"/>
          <w:szCs w:val="28"/>
        </w:rPr>
        <w:t>календарних днів з моменту набрання чинності відповідними змінами.</w:t>
      </w:r>
    </w:p>
    <w:p w:rsidR="00B53D76" w:rsidRDefault="00B53D76" w:rsidP="00B53D76">
      <w:pPr>
        <w:pStyle w:val="a3"/>
        <w:jc w:val="both"/>
        <w:rPr>
          <w:rFonts w:ascii="Times New Roman" w:hAnsi="Times New Roman"/>
          <w:sz w:val="28"/>
          <w:szCs w:val="28"/>
        </w:rPr>
      </w:pPr>
      <w:r>
        <w:rPr>
          <w:rFonts w:ascii="Times New Roman" w:hAnsi="Times New Roman"/>
          <w:sz w:val="28"/>
          <w:szCs w:val="28"/>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B53D76" w:rsidRDefault="00B53D76" w:rsidP="00B53D76">
      <w:pPr>
        <w:pStyle w:val="a3"/>
        <w:jc w:val="both"/>
        <w:rPr>
          <w:rFonts w:ascii="Times New Roman" w:hAnsi="Times New Roman"/>
          <w:sz w:val="28"/>
          <w:szCs w:val="28"/>
        </w:rPr>
      </w:pPr>
      <w:r>
        <w:rPr>
          <w:rFonts w:ascii="Times New Roman" w:hAnsi="Times New Roman"/>
          <w:sz w:val="28"/>
          <w:szCs w:val="28"/>
        </w:rPr>
        <w:t xml:space="preserve">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w:t>
      </w:r>
      <w:r>
        <w:rPr>
          <w:rFonts w:ascii="Times New Roman" w:hAnsi="Times New Roman"/>
          <w:sz w:val="28"/>
          <w:szCs w:val="28"/>
        </w:rPr>
        <w:lastRenderedPageBreak/>
        <w:t>із змінами, внесеними до Методики, є підставою для дострокового припинення цього договору.</w:t>
      </w:r>
    </w:p>
    <w:p w:rsidR="000D3ACC" w:rsidRDefault="000D3ACC" w:rsidP="000D3ACC">
      <w:pPr>
        <w:pStyle w:val="a3"/>
        <w:spacing w:line="233" w:lineRule="auto"/>
        <w:jc w:val="both"/>
        <w:rPr>
          <w:rFonts w:ascii="Times New Roman" w:hAnsi="Times New Roman"/>
          <w:sz w:val="28"/>
          <w:szCs w:val="28"/>
        </w:rPr>
      </w:pPr>
      <w:r>
        <w:rPr>
          <w:rFonts w:ascii="Times New Roman" w:hAnsi="Times New Roman"/>
          <w:sz w:val="28"/>
          <w:szCs w:val="28"/>
        </w:rPr>
        <w:t>3.</w:t>
      </w:r>
      <w:r w:rsidR="00B53D76">
        <w:rPr>
          <w:rFonts w:ascii="Times New Roman" w:hAnsi="Times New Roman"/>
          <w:sz w:val="28"/>
          <w:szCs w:val="28"/>
        </w:rPr>
        <w:t>8</w:t>
      </w:r>
      <w:r>
        <w:rPr>
          <w:rFonts w:ascii="Times New Roman" w:hAnsi="Times New Roman"/>
          <w:sz w:val="28"/>
          <w:szCs w:val="28"/>
        </w:rPr>
        <w:t xml:space="preserve">.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 частині, належній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0D3ACC" w:rsidRDefault="000D3ACC" w:rsidP="000D3ACC">
      <w:pPr>
        <w:pStyle w:val="a3"/>
        <w:spacing w:line="233" w:lineRule="auto"/>
        <w:jc w:val="both"/>
        <w:rPr>
          <w:rFonts w:ascii="Times New Roman" w:hAnsi="Times New Roman"/>
          <w:sz w:val="28"/>
          <w:szCs w:val="28"/>
        </w:rPr>
      </w:pPr>
      <w:r>
        <w:rPr>
          <w:rFonts w:ascii="Times New Roman" w:hAnsi="Times New Roman"/>
          <w:sz w:val="28"/>
          <w:szCs w:val="28"/>
        </w:rPr>
        <w:t>3.</w:t>
      </w:r>
      <w:r w:rsidR="00B53D76">
        <w:rPr>
          <w:rFonts w:ascii="Times New Roman" w:hAnsi="Times New Roman"/>
          <w:sz w:val="28"/>
          <w:szCs w:val="28"/>
        </w:rPr>
        <w:t>9</w:t>
      </w:r>
      <w:r>
        <w:rPr>
          <w:rFonts w:ascii="Times New Roman" w:hAnsi="Times New Roman"/>
          <w:sz w:val="28"/>
          <w:szCs w:val="28"/>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0D3ACC" w:rsidRDefault="000D3ACC" w:rsidP="000D3ACC">
      <w:pPr>
        <w:pStyle w:val="a3"/>
        <w:spacing w:line="233" w:lineRule="auto"/>
        <w:jc w:val="both"/>
        <w:rPr>
          <w:rFonts w:ascii="Times New Roman" w:hAnsi="Times New Roman"/>
          <w:sz w:val="28"/>
          <w:szCs w:val="28"/>
        </w:rPr>
      </w:pPr>
      <w:r>
        <w:rPr>
          <w:rFonts w:ascii="Times New Roman" w:hAnsi="Times New Roman"/>
          <w:sz w:val="28"/>
          <w:szCs w:val="28"/>
        </w:rPr>
        <w:t>3.</w:t>
      </w:r>
      <w:r w:rsidR="00B53D76">
        <w:rPr>
          <w:rFonts w:ascii="Times New Roman" w:hAnsi="Times New Roman"/>
          <w:sz w:val="28"/>
          <w:szCs w:val="28"/>
        </w:rPr>
        <w:t>10</w:t>
      </w:r>
      <w:r>
        <w:rPr>
          <w:rFonts w:ascii="Times New Roman" w:hAnsi="Times New Roman"/>
          <w:sz w:val="28"/>
          <w:szCs w:val="28"/>
        </w:rPr>
        <w:t xml:space="preserve">. Надміру сплачена сума орендної плати, що надійшла до бюджету або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0D3ACC" w:rsidRDefault="000D3ACC" w:rsidP="000D3ACC">
      <w:pPr>
        <w:pStyle w:val="a3"/>
        <w:spacing w:line="233" w:lineRule="auto"/>
        <w:jc w:val="both"/>
        <w:rPr>
          <w:rFonts w:ascii="Times New Roman" w:hAnsi="Times New Roman"/>
          <w:sz w:val="28"/>
          <w:szCs w:val="28"/>
        </w:rPr>
      </w:pPr>
      <w:r>
        <w:rPr>
          <w:rFonts w:ascii="Times New Roman" w:hAnsi="Times New Roman"/>
          <w:sz w:val="28"/>
          <w:szCs w:val="28"/>
        </w:rPr>
        <w:t>3.1</w:t>
      </w:r>
      <w:r w:rsidR="00B53D76">
        <w:rPr>
          <w:rFonts w:ascii="Times New Roman" w:hAnsi="Times New Roman"/>
          <w:sz w:val="28"/>
          <w:szCs w:val="28"/>
        </w:rPr>
        <w:t>1</w:t>
      </w:r>
      <w:r>
        <w:rPr>
          <w:rFonts w:ascii="Times New Roman" w:hAnsi="Times New Roman"/>
          <w:sz w:val="28"/>
          <w:szCs w:val="28"/>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0D3ACC" w:rsidRDefault="000D3ACC" w:rsidP="000D3ACC">
      <w:pPr>
        <w:pStyle w:val="a3"/>
        <w:spacing w:line="233" w:lineRule="auto"/>
        <w:jc w:val="both"/>
        <w:rPr>
          <w:rFonts w:ascii="Times New Roman" w:hAnsi="Times New Roman"/>
          <w:sz w:val="28"/>
          <w:szCs w:val="28"/>
        </w:rPr>
      </w:pPr>
      <w:r>
        <w:rPr>
          <w:rFonts w:ascii="Times New Roman" w:hAnsi="Times New Roman"/>
          <w:sz w:val="28"/>
          <w:szCs w:val="28"/>
        </w:rPr>
        <w:t>3.1</w:t>
      </w:r>
      <w:r w:rsidR="00B53D76">
        <w:rPr>
          <w:rFonts w:ascii="Times New Roman" w:hAnsi="Times New Roman"/>
          <w:sz w:val="28"/>
          <w:szCs w:val="28"/>
        </w:rPr>
        <w:t>2</w:t>
      </w:r>
      <w:r>
        <w:rPr>
          <w:rFonts w:ascii="Times New Roman" w:hAnsi="Times New Roman"/>
          <w:sz w:val="28"/>
          <w:szCs w:val="28"/>
        </w:rPr>
        <w:t>. Орендар зобов’язаний на вимогу Орендодавця проводити звіряння взаєморозрахунків за орендними платежами і оформляти акти звіряння.</w:t>
      </w:r>
    </w:p>
    <w:p w:rsidR="000D3ACC" w:rsidRDefault="000D3ACC" w:rsidP="000D3ACC">
      <w:pPr>
        <w:pStyle w:val="a3"/>
        <w:spacing w:line="233" w:lineRule="auto"/>
        <w:ind w:firstLine="0"/>
        <w:jc w:val="center"/>
        <w:rPr>
          <w:rFonts w:ascii="Times New Roman" w:hAnsi="Times New Roman"/>
          <w:sz w:val="28"/>
          <w:szCs w:val="28"/>
        </w:rPr>
      </w:pPr>
      <w:r>
        <w:rPr>
          <w:rFonts w:ascii="Times New Roman" w:hAnsi="Times New Roman"/>
          <w:sz w:val="28"/>
          <w:szCs w:val="28"/>
        </w:rPr>
        <w:t>Повернення Майна з оренди і забезпечувальний депозит</w:t>
      </w:r>
    </w:p>
    <w:p w:rsidR="000D3ACC" w:rsidRDefault="000D3ACC" w:rsidP="000D3ACC">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w:t>
      </w:r>
      <w:proofErr w:type="spellStart"/>
      <w:r>
        <w:rPr>
          <w:rFonts w:ascii="Times New Roman" w:hAnsi="Times New Roman"/>
          <w:sz w:val="28"/>
          <w:szCs w:val="28"/>
        </w:rPr>
        <w:t>поліпшеннями</w:t>
      </w:r>
      <w:proofErr w:type="spellEnd"/>
      <w:r>
        <w:rPr>
          <w:rFonts w:ascii="Times New Roman" w:hAnsi="Times New Roman"/>
          <w:sz w:val="28"/>
          <w:szCs w:val="28"/>
        </w:rPr>
        <w:t>/капітальним ремонтом;</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сплатити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відшкодувати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w:t>
      </w:r>
      <w:r>
        <w:rPr>
          <w:rFonts w:ascii="Times New Roman" w:hAnsi="Times New Roman"/>
          <w:sz w:val="28"/>
          <w:szCs w:val="28"/>
        </w:rPr>
        <w:lastRenderedPageBreak/>
        <w:t xml:space="preserve">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/капітального ремонту.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4.2. Протягом трьох робочих днів з моменту припинення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 акті повернення з оренди орендованого Майна.</w:t>
      </w:r>
    </w:p>
    <w:p w:rsidR="000D3ACC" w:rsidRDefault="000D3ACC" w:rsidP="000D3ACC">
      <w:pPr>
        <w:pStyle w:val="a3"/>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складає акт повернення з оренди орендованого Майна у трьох оригінальних примірниках і надає підписані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примірники Орендарю.</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одночасно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0D3ACC" w:rsidRDefault="000D3ACC" w:rsidP="000D3ACC">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0D3ACC" w:rsidRDefault="000D3ACC" w:rsidP="000D3ACC">
      <w:pPr>
        <w:pStyle w:val="a3"/>
        <w:jc w:val="both"/>
        <w:rPr>
          <w:rFonts w:ascii="Times New Roman" w:hAnsi="Times New Roman"/>
          <w:sz w:val="28"/>
          <w:szCs w:val="28"/>
        </w:rPr>
      </w:pPr>
      <w:r>
        <w:rPr>
          <w:rFonts w:ascii="Times New Roman" w:hAnsi="Times New Roman"/>
          <w:sz w:val="28"/>
          <w:szCs w:val="28"/>
        </w:rPr>
        <w:lastRenderedPageBreak/>
        <w:t xml:space="preserve">4.6. Орендодавець повертає забезпечувальний депозит Орендарю протягом п’яти робочих днів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w:t>
      </w:r>
    </w:p>
    <w:p w:rsidR="000D3ACC" w:rsidRDefault="000D3ACC" w:rsidP="000D3ACC">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 з метою складення такого акта;</w:t>
      </w:r>
    </w:p>
    <w:p w:rsidR="000D3ACC" w:rsidRDefault="000D3ACC" w:rsidP="000D3ACC">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4.8. Орендодавець не пізніше ніж протягом п’ятого робочого дня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0D3ACC" w:rsidRDefault="000D3ACC" w:rsidP="000D3ACC">
      <w:pPr>
        <w:pStyle w:val="a3"/>
        <w:jc w:val="both"/>
        <w:rPr>
          <w:rFonts w:ascii="Times New Roman" w:hAnsi="Times New Roman"/>
          <w:sz w:val="28"/>
          <w:szCs w:val="28"/>
        </w:rPr>
      </w:pPr>
      <w:r>
        <w:rPr>
          <w:rFonts w:ascii="Times New Roman" w:hAnsi="Times New Roman"/>
          <w:sz w:val="28"/>
          <w:szCs w:val="28"/>
        </w:rPr>
        <w:t>у першу чергу погашаються зобов’язання Орендаря із сплати пені (пункт 3.</w:t>
      </w:r>
      <w:r w:rsidR="00B53D76">
        <w:rPr>
          <w:rFonts w:ascii="Times New Roman" w:hAnsi="Times New Roman"/>
          <w:sz w:val="28"/>
          <w:szCs w:val="28"/>
        </w:rPr>
        <w:t>9</w:t>
      </w:r>
      <w:r>
        <w:rPr>
          <w:rFonts w:ascii="Times New Roman" w:hAnsi="Times New Roman"/>
          <w:sz w:val="28"/>
          <w:szCs w:val="28"/>
        </w:rPr>
        <w:t xml:space="preserve"> цього договору) (у такому разі відповідна суму забезпечувального депозиту розподіляється між державним бюджетом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w:t>
      </w:r>
    </w:p>
    <w:p w:rsidR="000D3ACC" w:rsidRDefault="000D3ACC" w:rsidP="000D3ACC">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у п’яту чергу погашаються зобов’язання Орендаря із сплати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платежів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0D3ACC" w:rsidRDefault="000D3ACC" w:rsidP="000D3ACC">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0D3ACC" w:rsidRDefault="000D3ACC" w:rsidP="000D3ACC">
      <w:pPr>
        <w:pStyle w:val="a3"/>
        <w:jc w:val="both"/>
        <w:rPr>
          <w:rFonts w:ascii="Times New Roman" w:hAnsi="Times New Roman"/>
          <w:sz w:val="28"/>
          <w:szCs w:val="28"/>
        </w:rPr>
      </w:pPr>
      <w:r>
        <w:rPr>
          <w:rFonts w:ascii="Times New Roman" w:hAnsi="Times New Roman"/>
          <w:sz w:val="28"/>
          <w:szCs w:val="28"/>
        </w:rPr>
        <w:lastRenderedPageBreak/>
        <w:t>Орендодавець повертає Орендарю суму забезпечувального депозиту, яка залишилась після здійснення вирахувань, передбачених цим пунктом.</w:t>
      </w:r>
    </w:p>
    <w:p w:rsidR="000D3ACC" w:rsidRDefault="000D3ACC" w:rsidP="000D3ACC">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0D3ACC" w:rsidRDefault="000D3ACC" w:rsidP="000D3ACC">
      <w:pPr>
        <w:pStyle w:val="a3"/>
        <w:jc w:val="both"/>
        <w:rPr>
          <w:rFonts w:ascii="Times New Roman" w:hAnsi="Times New Roman"/>
          <w:sz w:val="28"/>
          <w:szCs w:val="28"/>
        </w:rPr>
      </w:pPr>
      <w:r>
        <w:rPr>
          <w:rFonts w:ascii="Times New Roman" w:hAnsi="Times New Roman"/>
          <w:sz w:val="28"/>
          <w:szCs w:val="28"/>
        </w:rPr>
        <w:t>5.1. Орендар має право:</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за згодою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5.2. Порядок отримання Орендарем згоди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5.3.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у порядку та на умовах, встановлених Порядком.</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у порядку та на умовах, встановлених Законом України від 18 січня 2018 р. № 2269-VIII </w:t>
      </w:r>
      <w:proofErr w:type="spellStart"/>
      <w:r>
        <w:rPr>
          <w:rFonts w:ascii="Times New Roman" w:hAnsi="Times New Roman"/>
          <w:sz w:val="28"/>
          <w:szCs w:val="28"/>
        </w:rPr>
        <w:t>“Про</w:t>
      </w:r>
      <w:proofErr w:type="spellEnd"/>
      <w:r>
        <w:rPr>
          <w:rFonts w:ascii="Times New Roman" w:hAnsi="Times New Roman"/>
          <w:sz w:val="28"/>
          <w:szCs w:val="28"/>
        </w:rPr>
        <w:t xml:space="preserve"> приватизацію державного і комунального </w:t>
      </w:r>
      <w:proofErr w:type="spellStart"/>
      <w:r>
        <w:rPr>
          <w:rFonts w:ascii="Times New Roman" w:hAnsi="Times New Roman"/>
          <w:sz w:val="28"/>
          <w:szCs w:val="28"/>
        </w:rPr>
        <w:t>майна”</w:t>
      </w:r>
      <w:proofErr w:type="spellEnd"/>
      <w:r>
        <w:rPr>
          <w:rFonts w:ascii="Times New Roman" w:hAnsi="Times New Roman"/>
          <w:sz w:val="28"/>
          <w:szCs w:val="28"/>
        </w:rPr>
        <w:t xml:space="preserve"> (Відомості Верховної Ради України, 2018 р., № 12, ст. 68) (далі ― Закон про приватизацію).</w:t>
      </w:r>
    </w:p>
    <w:p w:rsidR="000D3ACC" w:rsidRDefault="000D3ACC" w:rsidP="000D3ACC">
      <w:pPr>
        <w:pStyle w:val="a3"/>
        <w:ind w:firstLine="0"/>
        <w:jc w:val="center"/>
        <w:rPr>
          <w:rFonts w:ascii="Times New Roman" w:hAnsi="Times New Roman"/>
          <w:sz w:val="28"/>
          <w:szCs w:val="28"/>
        </w:rPr>
      </w:pPr>
      <w:r>
        <w:rPr>
          <w:rFonts w:ascii="Times New Roman" w:hAnsi="Times New Roman"/>
          <w:sz w:val="28"/>
          <w:szCs w:val="28"/>
        </w:rPr>
        <w:t>Режим використання орендованого Майна</w:t>
      </w:r>
    </w:p>
    <w:p w:rsidR="000D3ACC" w:rsidRDefault="000D3ACC" w:rsidP="000D3ACC">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0D3ACC" w:rsidRDefault="000D3ACC" w:rsidP="000D3ACC">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0D3ACC" w:rsidRDefault="000D3ACC" w:rsidP="000D3ACC">
      <w:pPr>
        <w:pStyle w:val="a3"/>
        <w:jc w:val="both"/>
        <w:rPr>
          <w:rFonts w:ascii="Times New Roman" w:hAnsi="Times New Roman"/>
          <w:sz w:val="28"/>
          <w:szCs w:val="28"/>
        </w:rPr>
      </w:pPr>
      <w:r>
        <w:rPr>
          <w:rFonts w:ascii="Times New Roman" w:hAnsi="Times New Roman"/>
          <w:sz w:val="28"/>
          <w:szCs w:val="28"/>
        </w:rPr>
        <w:t>6.3. Орендар зобов’язаний:</w:t>
      </w:r>
    </w:p>
    <w:p w:rsidR="000D3ACC" w:rsidRDefault="000D3ACC" w:rsidP="000D3ACC">
      <w:pPr>
        <w:pStyle w:val="a3"/>
        <w:jc w:val="both"/>
        <w:rPr>
          <w:rFonts w:ascii="Times New Roman" w:hAnsi="Times New Roman"/>
          <w:sz w:val="28"/>
          <w:szCs w:val="28"/>
        </w:rPr>
      </w:pPr>
      <w:r>
        <w:rPr>
          <w:rFonts w:ascii="Times New Roman" w:hAnsi="Times New Roman"/>
          <w:sz w:val="28"/>
          <w:szCs w:val="28"/>
        </w:rPr>
        <w:lastRenderedPageBreak/>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0D3ACC" w:rsidRDefault="000D3ACC" w:rsidP="000D3ACC">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проводити внутрішні розслідування випадків пожеж та подавати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відповідні документи розслідування.</w:t>
      </w:r>
    </w:p>
    <w:p w:rsidR="000D3ACC" w:rsidRDefault="000D3ACC" w:rsidP="000D3ACC">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6.5. Протягом п’яти робочих днів з дати укладення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Орендарю для підписання:</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два примірники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0D3ACC" w:rsidRDefault="000D3ACC" w:rsidP="000D3ACC">
      <w:pPr>
        <w:pStyle w:val="a3"/>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0D3ACC" w:rsidRDefault="000D3ACC" w:rsidP="000D3ACC">
      <w:pPr>
        <w:pStyle w:val="a3"/>
        <w:jc w:val="both"/>
        <w:rPr>
          <w:rFonts w:ascii="Times New Roman" w:hAnsi="Times New Roman"/>
          <w:sz w:val="28"/>
          <w:szCs w:val="28"/>
        </w:rPr>
      </w:pPr>
      <w:r>
        <w:rPr>
          <w:rFonts w:ascii="Times New Roman" w:hAnsi="Times New Roman"/>
          <w:sz w:val="28"/>
          <w:szCs w:val="28"/>
        </w:rPr>
        <w:lastRenderedPageBreak/>
        <w:t xml:space="preserve">Орендар зобов’язаний протягом десяти робочих днів з моменту отримання примірників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 або</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подати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обґрунтовані зауваження до сум витрат, які підлягають відшкодуванню Орендарем за договором.</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Орендар зобов’язаний протягом десяти робочих днів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Орендар зобов’язаний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копії договорів, укладених із постачальниками комунальних послуг.</w:t>
      </w:r>
    </w:p>
    <w:p w:rsidR="000D3ACC" w:rsidRDefault="000D3ACC" w:rsidP="000D3ACC">
      <w:pPr>
        <w:pStyle w:val="a3"/>
        <w:jc w:val="center"/>
        <w:rPr>
          <w:rFonts w:ascii="Times New Roman" w:hAnsi="Times New Roman"/>
          <w:sz w:val="28"/>
          <w:szCs w:val="28"/>
        </w:rPr>
      </w:pPr>
      <w:r>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7.1. Орендар зобов’язаний:</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 xml:space="preserve">пункті 6.2 Умов,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0D3ACC" w:rsidRDefault="000D3ACC" w:rsidP="000D3ACC">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0D3ACC" w:rsidRDefault="000D3ACC" w:rsidP="000D3ACC">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7.2.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витрати, пов’язані з проведенням незалежної оцінки Майна, в сумі, зазначеній у пункті 6.3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має </w:t>
      </w:r>
      <w:r>
        <w:rPr>
          <w:rFonts w:ascii="Times New Roman" w:hAnsi="Times New Roman"/>
          <w:sz w:val="28"/>
          <w:szCs w:val="28"/>
        </w:rPr>
        <w:lastRenderedPageBreak/>
        <w:t xml:space="preserve">право зарахувати частину орендної плати, що підлягає сплаті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в рахунок його витрат, пов’язаних із проведенням незалежної оцінки Майна.</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7.3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w:t>
      </w:r>
    </w:p>
    <w:p w:rsidR="000D3ACC" w:rsidRDefault="000D3ACC" w:rsidP="000D3ACC">
      <w:pPr>
        <w:pStyle w:val="a3"/>
        <w:ind w:firstLine="0"/>
        <w:jc w:val="center"/>
        <w:rPr>
          <w:rFonts w:ascii="Times New Roman" w:hAnsi="Times New Roman"/>
          <w:sz w:val="28"/>
          <w:szCs w:val="28"/>
        </w:rPr>
      </w:pPr>
      <w:r>
        <w:rPr>
          <w:rFonts w:ascii="Times New Roman" w:hAnsi="Times New Roman"/>
          <w:sz w:val="28"/>
          <w:szCs w:val="28"/>
        </w:rPr>
        <w:t>Суборенда</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0D3ACC" w:rsidRDefault="000D3ACC" w:rsidP="000D3ACC">
      <w:pPr>
        <w:pStyle w:val="a3"/>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0D3ACC" w:rsidRDefault="000D3ACC" w:rsidP="000D3ACC">
      <w:pPr>
        <w:pStyle w:val="a3"/>
        <w:ind w:firstLine="0"/>
        <w:jc w:val="center"/>
        <w:rPr>
          <w:rFonts w:ascii="Times New Roman" w:hAnsi="Times New Roman"/>
          <w:sz w:val="28"/>
          <w:szCs w:val="28"/>
        </w:rPr>
      </w:pPr>
      <w:r>
        <w:rPr>
          <w:rFonts w:ascii="Times New Roman" w:hAnsi="Times New Roman"/>
          <w:sz w:val="28"/>
          <w:szCs w:val="28"/>
        </w:rPr>
        <w:t>Запевнення сторін</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9.1.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і Орендодавець запевняють Орендаря, що:</w:t>
      </w:r>
    </w:p>
    <w:p w:rsidR="000D3ACC" w:rsidRDefault="000D3ACC" w:rsidP="000D3ACC">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0D3ACC" w:rsidRDefault="000D3ACC" w:rsidP="000D3ACC">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9.2.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(власником або уповноваженим </w:t>
      </w:r>
      <w:r>
        <w:rPr>
          <w:rFonts w:ascii="Times New Roman" w:hAnsi="Times New Roman"/>
          <w:sz w:val="28"/>
          <w:szCs w:val="28"/>
        </w:rPr>
        <w:lastRenderedPageBreak/>
        <w:t>ним органом (особою) копія охоронного договору додається до цього договору як його невід’ємна частина.</w:t>
      </w:r>
    </w:p>
    <w:p w:rsidR="000D3ACC" w:rsidRDefault="000D3ACC" w:rsidP="000D3ACC">
      <w:pPr>
        <w:pStyle w:val="a3"/>
        <w:jc w:val="both"/>
        <w:rPr>
          <w:rFonts w:ascii="Times New Roman" w:hAnsi="Times New Roman"/>
          <w:sz w:val="28"/>
          <w:szCs w:val="28"/>
        </w:rPr>
      </w:pPr>
      <w:r>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0D3ACC" w:rsidRDefault="000D3ACC" w:rsidP="000D3ACC">
      <w:pPr>
        <w:pStyle w:val="a3"/>
        <w:jc w:val="both"/>
        <w:rPr>
          <w:rFonts w:ascii="Times New Roman" w:hAnsi="Times New Roman"/>
          <w:sz w:val="28"/>
          <w:szCs w:val="28"/>
        </w:rPr>
      </w:pPr>
      <w:r>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0D3ACC" w:rsidRDefault="000D3ACC" w:rsidP="000D3ACC">
      <w:pPr>
        <w:pStyle w:val="a3"/>
        <w:ind w:firstLine="0"/>
        <w:jc w:val="center"/>
        <w:rPr>
          <w:rFonts w:ascii="Times New Roman" w:hAnsi="Times New Roman"/>
          <w:sz w:val="28"/>
          <w:szCs w:val="28"/>
        </w:rPr>
      </w:pPr>
      <w:r>
        <w:rPr>
          <w:rFonts w:ascii="Times New Roman" w:hAnsi="Times New Roman"/>
          <w:sz w:val="28"/>
          <w:szCs w:val="28"/>
        </w:rPr>
        <w:t>Додаткові умови оренди</w:t>
      </w:r>
    </w:p>
    <w:p w:rsidR="000D3ACC" w:rsidRDefault="000D3ACC" w:rsidP="000D3ACC">
      <w:pPr>
        <w:pStyle w:val="a3"/>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0D3ACC" w:rsidRDefault="000D3ACC" w:rsidP="000D3ACC">
      <w:pPr>
        <w:pStyle w:val="a3"/>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rsidR="000D3ACC" w:rsidRDefault="000D3ACC" w:rsidP="000D3ACC">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0D3ACC" w:rsidRDefault="000D3ACC" w:rsidP="000D3ACC">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0D3ACC" w:rsidRDefault="000D3ACC" w:rsidP="000D3ACC">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0D3ACC" w:rsidRDefault="000D3ACC" w:rsidP="000D3ACC">
      <w:pPr>
        <w:pStyle w:val="a3"/>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0D3ACC" w:rsidRDefault="000D3ACC" w:rsidP="000D3ACC">
      <w:pPr>
        <w:pStyle w:val="a3"/>
        <w:jc w:val="both"/>
        <w:rPr>
          <w:rFonts w:ascii="Times New Roman" w:hAnsi="Times New Roman"/>
          <w:sz w:val="28"/>
          <w:szCs w:val="28"/>
        </w:rPr>
      </w:pPr>
      <w:r>
        <w:rPr>
          <w:rFonts w:ascii="Times New Roman" w:hAnsi="Times New Roman"/>
          <w:sz w:val="28"/>
          <w:szCs w:val="28"/>
        </w:rPr>
        <w:lastRenderedPageBreak/>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0D3ACC" w:rsidRDefault="000D3ACC" w:rsidP="000D3ACC">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0D3ACC" w:rsidRDefault="000D3ACC" w:rsidP="000D3ACC">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0D3ACC" w:rsidRDefault="000D3ACC" w:rsidP="000D3ACC">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0D3ACC" w:rsidRDefault="000D3ACC" w:rsidP="000D3ACC">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0D3ACC" w:rsidRDefault="000D3ACC" w:rsidP="000D3ACC">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Оприлюднення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 xml:space="preserve">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w:t>
      </w:r>
      <w:r>
        <w:rPr>
          <w:rFonts w:ascii="Times New Roman" w:hAnsi="Times New Roman"/>
          <w:sz w:val="28"/>
          <w:szCs w:val="28"/>
        </w:rPr>
        <w:lastRenderedPageBreak/>
        <w:t>ініціативою Орендодавця, а також не продовження договору оренди на новий строк.</w:t>
      </w:r>
    </w:p>
    <w:p w:rsidR="000D3ACC" w:rsidRDefault="000D3ACC" w:rsidP="000D3ACC">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0D3ACC" w:rsidRDefault="000D3ACC" w:rsidP="000D3ACC">
      <w:pPr>
        <w:pStyle w:val="a3"/>
        <w:jc w:val="both"/>
        <w:rPr>
          <w:rFonts w:ascii="Times New Roman" w:hAnsi="Times New Roman"/>
          <w:sz w:val="28"/>
          <w:szCs w:val="28"/>
        </w:rPr>
      </w:pPr>
      <w:r>
        <w:rPr>
          <w:rFonts w:ascii="Times New Roman" w:hAnsi="Times New Roman"/>
          <w:sz w:val="28"/>
          <w:szCs w:val="28"/>
        </w:rPr>
        <w:t>12.6. Договір припиняється:</w:t>
      </w:r>
    </w:p>
    <w:p w:rsidR="000D3ACC" w:rsidRDefault="000D3ACC" w:rsidP="000D3ACC">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0D3ACC" w:rsidRDefault="000D3ACC" w:rsidP="000D3ACC">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0D3ACC" w:rsidRDefault="000D3ACC" w:rsidP="000D3ACC">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w:t>
      </w:r>
      <w:r>
        <w:rPr>
          <w:rFonts w:ascii="Times New Roman" w:hAnsi="Times New Roman"/>
          <w:sz w:val="28"/>
          <w:szCs w:val="28"/>
        </w:rPr>
        <w:lastRenderedPageBreak/>
        <w:t>зазначеного строку Орендар звернувся до суду з оскарженням такого рішення Орендодавця.</w:t>
      </w:r>
    </w:p>
    <w:p w:rsidR="000D3ACC" w:rsidRDefault="000D3ACC" w:rsidP="000D3ACC">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0D3ACC" w:rsidRDefault="000D3ACC" w:rsidP="000D3ACC">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0D3ACC" w:rsidRDefault="000D3ACC" w:rsidP="000D3ACC">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0D3ACC" w:rsidRDefault="000D3ACC" w:rsidP="000D3ACC">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та повідомити Орендодавцю. </w:t>
      </w:r>
    </w:p>
    <w:p w:rsidR="000D3ACC" w:rsidRDefault="000D3ACC" w:rsidP="000D3ACC">
      <w:pPr>
        <w:pStyle w:val="a3"/>
        <w:jc w:val="both"/>
        <w:rPr>
          <w:rFonts w:ascii="Times New Roman" w:hAnsi="Times New Roman"/>
          <w:sz w:val="28"/>
          <w:szCs w:val="28"/>
        </w:rPr>
      </w:pPr>
      <w:r>
        <w:rPr>
          <w:rFonts w:ascii="Times New Roman" w:hAnsi="Times New Roman"/>
          <w:sz w:val="28"/>
          <w:szCs w:val="28"/>
        </w:rPr>
        <w:t>Або*:</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і повідомити Орендодавцю.</w:t>
      </w:r>
    </w:p>
    <w:p w:rsidR="000D3ACC" w:rsidRDefault="000D3ACC" w:rsidP="000D3ACC">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0D3ACC" w:rsidRDefault="000D3ACC" w:rsidP="000D3ACC">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0D3ACC" w:rsidRDefault="000D3ACC" w:rsidP="000D3ACC">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0D3ACC" w:rsidRDefault="000D3ACC" w:rsidP="000D3ACC">
      <w:pPr>
        <w:pStyle w:val="a3"/>
        <w:jc w:val="both"/>
        <w:rPr>
          <w:rFonts w:ascii="Times New Roman" w:hAnsi="Times New Roman"/>
          <w:sz w:val="28"/>
          <w:szCs w:val="28"/>
        </w:rPr>
      </w:pPr>
      <w:r>
        <w:rPr>
          <w:rFonts w:ascii="Times New Roman" w:hAnsi="Times New Roman"/>
          <w:sz w:val="28"/>
          <w:szCs w:val="28"/>
        </w:rPr>
        <w:lastRenderedPageBreak/>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0D3ACC" w:rsidRDefault="000D3ACC" w:rsidP="000D3ACC">
      <w:pPr>
        <w:pStyle w:val="a3"/>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0D3ACC" w:rsidRDefault="000D3ACC" w:rsidP="000D3ACC">
      <w:pPr>
        <w:pStyle w:val="a3"/>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0D3ACC" w:rsidRDefault="000D3ACC" w:rsidP="000D3ACC">
      <w:pPr>
        <w:pStyle w:val="a3"/>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12.7.5. перешкоджає співробітникам Орендодавця та/або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здійснювати контроль за використанням Майна, виконанням умов цього договору;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12.7.6. порушує додаткові умови оренди, зазначені у пункті 14 Умов;</w:t>
      </w:r>
    </w:p>
    <w:p w:rsidR="000D3ACC" w:rsidRDefault="000D3ACC" w:rsidP="000D3ACC">
      <w:pPr>
        <w:pStyle w:val="a3"/>
        <w:jc w:val="both"/>
        <w:rPr>
          <w:rFonts w:ascii="Times New Roman" w:hAnsi="Times New Roman"/>
          <w:sz w:val="28"/>
          <w:szCs w:val="28"/>
        </w:rPr>
      </w:pPr>
      <w:r>
        <w:rPr>
          <w:rFonts w:ascii="Times New Roman" w:hAnsi="Times New Roman"/>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0D3ACC" w:rsidRDefault="000D3ACC" w:rsidP="000D3ACC">
      <w:pPr>
        <w:pStyle w:val="a3"/>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0D3ACC" w:rsidRDefault="000D3ACC" w:rsidP="000D3ACC">
      <w:pPr>
        <w:pStyle w:val="a3"/>
        <w:spacing w:line="230" w:lineRule="auto"/>
        <w:jc w:val="both"/>
        <w:rPr>
          <w:rFonts w:ascii="Times New Roman" w:hAnsi="Times New Roman"/>
          <w:sz w:val="28"/>
          <w:szCs w:val="28"/>
        </w:rPr>
      </w:pPr>
      <w:r>
        <w:rPr>
          <w:rFonts w:ascii="Times New Roman" w:hAnsi="Times New Roman"/>
          <w:sz w:val="28"/>
          <w:szCs w:val="28"/>
        </w:rPr>
        <w:lastRenderedPageBreak/>
        <w:t xml:space="preserve">Договір вважається припиненим на п’ятий робочий день після надіслання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0D3ACC" w:rsidRDefault="000D3ACC" w:rsidP="000D3ACC">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0D3ACC" w:rsidRDefault="000D3ACC" w:rsidP="000D3ACC">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0D3ACC" w:rsidRDefault="000D3ACC" w:rsidP="000D3ACC">
      <w:pPr>
        <w:pStyle w:val="a3"/>
        <w:spacing w:line="230" w:lineRule="auto"/>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укласти із Орендарем договір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0D3ACC" w:rsidRDefault="000D3ACC" w:rsidP="000D3ACC">
      <w:pPr>
        <w:pStyle w:val="a3"/>
        <w:spacing w:line="230" w:lineRule="auto"/>
        <w:jc w:val="both"/>
        <w:rPr>
          <w:rFonts w:ascii="Times New Roman" w:hAnsi="Times New Roman"/>
          <w:sz w:val="28"/>
          <w:szCs w:val="28"/>
        </w:rPr>
      </w:pPr>
      <w:r>
        <w:rPr>
          <w:rFonts w:ascii="Times New Roman" w:hAnsi="Times New Roman"/>
          <w:sz w:val="28"/>
          <w:szCs w:val="28"/>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вимоги про дострокове припинення цього договору, крім випадків, коли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0D3ACC" w:rsidRDefault="000D3ACC" w:rsidP="000D3ACC">
      <w:pPr>
        <w:pStyle w:val="a3"/>
        <w:jc w:val="both"/>
        <w:rPr>
          <w:rFonts w:ascii="Times New Roman" w:hAnsi="Times New Roman"/>
          <w:sz w:val="28"/>
          <w:szCs w:val="28"/>
        </w:rPr>
      </w:pPr>
      <w:r>
        <w:rPr>
          <w:rFonts w:ascii="Times New Roman" w:hAnsi="Times New Roman"/>
          <w:sz w:val="28"/>
          <w:szCs w:val="28"/>
        </w:rPr>
        <w:lastRenderedPageBreak/>
        <w:t xml:space="preserve">За відсутності зауважень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передбачених абзацом другим цього пункту:</w:t>
      </w:r>
    </w:p>
    <w:p w:rsidR="000D3ACC" w:rsidRDefault="000D3ACC" w:rsidP="000D3ACC">
      <w:pPr>
        <w:pStyle w:val="a3"/>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0D3ACC" w:rsidRDefault="000D3ACC" w:rsidP="000D3ACC">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0D3ACC" w:rsidRDefault="000D3ACC" w:rsidP="000D3ACC">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0D3ACC" w:rsidRDefault="000D3ACC" w:rsidP="000D3ACC">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0D3ACC" w:rsidRDefault="000D3ACC" w:rsidP="000D3ACC">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w:t>
      </w:r>
      <w:proofErr w:type="spellStart"/>
      <w:r w:rsidRPr="00B2440D">
        <w:rPr>
          <w:rFonts w:ascii="Times New Roman" w:hAnsi="Times New Roman"/>
          <w:spacing w:val="-4"/>
          <w:sz w:val="28"/>
          <w:szCs w:val="28"/>
        </w:rPr>
        <w:t>Балансоутримувачу</w:t>
      </w:r>
      <w:proofErr w:type="spellEnd"/>
      <w:r w:rsidRPr="00B2440D">
        <w:rPr>
          <w:rFonts w:ascii="Times New Roman" w:hAnsi="Times New Roman"/>
          <w:spacing w:val="-4"/>
          <w:sz w:val="28"/>
          <w:szCs w:val="28"/>
        </w:rPr>
        <w:t xml:space="preserve"> </w:t>
      </w:r>
      <w:r>
        <w:rPr>
          <w:rFonts w:ascii="Times New Roman" w:hAnsi="Times New Roman"/>
          <w:sz w:val="28"/>
          <w:szCs w:val="28"/>
        </w:rPr>
        <w:t xml:space="preserve">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0D3ACC" w:rsidRDefault="000D3ACC" w:rsidP="000D3ACC">
      <w:pPr>
        <w:pStyle w:val="a3"/>
        <w:ind w:firstLine="0"/>
        <w:jc w:val="center"/>
        <w:rPr>
          <w:rFonts w:ascii="Times New Roman" w:hAnsi="Times New Roman"/>
          <w:sz w:val="28"/>
          <w:szCs w:val="28"/>
        </w:rPr>
      </w:pPr>
      <w:r>
        <w:rPr>
          <w:rFonts w:ascii="Times New Roman" w:hAnsi="Times New Roman"/>
          <w:sz w:val="28"/>
          <w:szCs w:val="28"/>
        </w:rPr>
        <w:t>Інше</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0D3ACC" w:rsidRDefault="000D3ACC" w:rsidP="000D3ACC">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Майна,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 xml:space="preserve">. Акт про заміну сторони підписується попереднім і новим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w:t>
      </w:r>
      <w:r>
        <w:rPr>
          <w:rFonts w:ascii="Times New Roman" w:hAnsi="Times New Roman"/>
          <w:sz w:val="28"/>
          <w:szCs w:val="28"/>
        </w:rPr>
        <w:lastRenderedPageBreak/>
        <w:t xml:space="preserve">(протягом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0D3ACC" w:rsidRDefault="000D3ACC" w:rsidP="000D3ACC">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0D3ACC" w:rsidRDefault="000D3ACC" w:rsidP="000D3ACC">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0D3ACC" w:rsidRDefault="000D3ACC" w:rsidP="000D3ACC">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0D3ACC" w:rsidRDefault="000D3ACC" w:rsidP="000D3ACC">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0D3ACC" w:rsidRDefault="000D3ACC" w:rsidP="000D3ACC">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0D3ACC" w:rsidRDefault="000D3ACC" w:rsidP="000D3ACC">
      <w:pPr>
        <w:pStyle w:val="a3"/>
        <w:jc w:val="both"/>
        <w:rPr>
          <w:rFonts w:ascii="Times New Roman" w:hAnsi="Times New Roman"/>
          <w:sz w:val="28"/>
          <w:szCs w:val="28"/>
        </w:rPr>
      </w:pPr>
      <w:r>
        <w:rPr>
          <w:rFonts w:ascii="Times New Roman" w:hAnsi="Times New Roman"/>
          <w:sz w:val="28"/>
          <w:szCs w:val="28"/>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0D3ACC" w:rsidRDefault="000D3ACC" w:rsidP="000D3ACC">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tblPr>
      <w:tblGrid>
        <w:gridCol w:w="4152"/>
        <w:gridCol w:w="5283"/>
      </w:tblGrid>
      <w:tr w:rsidR="000D3ACC" w:rsidTr="00F051AD">
        <w:trPr>
          <w:trHeight w:val="333"/>
          <w:jc w:val="center"/>
        </w:trPr>
        <w:tc>
          <w:tcPr>
            <w:tcW w:w="4154" w:type="dxa"/>
          </w:tcPr>
          <w:p w:rsidR="000D3ACC" w:rsidRDefault="000D3ACC" w:rsidP="00F051AD">
            <w:pPr>
              <w:pStyle w:val="a3"/>
              <w:jc w:val="both"/>
              <w:rPr>
                <w:rFonts w:ascii="Times New Roman" w:hAnsi="Times New Roman"/>
                <w:sz w:val="28"/>
                <w:szCs w:val="28"/>
              </w:rPr>
            </w:pPr>
            <w:r>
              <w:rPr>
                <w:rFonts w:ascii="Times New Roman" w:hAnsi="Times New Roman"/>
                <w:sz w:val="28"/>
                <w:szCs w:val="28"/>
              </w:rPr>
              <w:t>Від Орендаря:</w:t>
            </w:r>
          </w:p>
        </w:tc>
        <w:tc>
          <w:tcPr>
            <w:tcW w:w="5286" w:type="dxa"/>
          </w:tcPr>
          <w:p w:rsidR="000D3ACC" w:rsidRDefault="000D3ACC" w:rsidP="00F051AD">
            <w:pPr>
              <w:pStyle w:val="a3"/>
              <w:jc w:val="both"/>
              <w:rPr>
                <w:rFonts w:ascii="Times New Roman" w:hAnsi="Times New Roman"/>
                <w:sz w:val="28"/>
                <w:szCs w:val="28"/>
              </w:rPr>
            </w:pPr>
            <w:r>
              <w:rPr>
                <w:rFonts w:ascii="Times New Roman" w:hAnsi="Times New Roman"/>
                <w:sz w:val="28"/>
                <w:szCs w:val="28"/>
              </w:rPr>
              <w:t>___________________</w:t>
            </w:r>
          </w:p>
        </w:tc>
      </w:tr>
      <w:tr w:rsidR="000D3ACC" w:rsidTr="00F051AD">
        <w:trPr>
          <w:trHeight w:val="315"/>
          <w:jc w:val="center"/>
        </w:trPr>
        <w:tc>
          <w:tcPr>
            <w:tcW w:w="4154" w:type="dxa"/>
          </w:tcPr>
          <w:p w:rsidR="000D3ACC" w:rsidRDefault="000D3ACC" w:rsidP="00F051AD">
            <w:pPr>
              <w:pStyle w:val="a3"/>
              <w:jc w:val="both"/>
              <w:rPr>
                <w:rFonts w:ascii="Times New Roman" w:hAnsi="Times New Roman"/>
                <w:sz w:val="28"/>
                <w:szCs w:val="28"/>
              </w:rPr>
            </w:pPr>
            <w:r>
              <w:rPr>
                <w:rFonts w:ascii="Times New Roman" w:hAnsi="Times New Roman"/>
                <w:sz w:val="28"/>
                <w:szCs w:val="28"/>
              </w:rPr>
              <w:t>Від Орендодавця:</w:t>
            </w:r>
          </w:p>
        </w:tc>
        <w:tc>
          <w:tcPr>
            <w:tcW w:w="5286" w:type="dxa"/>
          </w:tcPr>
          <w:p w:rsidR="000D3ACC" w:rsidRDefault="000D3ACC" w:rsidP="00F051AD">
            <w:pPr>
              <w:pStyle w:val="a3"/>
              <w:jc w:val="both"/>
              <w:rPr>
                <w:rFonts w:ascii="Times New Roman" w:hAnsi="Times New Roman"/>
                <w:sz w:val="28"/>
                <w:szCs w:val="28"/>
              </w:rPr>
            </w:pPr>
            <w:r>
              <w:rPr>
                <w:rFonts w:ascii="Times New Roman" w:hAnsi="Times New Roman"/>
                <w:sz w:val="28"/>
                <w:szCs w:val="28"/>
              </w:rPr>
              <w:t>___________________</w:t>
            </w:r>
          </w:p>
        </w:tc>
      </w:tr>
      <w:tr w:rsidR="000D3ACC" w:rsidTr="00F051AD">
        <w:trPr>
          <w:trHeight w:val="420"/>
          <w:jc w:val="center"/>
        </w:trPr>
        <w:tc>
          <w:tcPr>
            <w:tcW w:w="4154" w:type="dxa"/>
          </w:tcPr>
          <w:p w:rsidR="000D3ACC" w:rsidRDefault="000D3ACC" w:rsidP="00F051AD">
            <w:pPr>
              <w:pStyle w:val="a3"/>
              <w:jc w:val="both"/>
              <w:rPr>
                <w:rFonts w:ascii="Times New Roman" w:hAnsi="Times New Roman"/>
                <w:sz w:val="28"/>
                <w:szCs w:val="28"/>
              </w:rPr>
            </w:pPr>
            <w:r>
              <w:rPr>
                <w:rFonts w:ascii="Times New Roman" w:hAnsi="Times New Roman"/>
                <w:sz w:val="28"/>
                <w:szCs w:val="28"/>
              </w:rPr>
              <w:t xml:space="preserve">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
        </w:tc>
        <w:tc>
          <w:tcPr>
            <w:tcW w:w="5286" w:type="dxa"/>
          </w:tcPr>
          <w:p w:rsidR="000D3ACC" w:rsidRDefault="000D3ACC" w:rsidP="00F051AD">
            <w:pPr>
              <w:pStyle w:val="a3"/>
              <w:jc w:val="both"/>
              <w:rPr>
                <w:rFonts w:ascii="Times New Roman" w:hAnsi="Times New Roman"/>
                <w:sz w:val="28"/>
                <w:szCs w:val="28"/>
              </w:rPr>
            </w:pPr>
            <w:r>
              <w:rPr>
                <w:rFonts w:ascii="Times New Roman" w:hAnsi="Times New Roman"/>
                <w:sz w:val="28"/>
                <w:szCs w:val="28"/>
              </w:rPr>
              <w:t>___________________</w:t>
            </w:r>
          </w:p>
        </w:tc>
      </w:tr>
    </w:tbl>
    <w:p w:rsidR="000D3ACC" w:rsidRPr="00B2440D" w:rsidRDefault="000D3ACC" w:rsidP="000D3ACC">
      <w:pPr>
        <w:pStyle w:val="a3"/>
        <w:ind w:firstLine="0"/>
        <w:jc w:val="center"/>
      </w:pPr>
      <w:r w:rsidRPr="00B2440D">
        <w:t>_____________________</w:t>
      </w:r>
    </w:p>
    <w:p w:rsidR="000D3ACC" w:rsidRDefault="000D3ACC"/>
    <w:sectPr w:rsidR="000D3ACC" w:rsidSect="003470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D3ACC"/>
    <w:rsid w:val="00004A73"/>
    <w:rsid w:val="00073933"/>
    <w:rsid w:val="000D3ACC"/>
    <w:rsid w:val="0034705F"/>
    <w:rsid w:val="005F4A19"/>
    <w:rsid w:val="00A847B1"/>
    <w:rsid w:val="00B53D76"/>
    <w:rsid w:val="00D83DAC"/>
    <w:rsid w:val="00E67F2F"/>
    <w:rsid w:val="00ED7A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ACC"/>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0D3ACC"/>
    <w:pPr>
      <w:spacing w:before="120"/>
      <w:ind w:firstLine="567"/>
    </w:pPr>
  </w:style>
  <w:style w:type="paragraph" w:customStyle="1" w:styleId="a4">
    <w:name w:val="Назва документа"/>
    <w:basedOn w:val="a"/>
    <w:next w:val="a3"/>
    <w:rsid w:val="000D3ACC"/>
    <w:pPr>
      <w:keepNext/>
      <w:keepLines/>
      <w:spacing w:before="240" w:after="240"/>
      <w:jc w:val="center"/>
    </w:pPr>
    <w:rPr>
      <w:b/>
    </w:rPr>
  </w:style>
  <w:style w:type="character" w:styleId="a5">
    <w:name w:val="Hyperlink"/>
    <w:rsid w:val="000D3ACC"/>
    <w:rPr>
      <w:rFonts w:cs="Times New Roman"/>
      <w:color w:val="0000FF"/>
      <w:u w:val="single"/>
    </w:rPr>
  </w:style>
  <w:style w:type="paragraph" w:styleId="a6">
    <w:name w:val="Normal (Web)"/>
    <w:basedOn w:val="a"/>
    <w:rsid w:val="000D3ACC"/>
    <w:pPr>
      <w:spacing w:before="100" w:beforeAutospacing="1" w:after="100" w:afterAutospacing="1"/>
    </w:pPr>
    <w:rPr>
      <w:rFonts w:ascii="Calibri" w:hAnsi="Calibri" w:cs="Calibri"/>
      <w:sz w:val="24"/>
      <w:szCs w:val="24"/>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karpattia@s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21</Pages>
  <Words>29900</Words>
  <Characters>17043</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panko</dc:creator>
  <cp:lastModifiedBy>panko</cp:lastModifiedBy>
  <cp:revision>6</cp:revision>
  <cp:lastPrinted>2020-10-21T10:05:00Z</cp:lastPrinted>
  <dcterms:created xsi:type="dcterms:W3CDTF">2020-10-13T08:09:00Z</dcterms:created>
  <dcterms:modified xsi:type="dcterms:W3CDTF">2020-10-21T10:05:00Z</dcterms:modified>
</cp:coreProperties>
</file>