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2019 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Default="00B63DE5" w:rsidP="00B63DE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63DE5" w:rsidRPr="00FF14B1" w:rsidRDefault="00B63DE5" w:rsidP="00B63DE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58D">
        <w:rPr>
          <w:rFonts w:ascii="Times New Roman" w:hAnsi="Times New Roman" w:cs="Times New Roman"/>
          <w:sz w:val="24"/>
          <w:szCs w:val="24"/>
          <w:lang w:val="uk-UA"/>
        </w:rPr>
        <w:t xml:space="preserve">Другий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повторний аукціон, </w:t>
      </w:r>
      <w:r w:rsidR="00FA558D">
        <w:rPr>
          <w:rFonts w:ascii="Times New Roman" w:hAnsi="Times New Roman" w:cs="Times New Roman"/>
          <w:sz w:val="24"/>
          <w:szCs w:val="24"/>
          <w:lang w:val="uk-UA"/>
        </w:rPr>
        <w:t xml:space="preserve">з можливістю зниження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початкової ціни </w:t>
      </w:r>
    </w:p>
    <w:p w:rsidR="00F13225" w:rsidRPr="00FF14B1" w:rsidRDefault="00F13225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Товариство з обмеженою відповідальністю 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558D">
        <w:rPr>
          <w:rFonts w:ascii="Times New Roman" w:hAnsi="Times New Roman" w:cs="Times New Roman"/>
          <w:sz w:val="24"/>
          <w:szCs w:val="24"/>
          <w:lang w:val="uk-UA"/>
        </w:rPr>
        <w:t xml:space="preserve">з можливістю </w:t>
      </w:r>
      <w:r w:rsidRPr="00FA558D">
        <w:rPr>
          <w:rFonts w:ascii="Times New Roman" w:hAnsi="Times New Roman" w:cs="Times New Roman"/>
          <w:sz w:val="24"/>
          <w:szCs w:val="24"/>
          <w:lang w:val="uk-UA"/>
        </w:rPr>
        <w:t>зниження початкової ціни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2D264E"/>
    <w:rsid w:val="005F28C1"/>
    <w:rsid w:val="00630605"/>
    <w:rsid w:val="007C4243"/>
    <w:rsid w:val="0083705E"/>
    <w:rsid w:val="0085212F"/>
    <w:rsid w:val="00B63DE5"/>
    <w:rsid w:val="00B769A7"/>
    <w:rsid w:val="00BF5C49"/>
    <w:rsid w:val="00C23046"/>
    <w:rsid w:val="00C54487"/>
    <w:rsid w:val="00DE1F7F"/>
    <w:rsid w:val="00F13225"/>
    <w:rsid w:val="00FA558D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2019-12-23T12:25:00Z</dcterms:created>
  <dcterms:modified xsi:type="dcterms:W3CDTF">2020-06-24T06:25:00Z</dcterms:modified>
</cp:coreProperties>
</file>