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Продовження договору оренди</w:t>
            </w:r>
            <w:r w:rsidR="00063C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(погодинно)</w:t>
            </w: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A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92,0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0A7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Юності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24B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0A7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07.05</w:t>
            </w:r>
            <w:r w:rsidR="00124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.2015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0A7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91/2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0A7EC7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 «Клуб спортивного бального танцю «Гармонія-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0A7EC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другого поверху загальною площею 92,0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вул. Юності</w:t>
            </w:r>
            <w:r w:rsidR="00124B76">
              <w:rPr>
                <w:rFonts w:ascii="Times New Roman" w:hAnsi="Times New Roman"/>
                <w:sz w:val="24"/>
                <w:szCs w:val="24"/>
                <w:lang w:val="uk-UA"/>
              </w:rPr>
              <w:t>, 5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24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28.0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24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1 709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124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24B7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063C18" w:rsidRDefault="00C6346E" w:rsidP="000A7EC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124B76">
              <w:rPr>
                <w:rFonts w:ascii="Times New Roman" w:hAnsi="Times New Roman" w:cs="Times New Roman"/>
                <w:lang w:val="uk-UA"/>
              </w:rPr>
              <w:t xml:space="preserve">ул. </w:t>
            </w:r>
            <w:r w:rsidR="000A7EC7">
              <w:rPr>
                <w:rFonts w:ascii="Times New Roman" w:hAnsi="Times New Roman" w:cs="Times New Roman"/>
                <w:lang w:val="uk-UA"/>
              </w:rPr>
              <w:t>Юності</w:t>
            </w:r>
            <w:r w:rsidR="00124B76">
              <w:rPr>
                <w:rFonts w:ascii="Times New Roman" w:hAnsi="Times New Roman" w:cs="Times New Roman"/>
                <w:lang w:val="uk-UA"/>
              </w:rPr>
              <w:t>, 5</w:t>
            </w:r>
            <w:r w:rsidR="00063C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19F8">
              <w:t xml:space="preserve"> </w:t>
            </w:r>
            <w:r w:rsidR="000A7EC7" w:rsidRPr="000A7EC7">
              <w:t>https://go.2gis.com/mswst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A7EC7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24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другого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0A7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92,0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24B7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0A7EC7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Пн.-</w:t>
            </w:r>
            <w:r w:rsidR="00124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15.00-20.00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A7EC7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1139,65</w:t>
            </w:r>
            <w:r w:rsidR="00277390" w:rsidRP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A7EC7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занять різними видами спорту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0A7EC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2279,30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0A7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для чинного орендаря – 1139,65 грн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3C18"/>
    <w:rsid w:val="00066DC9"/>
    <w:rsid w:val="000824B5"/>
    <w:rsid w:val="00090B9E"/>
    <w:rsid w:val="000A1525"/>
    <w:rsid w:val="000A7EC7"/>
    <w:rsid w:val="000B4DDF"/>
    <w:rsid w:val="00123EE1"/>
    <w:rsid w:val="00124B76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B60BB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C46E6"/>
    <w:rsid w:val="006E2CF0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F53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3684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19</cp:revision>
  <cp:lastPrinted>2021-01-26T12:13:00Z</cp:lastPrinted>
  <dcterms:created xsi:type="dcterms:W3CDTF">2021-02-11T09:01:00Z</dcterms:created>
  <dcterms:modified xsi:type="dcterms:W3CDTF">2021-05-18T11:48:00Z</dcterms:modified>
</cp:coreProperties>
</file>