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277C453F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0A41DC">
        <w:rPr>
          <w:color w:val="000000"/>
        </w:rPr>
        <w:t>4</w:t>
      </w:r>
      <w:r w:rsidR="001E7273" w:rsidRPr="009A3E88">
        <w:rPr>
          <w:color w:val="000000"/>
        </w:rPr>
        <w:t xml:space="preserve">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7F20C3">
        <w:rPr>
          <w:color w:val="000000" w:themeColor="text1"/>
        </w:rPr>
        <w:t>12000</w:t>
      </w:r>
      <w:r w:rsidR="00631FE3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7F20C3">
        <w:rPr>
          <w:color w:val="000000" w:themeColor="text1"/>
        </w:rPr>
        <w:t>дванадцять</w:t>
      </w:r>
      <w:r w:rsidR="00631FE3">
        <w:rPr>
          <w:color w:val="000000" w:themeColor="text1"/>
        </w:rPr>
        <w:t xml:space="preserve"> тисяч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>)</w:t>
      </w:r>
      <w:r w:rsidR="00631FE3">
        <w:rPr>
          <w:color w:val="000000" w:themeColor="text1"/>
        </w:rPr>
        <w:t xml:space="preserve">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3A09BCDD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7F20C3">
        <w:rPr>
          <w:b/>
          <w:i/>
          <w:color w:val="000000" w:themeColor="text1"/>
        </w:rPr>
        <w:t xml:space="preserve">          ж/м Тополя-2, в районі буд. № 10</w:t>
      </w:r>
      <w:r w:rsidR="00631FE3">
        <w:rPr>
          <w:b/>
          <w:i/>
          <w:color w:val="000000" w:themeColor="text1"/>
        </w:rPr>
        <w:t xml:space="preserve"> </w:t>
      </w:r>
      <w:r w:rsidR="00F9138F">
        <w:rPr>
          <w:b/>
          <w:i/>
          <w:color w:val="000000" w:themeColor="text1"/>
        </w:rPr>
        <w:t>(</w:t>
      </w:r>
      <w:r w:rsidR="007F20C3">
        <w:rPr>
          <w:b/>
          <w:i/>
          <w:color w:val="000000" w:themeColor="text1"/>
        </w:rPr>
        <w:t>20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7F20C3">
        <w:rPr>
          <w:b/>
          <w:i/>
          <w:color w:val="000000" w:themeColor="text1"/>
        </w:rPr>
        <w:t>2</w:t>
      </w:r>
      <w:r w:rsidR="00631FE3">
        <w:rPr>
          <w:b/>
          <w:i/>
          <w:color w:val="000000" w:themeColor="text1"/>
        </w:rPr>
        <w:t xml:space="preserve"> спеціальн</w:t>
      </w:r>
      <w:r w:rsidR="007F20C3">
        <w:rPr>
          <w:b/>
          <w:i/>
          <w:color w:val="000000" w:themeColor="text1"/>
        </w:rPr>
        <w:t>их</w:t>
      </w:r>
      <w:r w:rsidR="00631FE3">
        <w:rPr>
          <w:b/>
          <w:i/>
          <w:color w:val="000000" w:themeColor="text1"/>
        </w:rPr>
        <w:t xml:space="preserve"> місц</w:t>
      </w:r>
      <w:r w:rsidR="007F20C3">
        <w:rPr>
          <w:b/>
          <w:i/>
          <w:color w:val="000000" w:themeColor="text1"/>
        </w:rPr>
        <w:t>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7F20C3">
        <w:rPr>
          <w:b/>
          <w:i/>
          <w:color w:val="000000" w:themeColor="text1"/>
        </w:rPr>
        <w:t xml:space="preserve">              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2323C8D5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7F20C3">
        <w:rPr>
          <w:b/>
          <w:i/>
          <w:color w:val="000000" w:themeColor="text1"/>
        </w:rPr>
        <w:t xml:space="preserve">ж/м Тополя-2, в районі буд. № 10,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2460C24C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</w:t>
      </w:r>
      <w:bookmarkStart w:id="0" w:name="_GoBack"/>
      <w:bookmarkEnd w:id="0"/>
      <w:r w:rsidR="00A81FC9">
        <w:rPr>
          <w:color w:val="000000" w:themeColor="text1"/>
        </w:rPr>
        <w:t xml:space="preserve">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</w:t>
      </w:r>
      <w:r w:rsidR="007F20C3">
        <w:rPr>
          <w:color w:val="000000" w:themeColor="text1"/>
        </w:rPr>
        <w:t xml:space="preserve">                     </w:t>
      </w:r>
      <w:r w:rsidR="00A81FC9">
        <w:rPr>
          <w:color w:val="000000" w:themeColor="text1"/>
        </w:rPr>
        <w:t>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6CBFEE16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7F20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120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5A4EA512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7F20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1200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11273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 w:rsidRPr="007F20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59906778" w:rsidR="00BF3E7F" w:rsidRDefault="00112739" w:rsidP="001E7273">
      <w:pPr>
        <w:ind w:firstLine="709"/>
        <w:jc w:val="both"/>
        <w:rPr>
          <w:bCs/>
        </w:rPr>
      </w:pPr>
      <w:r>
        <w:rPr>
          <w:bCs/>
        </w:rPr>
        <w:t>1.13. Довідка з банківської установи про відкриття рахунку.</w:t>
      </w:r>
    </w:p>
    <w:p w14:paraId="18002B78" w14:textId="77777777" w:rsidR="00112739" w:rsidRPr="00057EE6" w:rsidRDefault="00112739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52715BF1" w:rsidR="00A6352A" w:rsidRDefault="00112739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Гарантійний внесок має бути сплачений з банківського рахунку Учасника.</w:t>
      </w:r>
    </w:p>
    <w:p w14:paraId="13DE4E5F" w14:textId="77777777" w:rsidR="00112739" w:rsidRPr="002957EC" w:rsidRDefault="00112739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5790A"/>
    <w:rsid w:val="00057EE6"/>
    <w:rsid w:val="00074FD5"/>
    <w:rsid w:val="000A41DC"/>
    <w:rsid w:val="000B547B"/>
    <w:rsid w:val="00112739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31FE3"/>
    <w:rsid w:val="00645875"/>
    <w:rsid w:val="00670C6B"/>
    <w:rsid w:val="00685694"/>
    <w:rsid w:val="007251FB"/>
    <w:rsid w:val="007513E3"/>
    <w:rsid w:val="007B7650"/>
    <w:rsid w:val="007B79CE"/>
    <w:rsid w:val="007F20C3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A216F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2018-05-21T15:08:00Z</cp:lastPrinted>
  <dcterms:created xsi:type="dcterms:W3CDTF">2018-11-07T09:59:00Z</dcterms:created>
  <dcterms:modified xsi:type="dcterms:W3CDTF">2018-11-07T14:25:00Z</dcterms:modified>
</cp:coreProperties>
</file>