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18" w:rsidRPr="003D62FA" w:rsidRDefault="006F1A8A" w:rsidP="005644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:rsidR="00564418" w:rsidRPr="00733813" w:rsidRDefault="00564418" w:rsidP="005644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БЛАНК ПІДПРИЄМСТВА</w:t>
      </w:r>
    </w:p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13">
        <w:rPr>
          <w:rFonts w:ascii="Times New Roman" w:hAnsi="Times New Roman" w:cs="Times New Roman"/>
          <w:sz w:val="24"/>
          <w:szCs w:val="24"/>
        </w:rPr>
        <w:t>(у разі наявності таких бланків)</w:t>
      </w:r>
    </w:p>
    <w:tbl>
      <w:tblPr>
        <w:tblW w:w="0" w:type="auto"/>
        <w:tblInd w:w="-106" w:type="dxa"/>
        <w:tblLook w:val="00A0"/>
      </w:tblPr>
      <w:tblGrid>
        <w:gridCol w:w="4775"/>
        <w:gridCol w:w="4796"/>
      </w:tblGrid>
      <w:tr w:rsidR="00564418" w:rsidRPr="00733813" w:rsidTr="00F11DBF">
        <w:tc>
          <w:tcPr>
            <w:tcW w:w="4775" w:type="dxa"/>
          </w:tcPr>
          <w:p w:rsidR="00564418" w:rsidRPr="002B361E" w:rsidRDefault="00564418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Вих. № та дата</w:t>
            </w:r>
          </w:p>
        </w:tc>
        <w:tc>
          <w:tcPr>
            <w:tcW w:w="4796" w:type="dxa"/>
          </w:tcPr>
          <w:p w:rsidR="00564418" w:rsidRPr="002B361E" w:rsidRDefault="00A5506E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Казенне підприємство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ремонтний </w:t>
            </w:r>
            <w:proofErr w:type="spellStart"/>
            <w:r w:rsidR="00304F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енергомеханічний</w:t>
            </w:r>
            <w:proofErr w:type="spellEnd"/>
            <w:r w:rsidR="00564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завод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564418" w:rsidRPr="002B361E" w:rsidRDefault="00304FF0" w:rsidP="00F11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63404, м. Зміїв Харківська обл.</w:t>
            </w:r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Зміївська</w:t>
            </w:r>
            <w:proofErr w:type="spellEnd"/>
            <w:r w:rsidR="00564418" w:rsidRPr="002B36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64418" w:rsidRPr="00733813" w:rsidRDefault="00564418" w:rsidP="00564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9D2" w:rsidRPr="00CC11F5" w:rsidRDefault="00C079D2" w:rsidP="00C079D2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ЦІНОВА</w:t>
      </w:r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C079D2" w:rsidRPr="00CC11F5" w:rsidRDefault="00C079D2" w:rsidP="00C079D2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C079D2" w:rsidRPr="006F1A8A" w:rsidRDefault="00C079D2" w:rsidP="006F1A8A">
      <w:pPr>
        <w:rPr>
          <w:sz w:val="28"/>
          <w:szCs w:val="28"/>
          <w:shd w:val="clear" w:color="auto" w:fill="F0F5F2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</w:t>
      </w:r>
      <w:r w:rsidRPr="006F1A8A">
        <w:rPr>
          <w:rFonts w:ascii="Times New Roman" w:hAnsi="Times New Roman" w:cs="Times New Roman"/>
          <w:b/>
          <w:sz w:val="24"/>
          <w:szCs w:val="24"/>
        </w:rPr>
        <w:t xml:space="preserve">надає свою пропозицію щодо участі в електронному Аукціону згідно </w:t>
      </w:r>
      <w:proofErr w:type="spellStart"/>
      <w:r w:rsidR="006F1A8A" w:rsidRPr="006F1A8A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6F1A8A" w:rsidRPr="006F1A8A">
        <w:rPr>
          <w:rFonts w:ascii="Times New Roman" w:hAnsi="Times New Roman" w:cs="Times New Roman"/>
          <w:sz w:val="24"/>
          <w:szCs w:val="24"/>
        </w:rPr>
        <w:t xml:space="preserve"> 021:2015: 14910000-3 — Вторинна металева відновлена сировина </w:t>
      </w:r>
      <w:r w:rsidR="006F1A8A" w:rsidRPr="006F1A8A">
        <w:rPr>
          <w:rFonts w:ascii="Times New Roman" w:hAnsi="Times New Roman" w:cs="Times New Roman"/>
          <w:sz w:val="24"/>
          <w:szCs w:val="24"/>
          <w:shd w:val="clear" w:color="auto" w:fill="F0F5F2"/>
        </w:rPr>
        <w:t>«Реаліза</w:t>
      </w:r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ція брухту та відходів чавуну – </w:t>
      </w:r>
      <w:proofErr w:type="spellStart"/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>дроб</w:t>
      </w:r>
      <w:proofErr w:type="spellEnd"/>
      <w:r w:rsidR="00AA30FA">
        <w:rPr>
          <w:rFonts w:ascii="Times New Roman" w:hAnsi="Times New Roman" w:cs="Times New Roman"/>
          <w:sz w:val="24"/>
          <w:szCs w:val="24"/>
          <w:shd w:val="clear" w:color="auto" w:fill="F0F5F2"/>
        </w:rPr>
        <w:t xml:space="preserve"> чавунна іржава – 4,5 тонн» </w:t>
      </w:r>
      <w:r w:rsidR="006F1A8A" w:rsidRPr="00797CF5">
        <w:rPr>
          <w:rFonts w:ascii="Times New Roman" w:hAnsi="Times New Roman" w:cs="Times New Roman"/>
          <w:sz w:val="28"/>
          <w:szCs w:val="28"/>
          <w:shd w:val="clear" w:color="auto" w:fill="F0F5F2"/>
        </w:rPr>
        <w:t> 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</w:p>
    <w:p w:rsidR="00C079D2" w:rsidRPr="00CC11F5" w:rsidRDefault="00C079D2" w:rsidP="00C079D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374"/>
        <w:gridCol w:w="3254"/>
      </w:tblGrid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Код ЄДРПОУ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>Адреса (</w:t>
            </w:r>
            <w:proofErr w:type="spellStart"/>
            <w:r w:rsidRPr="00CC11F5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CC11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</w:rPr>
              <w:t xml:space="preserve">Телефон/факс 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Е</w:t>
            </w:r>
            <w:proofErr w:type="gramEnd"/>
            <w:r w:rsidRPr="00CC11F5">
              <w:rPr>
                <w:rFonts w:ascii="Times New Roman" w:hAnsi="Times New Roman" w:cs="Times New Roman"/>
              </w:rPr>
              <w:t>-mail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</w:t>
            </w:r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договору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</w:rPr>
              <w:t>п</w:t>
            </w:r>
            <w:proofErr w:type="gramEnd"/>
            <w:r w:rsidRPr="00CC11F5">
              <w:rPr>
                <w:rFonts w:ascii="Times New Roman" w:hAnsi="Times New Roman" w:cs="Times New Roman"/>
              </w:rPr>
              <w:t>ідписанта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цінової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(посада, ПІБ, тел.)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C11F5">
              <w:rPr>
                <w:rFonts w:ascii="Times New Roman" w:hAnsi="Times New Roman" w:cs="Times New Roman"/>
                <w:bCs/>
              </w:rPr>
              <w:t xml:space="preserve">Строк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дії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  <w:bCs/>
              </w:rPr>
              <w:t>пропозиції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 xml:space="preserve"> (кал</w:t>
            </w:r>
            <w:proofErr w:type="gramStart"/>
            <w:r w:rsidRPr="00CC11F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CC11F5">
              <w:rPr>
                <w:rFonts w:ascii="Times New Roman" w:hAnsi="Times New Roman" w:cs="Times New Roman"/>
                <w:bCs/>
              </w:rPr>
              <w:t>д</w:t>
            </w:r>
            <w:proofErr w:type="gramEnd"/>
            <w:r w:rsidRPr="00CC11F5">
              <w:rPr>
                <w:rFonts w:ascii="Times New Roman" w:hAnsi="Times New Roman" w:cs="Times New Roman"/>
                <w:bCs/>
              </w:rPr>
              <w:t>ні</w:t>
            </w:r>
            <w:proofErr w:type="spellEnd"/>
            <w:r w:rsidRPr="00CC11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C11F5">
              <w:rPr>
                <w:rFonts w:ascii="Times New Roman" w:hAnsi="Times New Roman" w:cs="Times New Roman"/>
              </w:rPr>
              <w:t>Банківські</w:t>
            </w:r>
            <w:proofErr w:type="spellEnd"/>
            <w:r w:rsidRPr="00CC1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1F5">
              <w:rPr>
                <w:rFonts w:ascii="Times New Roman" w:hAnsi="Times New Roman" w:cs="Times New Roman"/>
              </w:rPr>
              <w:t>реквізити</w:t>
            </w:r>
            <w:proofErr w:type="spellEnd"/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C07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пеціалізоване або спеціалізоване металургійне переробне підприємство, або їхні приймальні пункти тощо)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C11F5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Дозвільні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діючі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ліцензії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дозволи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тощо</w:t>
            </w:r>
            <w:proofErr w:type="spellEnd"/>
            <w:r w:rsidRPr="00F62C41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F62C41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2C41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>/</w:t>
            </w:r>
            <w:proofErr w:type="spellStart"/>
            <w:r w:rsidRPr="00F62C41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C41">
              <w:rPr>
                <w:rFonts w:ascii="Times New Roman" w:hAnsi="Times New Roman" w:cs="Times New Roman"/>
              </w:rPr>
              <w:t>податкового</w:t>
            </w:r>
            <w:proofErr w:type="spellEnd"/>
            <w:r w:rsidRPr="00F62C41">
              <w:rPr>
                <w:rFonts w:ascii="Times New Roman" w:hAnsi="Times New Roman" w:cs="Times New Roman"/>
              </w:rPr>
              <w:t xml:space="preserve"> боргу</w:t>
            </w:r>
          </w:p>
        </w:tc>
        <w:tc>
          <w:tcPr>
            <w:tcW w:w="3254" w:type="dxa"/>
          </w:tcPr>
          <w:p w:rsidR="00C079D2" w:rsidRPr="00CC11F5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кримінальних, виконавчих проваджень, арешту рахунків/майна,які можуть вплинути на виконання договірних зобов’язань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C079D2" w:rsidRPr="00CC11F5" w:rsidTr="00174956">
        <w:tc>
          <w:tcPr>
            <w:tcW w:w="6374" w:type="dxa"/>
          </w:tcPr>
          <w:p w:rsidR="00C079D2" w:rsidRPr="00C079D2" w:rsidRDefault="00C079D2" w:rsidP="0017495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079D2">
              <w:rPr>
                <w:rFonts w:ascii="Times New Roman" w:hAnsi="Times New Roman" w:cs="Times New Roman"/>
                <w:lang w:val="uk-UA"/>
              </w:rPr>
              <w:t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коштів.</w:t>
            </w:r>
          </w:p>
        </w:tc>
        <w:tc>
          <w:tcPr>
            <w:tcW w:w="3254" w:type="dxa"/>
          </w:tcPr>
          <w:p w:rsidR="00C079D2" w:rsidRPr="00C079D2" w:rsidRDefault="00C079D2" w:rsidP="00174956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079D2" w:rsidRPr="00F62C41" w:rsidRDefault="00C079D2" w:rsidP="00C079D2">
      <w:pPr>
        <w:tabs>
          <w:tab w:val="center" w:pos="4153"/>
          <w:tab w:val="right" w:pos="8306"/>
        </w:tabs>
        <w:jc w:val="both"/>
        <w:rPr>
          <w:rFonts w:ascii="Times New Roman" w:hAnsi="Times New Roman"/>
          <w:i/>
          <w:sz w:val="20"/>
          <w:szCs w:val="20"/>
        </w:rPr>
      </w:pPr>
      <w:r w:rsidRPr="00F62C41">
        <w:rPr>
          <w:rFonts w:ascii="Times New Roman" w:hAnsi="Times New Roman"/>
          <w:i/>
          <w:sz w:val="20"/>
          <w:szCs w:val="20"/>
        </w:rPr>
        <w:t>*у випадку, якщо діяльність підлягає ліцензуванню аб</w:t>
      </w:r>
      <w:r>
        <w:rPr>
          <w:rFonts w:ascii="Times New Roman" w:hAnsi="Times New Roman"/>
          <w:i/>
          <w:sz w:val="20"/>
          <w:szCs w:val="20"/>
        </w:rPr>
        <w:t>о потребує спеціального дозволу.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C079D2" w:rsidRPr="00B10638" w:rsidTr="00174956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Кількість,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Ціна за т </w:t>
            </w: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0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C079D2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Брухт ч</w:t>
            </w:r>
            <w:r w:rsidR="00AA30FA">
              <w:rPr>
                <w:rFonts w:ascii="Times New Roman" w:hAnsi="Times New Roman"/>
                <w:lang w:eastAsia="ru-RU"/>
              </w:rPr>
              <w:t>авуну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AA30FA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AA30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lastRenderedPageBreak/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079D2" w:rsidRPr="00B10638" w:rsidTr="00174956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2" w:rsidRPr="00B10638" w:rsidRDefault="00C079D2" w:rsidP="00174956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10638">
              <w:rPr>
                <w:rFonts w:ascii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D2" w:rsidRPr="00B10638" w:rsidRDefault="00C079D2" w:rsidP="0017495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079D2" w:rsidRPr="00CC11F5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C079D2" w:rsidRPr="00E60A26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C079D2" w:rsidRPr="00CC11F5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C079D2" w:rsidRPr="00E02F98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C079D2" w:rsidRPr="00C079D2" w:rsidRDefault="00C079D2" w:rsidP="00C079D2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C079D2" w:rsidRPr="00C079D2" w:rsidRDefault="00C079D2" w:rsidP="00C079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D2">
        <w:rPr>
          <w:rFonts w:ascii="Times New Roman" w:hAnsi="Times New Roman" w:cs="Times New Roman"/>
          <w:sz w:val="24"/>
          <w:szCs w:val="24"/>
        </w:rPr>
        <w:t>Представник переможця, з яким у подальшому можна зв’язатись з питань укладання договору _____ П.І.Б., телефон ______ та електронна поштова адреса ________.</w:t>
      </w:r>
    </w:p>
    <w:p w:rsidR="00C079D2" w:rsidRPr="00E02F98" w:rsidRDefault="00C079D2" w:rsidP="00C079D2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C079D2" w:rsidRPr="00CC11F5" w:rsidTr="00174956">
        <w:trPr>
          <w:trHeight w:val="337"/>
          <w:jc w:val="center"/>
        </w:trPr>
        <w:tc>
          <w:tcPr>
            <w:tcW w:w="3342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C079D2" w:rsidRPr="00CC11F5" w:rsidRDefault="00C079D2" w:rsidP="00174956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79D2" w:rsidRPr="00CC11F5" w:rsidTr="00174956">
        <w:trPr>
          <w:jc w:val="center"/>
        </w:trPr>
        <w:tc>
          <w:tcPr>
            <w:tcW w:w="3342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C079D2" w:rsidRPr="00F513A0" w:rsidRDefault="00C079D2" w:rsidP="001749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C079D2" w:rsidRDefault="00C079D2" w:rsidP="00564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418" w:rsidRPr="00733813" w:rsidRDefault="00564418" w:rsidP="00564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Примітка для учасників: Усі вартісні показники пропозиції мають містити не 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ільше двох знаків після коми.</w:t>
      </w:r>
    </w:p>
    <w:p w:rsidR="00087072" w:rsidRDefault="00087072">
      <w:bookmarkStart w:id="0" w:name="_GoBack"/>
      <w:bookmarkEnd w:id="0"/>
    </w:p>
    <w:sectPr w:rsidR="00087072" w:rsidSect="005644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765E"/>
    <w:multiLevelType w:val="hybridMultilevel"/>
    <w:tmpl w:val="90A8F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56D2"/>
    <w:multiLevelType w:val="hybridMultilevel"/>
    <w:tmpl w:val="F29026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F172E4"/>
    <w:multiLevelType w:val="hybridMultilevel"/>
    <w:tmpl w:val="B6D6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18"/>
    <w:rsid w:val="00087072"/>
    <w:rsid w:val="0023255A"/>
    <w:rsid w:val="00290F4B"/>
    <w:rsid w:val="00304FF0"/>
    <w:rsid w:val="00424F51"/>
    <w:rsid w:val="00515205"/>
    <w:rsid w:val="00564418"/>
    <w:rsid w:val="006A2CEF"/>
    <w:rsid w:val="006D4950"/>
    <w:rsid w:val="006F1A8A"/>
    <w:rsid w:val="00A5506E"/>
    <w:rsid w:val="00A94D6D"/>
    <w:rsid w:val="00AA30FA"/>
    <w:rsid w:val="00B44C1B"/>
    <w:rsid w:val="00B92CEA"/>
    <w:rsid w:val="00C079D2"/>
    <w:rsid w:val="00E65481"/>
    <w:rsid w:val="00E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1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418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A94D6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4D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LO-normal">
    <w:name w:val="LO-normal"/>
    <w:uiPriority w:val="99"/>
    <w:rsid w:val="00304FF0"/>
    <w:pPr>
      <w:spacing w:after="0" w:line="276" w:lineRule="auto"/>
    </w:pPr>
    <w:rPr>
      <w:rFonts w:ascii="Arial" w:eastAsia="Tahoma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Луцик</dc:creator>
  <cp:lastModifiedBy>USER</cp:lastModifiedBy>
  <cp:revision>3</cp:revision>
  <cp:lastPrinted>2021-03-12T12:59:00Z</cp:lastPrinted>
  <dcterms:created xsi:type="dcterms:W3CDTF">2020-07-19T14:54:00Z</dcterms:created>
  <dcterms:modified xsi:type="dcterms:W3CDTF">2021-03-12T13:02:00Z</dcterms:modified>
</cp:coreProperties>
</file>