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7" w:type="dxa"/>
        <w:tblCellMar>
          <w:left w:w="0" w:type="dxa"/>
          <w:right w:w="0" w:type="dxa"/>
        </w:tblCellMar>
        <w:tblLook w:val="04A0"/>
      </w:tblPr>
      <w:tblGrid>
        <w:gridCol w:w="6214"/>
        <w:gridCol w:w="3503"/>
      </w:tblGrid>
      <w:tr w:rsidR="005D2ACE" w:rsidRPr="005D2ACE" w:rsidTr="00CF34A2">
        <w:trPr>
          <w:trHeight w:val="2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5D2ACE" w:rsidRPr="005D2ACE" w:rsidRDefault="005D2ACE" w:rsidP="005D2A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8474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1A02FC" w:rsidRDefault="005D2ACE" w:rsidP="001A02F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A02FC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Аукціон </w:t>
            </w:r>
            <w:r w:rsidR="00C43685" w:rsidRPr="001A02FC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з продовження договору оренди державного нерухомого </w:t>
            </w:r>
            <w:proofErr w:type="spellStart"/>
            <w:r w:rsidR="00C43685" w:rsidRPr="001A02FC">
              <w:rPr>
                <w:rFonts w:eastAsia="Times New Roman" w:cs="Times New Roman"/>
                <w:sz w:val="20"/>
                <w:szCs w:val="20"/>
                <w:lang w:eastAsia="uk-UA"/>
              </w:rPr>
              <w:t>майна</w:t>
            </w:r>
            <w:r w:rsidR="001A02FC"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  <w:proofErr w:type="spellEnd"/>
            <w:r w:rsidR="00C43685" w:rsidRPr="001A02FC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нежитлових підвальних вбудованих приміщень (№№ 1</w:t>
            </w:r>
            <w:r w:rsidR="003004BA">
              <w:rPr>
                <w:rFonts w:eastAsia="Times New Roman" w:cs="Times New Roman"/>
                <w:sz w:val="20"/>
                <w:szCs w:val="20"/>
                <w:lang w:eastAsia="uk-UA"/>
              </w:rPr>
              <w:t>6</w:t>
            </w:r>
            <w:r w:rsidR="00C43685" w:rsidRPr="001A02FC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2,163 за планом </w:t>
            </w:r>
            <w:r w:rsidR="00BB3239" w:rsidRPr="001A02FC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) загальною площею 44,8 </w:t>
            </w:r>
            <w:proofErr w:type="spellStart"/>
            <w:r w:rsidR="00BB3239" w:rsidRPr="001A02FC">
              <w:rPr>
                <w:rFonts w:eastAsia="Times New Roman" w:cs="Times New Roman"/>
                <w:sz w:val="20"/>
                <w:szCs w:val="20"/>
                <w:lang w:eastAsia="uk-UA"/>
              </w:rPr>
              <w:t>кв.м</w:t>
            </w:r>
            <w:proofErr w:type="spellEnd"/>
            <w:r w:rsidR="00BB3239" w:rsidRPr="001A02FC">
              <w:rPr>
                <w:rFonts w:eastAsia="Times New Roman" w:cs="Times New Roman"/>
                <w:sz w:val="20"/>
                <w:szCs w:val="20"/>
                <w:lang w:eastAsia="uk-UA"/>
              </w:rPr>
              <w:t>., розташованих в триповерховій внутрішній частині будівлі головного корпусу за адресою: м. Львів, вул. Університ</w:t>
            </w:r>
            <w:r w:rsidR="002038BB" w:rsidRPr="001A02FC">
              <w:rPr>
                <w:rFonts w:eastAsia="Times New Roman" w:cs="Times New Roman"/>
                <w:sz w:val="20"/>
                <w:szCs w:val="20"/>
                <w:lang w:eastAsia="uk-UA"/>
              </w:rPr>
              <w:t>етська,</w:t>
            </w:r>
            <w:r w:rsidR="001A02FC" w:rsidRPr="001A02FC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CF34A2" w:rsidRDefault="001A02FC" w:rsidP="005D2AC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F34A2">
              <w:rPr>
                <w:rFonts w:eastAsia="Times New Roman" w:cs="Times New Roman"/>
                <w:sz w:val="20"/>
                <w:szCs w:val="20"/>
                <w:lang w:eastAsia="uk-UA"/>
              </w:rPr>
              <w:t>79</w:t>
            </w:r>
            <w:r w:rsidR="00CF34A2" w:rsidRPr="00CF34A2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005 м. Львів, вул. Коперника,4 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Повне найменування </w:t>
            </w:r>
            <w:proofErr w:type="spellStart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Львівський національний університет ім. І.Франка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Код за ЄДРПОУ </w:t>
            </w:r>
            <w:proofErr w:type="spellStart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02070987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Адреса </w:t>
            </w:r>
            <w:proofErr w:type="spellStart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sz w:val="20"/>
                <w:szCs w:val="20"/>
                <w:lang w:eastAsia="uk-UA"/>
              </w:rPr>
              <w:t>79000, м. Львів, вул. Університетська, 1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500,451.00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5D2ACE" w:rsidRPr="005D2ACE" w:rsidTr="00CF34A2">
        <w:trPr>
          <w:trHeight w:val="91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322EF4" w:rsidP="005D2ACE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5D2ACE" w:rsidRPr="005D2ACE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https://drive.google.com/open?id=1JwnStorlM5Y4E3Tnm-sgY-4GkMhbbP_E</w:t>
              </w:r>
            </w:hyperlink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Львівська обл., місто Львів, вулиця Університетська, 1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44.80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44.80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5D2ACE" w:rsidRPr="005D2ACE" w:rsidTr="00CF34A2">
        <w:trPr>
          <w:trHeight w:val="86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5D2ACE" w:rsidRPr="005D2ACE" w:rsidRDefault="00322EF4" w:rsidP="005D2ACE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5D2ACE" w:rsidRPr="005D2ACE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https://drive.google.com/open?id=1fWdGf8dWRYAqThQveYO_v-55hrGTzGze</w:t>
              </w:r>
            </w:hyperlink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350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понад 50кВт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6,117.08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є обмеження: другий тип - майно не може бути використано за певними групами цільових призначень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6 - Заклади охорони здоров’я, клініки, лікарні, приватна медична практика. Аптеки. Ветеринарні лікарні (клініки), лабораторії ветеринарної медицини, ветеринарні аптеки. Медичні лабораторії, 11 - Нічні клуби. Ресторани з нічним режимом роботи (після 22 </w:t>
            </w:r>
            <w:proofErr w:type="spellStart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год</w:t>
            </w:r>
            <w:proofErr w:type="spellEnd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</w:t>
            </w:r>
            <w:proofErr w:type="spellStart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Інтернет-кафе</w:t>
            </w:r>
            <w:proofErr w:type="spellEnd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15 - Ритуальні послуги. Громадські вбиральні. Збір і сортування вторинної сировини 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обмеження щодо використання майна для розміщення об’єктів, перелік яких визначений в додатку 3 Порядку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322EF4" w:rsidP="005D2ACE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5D2ACE" w:rsidRPr="005D2ACE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https://drive.google.com/open?id=1fd8-zcNrqk-EU24Y_qiGxwEiL2eCMh2d</w:t>
              </w:r>
            </w:hyperlink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Номер телефону працівника </w:t>
            </w:r>
            <w:proofErr w:type="spellStart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sz w:val="20"/>
                <w:szCs w:val="20"/>
                <w:lang w:eastAsia="uk-UA"/>
              </w:rPr>
              <w:t>0322394648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sz w:val="20"/>
                <w:szCs w:val="20"/>
                <w:lang w:eastAsia="uk-UA"/>
              </w:rPr>
              <w:t>0322392114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Електронна адреса працівника </w:t>
            </w:r>
            <w:proofErr w:type="spellStart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sz w:val="20"/>
                <w:szCs w:val="20"/>
                <w:lang w:eastAsia="uk-UA"/>
              </w:rPr>
              <w:t>lnu@lnu.edu.ua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sz w:val="20"/>
                <w:szCs w:val="20"/>
                <w:lang w:eastAsia="uk-UA"/>
              </w:rPr>
              <w:t>kanc@loe.lviv.ua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D2ACE" w:rsidRPr="005D2ACE" w:rsidTr="0055418E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 w:themeFill="background1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5418E" w:rsidRDefault="00CF34A2" w:rsidP="0055418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5418E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Дата аукціону </w:t>
            </w:r>
            <w:r w:rsidR="0055418E" w:rsidRPr="0055418E">
              <w:rPr>
                <w:rFonts w:eastAsia="Times New Roman" w:cs="Times New Roman"/>
                <w:sz w:val="20"/>
                <w:szCs w:val="20"/>
                <w:lang w:eastAsia="uk-UA"/>
              </w:rPr>
              <w:t>0</w:t>
            </w:r>
            <w:r w:rsidR="0055418E">
              <w:rPr>
                <w:rFonts w:eastAsia="Times New Roman" w:cs="Times New Roman"/>
                <w:sz w:val="20"/>
                <w:szCs w:val="20"/>
                <w:lang w:eastAsia="uk-UA"/>
              </w:rPr>
              <w:t>9</w:t>
            </w:r>
            <w:r w:rsidR="0055418E" w:rsidRPr="0055418E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квітня 2021</w:t>
            </w:r>
            <w:r w:rsidR="005D2ACE" w:rsidRPr="0055418E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Спосіб аукціону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5D2ACE" w:rsidRPr="005D2ACE" w:rsidTr="0055418E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5418E" w:rsidRDefault="005D2ACE" w:rsidP="0055418E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5418E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подання зая</w:t>
            </w:r>
            <w:r w:rsidR="0055418E" w:rsidRPr="0055418E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ви на участь в аукціоні 08 квітня 2021</w:t>
            </w:r>
            <w:r w:rsidRPr="0055418E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sz w:val="20"/>
                <w:szCs w:val="20"/>
                <w:lang w:eastAsia="uk-UA"/>
              </w:rPr>
              <w:t>61.17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sz w:val="20"/>
                <w:szCs w:val="20"/>
                <w:lang w:eastAsia="uk-UA"/>
              </w:rPr>
              <w:t>3,058.54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sz w:val="20"/>
                <w:szCs w:val="20"/>
                <w:lang w:eastAsia="uk-UA"/>
              </w:rPr>
              <w:t>24,468.32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5D2ACE" w:rsidRPr="005D2ACE" w:rsidRDefault="00322EF4" w:rsidP="005D2ACE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="005D2ACE" w:rsidRPr="005D2ACE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5D2ACE" w:rsidRPr="005D2ACE" w:rsidTr="004B37F6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5D2ACE" w:rsidRPr="004B37F6" w:rsidRDefault="004B37F6" w:rsidP="005D2AC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B37F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4B37F6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4B37F6">
              <w:rPr>
                <w:rFonts w:eastAsia="Times New Roman" w:cs="Times New Roman"/>
                <w:sz w:val="20"/>
                <w:szCs w:val="20"/>
                <w:lang w:eastAsia="uk-UA"/>
              </w:rPr>
              <w:t>Отримувач</w:t>
            </w:r>
            <w:proofErr w:type="spellEnd"/>
            <w:r w:rsidRPr="004B37F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: Регіональне відділення Фонду державного майна України по Львівській, Закарпатській та Волинській областях </w:t>
            </w:r>
            <w:r w:rsidRPr="004B37F6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Рахунок № UA 878201720355239001001157855 </w:t>
            </w:r>
            <w:r w:rsidRPr="004B37F6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Банк </w:t>
            </w:r>
            <w:proofErr w:type="spellStart"/>
            <w:r w:rsidRPr="004B37F6">
              <w:rPr>
                <w:rFonts w:eastAsia="Times New Roman" w:cs="Times New Roman"/>
                <w:sz w:val="20"/>
                <w:szCs w:val="20"/>
                <w:lang w:eastAsia="uk-UA"/>
              </w:rPr>
              <w:t>отримувача</w:t>
            </w:r>
            <w:proofErr w:type="spellEnd"/>
            <w:r w:rsidRPr="004B37F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: ДКСУ, м. Київ, МФО 820172 </w:t>
            </w:r>
            <w:r w:rsidRPr="004B37F6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42899921 </w:t>
            </w:r>
            <w:r w:rsidRPr="004B37F6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4B37F6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 іноземній валюті: </w:t>
            </w:r>
            <w:r w:rsidRPr="004B37F6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Найменування юридичної особи – Регіональне відділення Фонду державного майна України по Львівській, Закарпатській та Волинській областях </w:t>
            </w:r>
            <w:r w:rsidRPr="004B37F6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юридичної особи –00032112 </w:t>
            </w:r>
            <w:r w:rsidRPr="004B37F6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EUR </w:t>
            </w:r>
            <w:r w:rsidRPr="004B37F6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4B37F6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Назва банку –АКЦІОНЕРНЕ ТОВАРИСТВО "Державний експертно-імпортний банк України" </w:t>
            </w:r>
            <w:r w:rsidRPr="004B37F6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4B37F6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USD </w:t>
            </w:r>
            <w:r w:rsidRPr="004B37F6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4B37F6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>Назва банку –АКЦІОНЕРНЕ ТОВАРИСТВО "Державний експертно-імпортний банк України"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5D2ACE" w:rsidRPr="005D2ACE" w:rsidRDefault="00322EF4" w:rsidP="005D2ACE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tgtFrame="_blank" w:history="1">
              <w:r w:rsidR="005D2ACE" w:rsidRPr="005D2ACE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D2ACE" w:rsidRPr="005D2ACE" w:rsidTr="004B37F6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4B37F6" w:rsidRDefault="004B37F6" w:rsidP="005D2AC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B37F6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sz w:val="20"/>
                <w:szCs w:val="20"/>
                <w:lang w:eastAsia="uk-UA"/>
              </w:rPr>
              <w:t>2000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5D2ACE" w:rsidRPr="005D2ACE" w:rsidTr="004B37F6">
        <w:trPr>
          <w:trHeight w:val="53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4B37F6" w:rsidRDefault="004B37F6" w:rsidP="005D2AC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B37F6">
              <w:rPr>
                <w:rFonts w:eastAsia="Times New Roman" w:cs="Times New Roman"/>
                <w:sz w:val="20"/>
                <w:szCs w:val="20"/>
                <w:lang w:eastAsia="uk-UA"/>
              </w:rPr>
              <w:t>нема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орендар компенсувати </w:t>
            </w:r>
            <w:proofErr w:type="spellStart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</w:t>
            </w:r>
            <w:proofErr w:type="spellStart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</w:t>
            </w:r>
            <w:proofErr w:type="spellEnd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сплачує податок на землю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5D2ACE" w:rsidRPr="005D2ACE" w:rsidRDefault="00322EF4" w:rsidP="005D2ACE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10" w:tgtFrame="_blank" w:history="1">
              <w:r w:rsidR="005D2ACE" w:rsidRPr="005D2ACE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https://drive.google.com/open?id=1P_JmmD3uchWts-mmAEdoDZaMtKRU5u_9</w:t>
              </w:r>
            </w:hyperlink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новий орендар компенсувати вартість невід'ємних </w:t>
            </w:r>
            <w:proofErr w:type="spellStart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5D2ACE" w:rsidRPr="005D2ACE" w:rsidRDefault="005D2ACE" w:rsidP="005D2AC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5D2ACE" w:rsidRPr="005D2ACE" w:rsidRDefault="00322EF4" w:rsidP="005D2ACE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11" w:anchor="gid=718665470" w:tgtFrame="_blank" w:history="1">
              <w:r w:rsidR="005D2ACE" w:rsidRPr="005D2ACE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8474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Приватне акціонерне товариство "</w:t>
            </w:r>
            <w:proofErr w:type="spellStart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Львівобленего</w:t>
            </w:r>
            <w:proofErr w:type="spellEnd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"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10-Sep-2012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9-Sep-2020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5D2AC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</w:t>
            </w:r>
            <w:proofErr w:type="spellStart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электронного</w:t>
            </w:r>
            <w:proofErr w:type="spellEnd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5D2AC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5D2ACE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5D2ACE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</w:r>
            <w:r w:rsidRPr="005D2ACE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lastRenderedPageBreak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5D2ACE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5D2ACE" w:rsidRPr="005D2ACE" w:rsidTr="00CF34A2">
        <w:trPr>
          <w:trHeight w:val="275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5D2ACE" w:rsidRPr="005D2ACE" w:rsidRDefault="005D2ACE" w:rsidP="005D2ACE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5D2ACE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lastRenderedPageBreak/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981CD1" w:rsidRDefault="00981CD1"/>
    <w:sectPr w:rsidR="00981CD1" w:rsidSect="00981C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5D2ACE"/>
    <w:rsid w:val="001A02FC"/>
    <w:rsid w:val="002038BB"/>
    <w:rsid w:val="003004BA"/>
    <w:rsid w:val="00322EF4"/>
    <w:rsid w:val="004B37F6"/>
    <w:rsid w:val="0055418E"/>
    <w:rsid w:val="005D2ACE"/>
    <w:rsid w:val="00981CD1"/>
    <w:rsid w:val="00BB3239"/>
    <w:rsid w:val="00C43685"/>
    <w:rsid w:val="00C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A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fd8-zcNrqk-EU24Y_qiGxwEiL2eCMh2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fWdGf8dWRYAqThQveYO_v-55hrGTzGze" TargetMode="External"/><Relationship Id="rId11" Type="http://schemas.openxmlformats.org/officeDocument/2006/relationships/hyperlink" Target="https://docs.google.com/spreadsheets/d/1jhzU8BdB6LCIZL4d7BH4SNJb6_miJKanYLPaMJNk6JY/edit" TargetMode="External"/><Relationship Id="rId5" Type="http://schemas.openxmlformats.org/officeDocument/2006/relationships/hyperlink" Target="https://drive.google.com/open?id=1JwnStorlM5Y4E3Tnm-sgY-4GkMhbbP_E" TargetMode="External"/><Relationship Id="rId10" Type="http://schemas.openxmlformats.org/officeDocument/2006/relationships/hyperlink" Target="https://drive.google.com/open?id=1P_JmmD3uchWts-mmAEdoDZaMtKRU5u_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0BE87-7B59-4EE1-A772-7005575D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7195</Words>
  <Characters>4102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</dc:creator>
  <cp:lastModifiedBy>68</cp:lastModifiedBy>
  <cp:revision>3</cp:revision>
  <dcterms:created xsi:type="dcterms:W3CDTF">2021-03-09T12:53:00Z</dcterms:created>
  <dcterms:modified xsi:type="dcterms:W3CDTF">2021-03-09T15:09:00Z</dcterms:modified>
</cp:coreProperties>
</file>