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F0DF3" w14:textId="77777777" w:rsidR="00427D91" w:rsidRPr="00561023" w:rsidRDefault="00427D91" w:rsidP="00427D91">
      <w:pPr>
        <w:spacing w:after="0" w:line="240" w:lineRule="auto"/>
        <w:rPr>
          <w:rFonts w:ascii="Times New Roman" w:eastAsia="Times New Roman" w:hAnsi="Times New Roman" w:cs="Times New Roman"/>
          <w:sz w:val="36"/>
          <w:szCs w:val="36"/>
          <w:lang w:val="ru-RU" w:eastAsia="ru-RU"/>
        </w:rPr>
      </w:pPr>
      <w:r w:rsidRPr="00561023">
        <w:rPr>
          <w:rFonts w:ascii="Helvetica" w:eastAsia="Times New Roman" w:hAnsi="Helvetica" w:cs="Times New Roman"/>
          <w:color w:val="1D2129"/>
          <w:sz w:val="36"/>
          <w:szCs w:val="36"/>
          <w:shd w:val="clear" w:color="auto" w:fill="FFFFFF"/>
          <w:lang w:val="ru-RU" w:eastAsia="ru-RU"/>
        </w:rPr>
        <w:t>ЯКІ ЛІЦЕНЗІЇ ВІДМІНИЛИ?!</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Відповідно змін внесених до Закону України «Про ліцензування певних видів господарської діяльності» від 02.03.2015 року кількість ліцензій, які необхідні для здійснення господарської діяльності значно скоротили, а також спростили процедуру отримання інших.</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Основною причиною необхідності прийняття Закону, за словами законотворців, є потреба у системному вдосконаленні і осучасненні порядку, всіх етапів і процедур ліцензування видів господарської діяльності шляхом їх спрощення, а також суттєве скорочення переліку певних видів господарської діяльності</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До прийняття законопроекту про внесення змін до вищевказаного закону, в Україні підлягало ліцензуванню 57 видів господарської діяльності та ще й більше 200 видів робіт.</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Отже, наведемо список ліцензій, які відповідно до прийнятого законопроекту в тій чи іншій мірі відмінені, тобто діяльність, яка не підлягає ліцензуванню:</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1. Зовнішньоекономічна діяльність (окрім зовнішньоекономічної діяльності відповідно до ст. 16 Закону України «Про зовнішньоекономічну діяльність»);</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2. Будівельна діяльність, окрім будівництва об’єктів IV і V категорій складності – з урахуванням особливостей Закону України «Про архітектурну діяльність»;</w:t>
      </w:r>
      <w:r w:rsidRPr="00561023">
        <w:rPr>
          <w:rFonts w:ascii="Helvetica" w:eastAsia="Times New Roman" w:hAnsi="Helvetica" w:cs="Times New Roman"/>
          <w:color w:val="1D2129"/>
          <w:sz w:val="36"/>
          <w:szCs w:val="36"/>
          <w:lang w:val="ru-RU" w:eastAsia="ru-RU"/>
        </w:rPr>
        <w:br/>
      </w:r>
      <w:bookmarkStart w:id="0" w:name="_GoBack"/>
      <w:r w:rsidRPr="003E090C">
        <w:rPr>
          <w:rFonts w:ascii="Helvetica" w:eastAsia="Times New Roman" w:hAnsi="Helvetica" w:cs="Times New Roman"/>
          <w:b/>
          <w:color w:val="000000" w:themeColor="text1"/>
          <w:sz w:val="36"/>
          <w:szCs w:val="36"/>
          <w:shd w:val="clear" w:color="auto" w:fill="FFFFFF"/>
          <w:lang w:val="ru-RU" w:eastAsia="ru-RU"/>
        </w:rPr>
        <w:t>3. Видобуток дорогоцінних металів і дорогоцінного каміння, дорогоцінного каміння органогенного утворення, напівдорогоцінного каміння;</w:t>
      </w:r>
      <w:r w:rsidRPr="003E090C">
        <w:rPr>
          <w:rFonts w:ascii="Helvetica" w:eastAsia="Times New Roman" w:hAnsi="Helvetica" w:cs="Times New Roman"/>
          <w:b/>
          <w:color w:val="000000" w:themeColor="text1"/>
          <w:sz w:val="36"/>
          <w:szCs w:val="36"/>
          <w:lang w:val="ru-RU" w:eastAsia="ru-RU"/>
        </w:rPr>
        <w:br/>
      </w:r>
      <w:bookmarkEnd w:id="0"/>
      <w:r w:rsidRPr="00561023">
        <w:rPr>
          <w:rFonts w:ascii="Helvetica" w:eastAsia="Times New Roman" w:hAnsi="Helvetica" w:cs="Times New Roman"/>
          <w:color w:val="1D2129"/>
          <w:sz w:val="36"/>
          <w:szCs w:val="36"/>
          <w:shd w:val="clear" w:color="auto" w:fill="FFFFFF"/>
          <w:lang w:val="ru-RU" w:eastAsia="ru-RU"/>
        </w:rPr>
        <w:t xml:space="preserve">4. Виробництво ветеринарних медикаментів і препаратів, оптова, роздрібна торгівля </w:t>
      </w:r>
      <w:r w:rsidRPr="00561023">
        <w:rPr>
          <w:rFonts w:ascii="Helvetica" w:eastAsia="Times New Roman" w:hAnsi="Helvetica" w:cs="Times New Roman"/>
          <w:color w:val="1D2129"/>
          <w:sz w:val="36"/>
          <w:szCs w:val="36"/>
          <w:shd w:val="clear" w:color="auto" w:fill="FFFFFF"/>
          <w:lang w:val="ru-RU" w:eastAsia="ru-RU"/>
        </w:rPr>
        <w:lastRenderedPageBreak/>
        <w:t>ветеринарними медикаментами і препаратами;</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5. Торгівля пестицидами та агрохімікатами (тільки регуляторами росту рослин);</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6. Надання послуг у галузі криптографічного захисту інформації (крім послуг електронного цифрового підпису), торгівля криптосистемами і засобами криптографічного захисту інформації (згідно з переліком (543-2011-п), що визначається Кабінетом Міністрів України);</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7. Впровадження, ввезення, вивезення голографічних захисних елементів;</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8. Надання послуг у галузі технічного захисту інформації (згідно з переліком (517-2011-п), що визначається Кабінетом Міністрів України);</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9. Виготовлення бланків цінних паперів;</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10. Розроблення, випробування, виробництво, експлуатація ракет-носіїв, космічних апаратів та їх складових частин, наземного комплексу управління космічними апаратами та його складових частин;</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11. Переробка донорської крові та її компонентів, виготовлення з них препаратів, крім діяльності банків пуповинної крові, інших тканин і клітин людини;</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12. Заготівля, переробка, металургійна переробка металобрухту кольорових і чорних металів;</w:t>
      </w:r>
      <w:r w:rsidRPr="00561023">
        <w:rPr>
          <w:rFonts w:ascii="Helvetica" w:eastAsia="Times New Roman" w:hAnsi="Helvetica" w:cs="Times New Roman"/>
          <w:color w:val="1D2129"/>
          <w:sz w:val="36"/>
          <w:szCs w:val="36"/>
          <w:lang w:val="ru-RU" w:eastAsia="ru-RU"/>
        </w:rPr>
        <w:br/>
      </w:r>
      <w:r w:rsidRPr="003E090C">
        <w:rPr>
          <w:rFonts w:ascii="Helvetica" w:eastAsia="Times New Roman" w:hAnsi="Helvetica" w:cs="Times New Roman"/>
          <w:b/>
          <w:color w:val="FF0000"/>
          <w:sz w:val="36"/>
          <w:szCs w:val="36"/>
          <w:shd w:val="clear" w:color="auto" w:fill="FFFFFF"/>
          <w:lang w:val="ru-RU" w:eastAsia="ru-RU"/>
        </w:rPr>
        <w:t>13. Збирання, первинна обробка відходів і брухту дорогоцінних металів та дорогоцінного каміння, дорогоцінного каміння органогенного утворення, напівдорогоцінного каміння;</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14. Проведення землеоціночних робіт та земельних торгів;</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15. Митна брокерська діяльність;</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16. Виробництво, експорт та імпорт дисків для лазерних систем зчитування, матриць;</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lastRenderedPageBreak/>
        <w:t>17. Торгівля племінними (генетичними) ресурсами, проведення генетичної експертизи походження та аномалій тварин;</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18. Проведення фумігації (знезараження) об'єктів регулювання, визначених Законом України "Про карантин рослин";</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19. Діяльність, пов'язана з виробництвом, торгівлею піротехнічними засобами;</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20. Діяльність, пов'язана з наданням послуг стрільбищами невійськового призначення та функціонуванням мисливських стендів;</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21. Збирання та використання інформації, яка складає кредитну історію;</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22. Генетично-інженерна діяльність у замкненій системі;</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23. Торгівля рідким паливом з біомаси та біогазом.</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Точніше про повний перелік видів господарської діяльності, які все ж таки будуть потребувати ліцензування дізнаємося трішки пізніше.</w:t>
      </w:r>
      <w:r w:rsidRPr="00561023">
        <w:rPr>
          <w:rFonts w:ascii="Helvetica" w:eastAsia="Times New Roman" w:hAnsi="Helvetica" w:cs="Times New Roman"/>
          <w:color w:val="1D2129"/>
          <w:sz w:val="36"/>
          <w:szCs w:val="36"/>
          <w:lang w:val="ru-RU" w:eastAsia="ru-RU"/>
        </w:rPr>
        <w:br/>
      </w:r>
      <w:r w:rsidRPr="00561023">
        <w:rPr>
          <w:rFonts w:ascii="Helvetica" w:eastAsia="Times New Roman" w:hAnsi="Helvetica" w:cs="Times New Roman"/>
          <w:color w:val="1D2129"/>
          <w:sz w:val="36"/>
          <w:szCs w:val="36"/>
          <w:shd w:val="clear" w:color="auto" w:fill="FFFFFF"/>
          <w:lang w:val="ru-RU" w:eastAsia="ru-RU"/>
        </w:rPr>
        <w:t>Вважається, що прийняття запропонованого законопроекту суттєво спростить порядок отримання ліцензій, зменшить кількість видів господарської діяльності, що підлягає ліцензуванню, запровадить сучасні електронні технології отримання ліцензій, закладе у сфері ліцензування фундамент більш прозорих партнерських стосунків між державою та бізнесом, дозволить підвищити рейтинг України за класифікацією Світового банку через утворення більш сприятливих умов розвитку підприємництва та зростання інвестиційної привабливості України. Проте, як кажуть: «Поживемо - побачимо»!</w:t>
      </w:r>
    </w:p>
    <w:p w14:paraId="3B720B0F" w14:textId="77777777" w:rsidR="00427D91" w:rsidRDefault="00427D91" w:rsidP="00A662A3">
      <w:pPr>
        <w:jc w:val="center"/>
        <w:rPr>
          <w:rStyle w:val="a3"/>
          <w:rFonts w:ascii="Arial" w:hAnsi="Arial" w:cs="Arial"/>
          <w:b w:val="0"/>
          <w:bCs w:val="0"/>
          <w:color w:val="2A2928"/>
          <w:sz w:val="18"/>
          <w:szCs w:val="18"/>
          <w:shd w:val="clear" w:color="auto" w:fill="FFFFFF"/>
        </w:rPr>
      </w:pPr>
    </w:p>
    <w:p w14:paraId="5C10B662" w14:textId="77777777" w:rsidR="00FD2808" w:rsidRDefault="00A662A3" w:rsidP="00A662A3">
      <w:pPr>
        <w:jc w:val="center"/>
        <w:rPr>
          <w:rStyle w:val="a3"/>
          <w:rFonts w:ascii="Arial" w:hAnsi="Arial" w:cs="Arial"/>
          <w:b w:val="0"/>
          <w:bCs w:val="0"/>
          <w:color w:val="2A2928"/>
          <w:sz w:val="18"/>
          <w:szCs w:val="18"/>
          <w:shd w:val="clear" w:color="auto" w:fill="FFFFFF"/>
        </w:rPr>
      </w:pPr>
      <w:r>
        <w:rPr>
          <w:rStyle w:val="a3"/>
          <w:rFonts w:ascii="Arial" w:hAnsi="Arial" w:cs="Arial"/>
          <w:b w:val="0"/>
          <w:bCs w:val="0"/>
          <w:color w:val="2A2928"/>
          <w:sz w:val="18"/>
          <w:szCs w:val="18"/>
          <w:shd w:val="clear" w:color="auto" w:fill="FFFFFF"/>
        </w:rPr>
        <w:t>ВР Украины</w:t>
      </w:r>
      <w:r>
        <w:rPr>
          <w:rFonts w:ascii="Arial" w:hAnsi="Arial" w:cs="Arial"/>
          <w:color w:val="2A2928"/>
          <w:sz w:val="18"/>
          <w:szCs w:val="18"/>
          <w:shd w:val="clear" w:color="auto" w:fill="FFFFFF"/>
        </w:rPr>
        <w:br/>
      </w:r>
      <w:r>
        <w:rPr>
          <w:rStyle w:val="a3"/>
          <w:rFonts w:ascii="Arial" w:hAnsi="Arial" w:cs="Arial"/>
          <w:b w:val="0"/>
          <w:bCs w:val="0"/>
          <w:color w:val="2A2928"/>
          <w:sz w:val="18"/>
          <w:szCs w:val="18"/>
          <w:shd w:val="clear" w:color="auto" w:fill="FFFFFF"/>
        </w:rPr>
        <w:t>Закон от 02.03.2015 № 222-VIII</w:t>
      </w:r>
    </w:p>
    <w:p w14:paraId="0831AEDD" w14:textId="77777777" w:rsidR="00A662A3" w:rsidRPr="00A662A3" w:rsidRDefault="00A662A3" w:rsidP="00A662A3">
      <w:pPr>
        <w:shd w:val="clear" w:color="auto" w:fill="FFFFFF"/>
        <w:spacing w:after="0" w:line="510" w:lineRule="atLeast"/>
        <w:jc w:val="center"/>
        <w:outlineLvl w:val="1"/>
        <w:rPr>
          <w:rFonts w:ascii="Arial" w:eastAsia="Times New Roman" w:hAnsi="Arial" w:cs="Arial"/>
          <w:color w:val="2A2928"/>
          <w:sz w:val="39"/>
          <w:szCs w:val="39"/>
          <w:lang w:val="ru-RU" w:eastAsia="ru-RU"/>
        </w:rPr>
      </w:pPr>
      <w:r w:rsidRPr="00A662A3">
        <w:rPr>
          <w:rFonts w:ascii="Arial" w:eastAsia="Times New Roman" w:hAnsi="Arial" w:cs="Arial"/>
          <w:color w:val="2A2928"/>
          <w:sz w:val="39"/>
          <w:szCs w:val="39"/>
          <w:lang w:val="ru-RU" w:eastAsia="ru-RU"/>
        </w:rPr>
        <w:lastRenderedPageBreak/>
        <w:t>ЗАКОН УКРАЇНИ</w:t>
      </w:r>
    </w:p>
    <w:p w14:paraId="750DFEEB" w14:textId="77777777" w:rsidR="00A662A3" w:rsidRPr="00A662A3" w:rsidRDefault="00A662A3" w:rsidP="00A662A3">
      <w:pPr>
        <w:shd w:val="clear" w:color="auto" w:fill="FFFFFF"/>
        <w:spacing w:after="0" w:line="510" w:lineRule="atLeast"/>
        <w:jc w:val="center"/>
        <w:outlineLvl w:val="1"/>
        <w:rPr>
          <w:rFonts w:ascii="Arial" w:eastAsia="Times New Roman" w:hAnsi="Arial" w:cs="Arial"/>
          <w:color w:val="2A2928"/>
          <w:sz w:val="39"/>
          <w:szCs w:val="39"/>
          <w:lang w:val="ru-RU" w:eastAsia="ru-RU"/>
        </w:rPr>
      </w:pPr>
      <w:r w:rsidRPr="00A662A3">
        <w:rPr>
          <w:rFonts w:ascii="Arial" w:eastAsia="Times New Roman" w:hAnsi="Arial" w:cs="Arial"/>
          <w:color w:val="2A2928"/>
          <w:sz w:val="39"/>
          <w:szCs w:val="39"/>
          <w:lang w:val="ru-RU" w:eastAsia="ru-RU"/>
        </w:rPr>
        <w:t>Про ліцензування видів господарської діяльності</w:t>
      </w:r>
    </w:p>
    <w:p w14:paraId="34F964C6" w14:textId="77777777" w:rsidR="00A662A3" w:rsidRPr="00A662A3" w:rsidRDefault="003E090C" w:rsidP="00A662A3">
      <w:pPr>
        <w:shd w:val="clear" w:color="auto" w:fill="FFFFFF"/>
        <w:spacing w:after="0" w:line="360" w:lineRule="atLeast"/>
        <w:jc w:val="center"/>
        <w:rPr>
          <w:rFonts w:ascii="Arial" w:eastAsia="Times New Roman" w:hAnsi="Arial" w:cs="Arial"/>
          <w:color w:val="2A2928"/>
          <w:sz w:val="24"/>
          <w:szCs w:val="24"/>
          <w:lang w:val="ru-RU" w:eastAsia="ru-RU"/>
        </w:rPr>
      </w:pPr>
      <w:hyperlink r:id="rId5" w:tgtFrame="_top" w:history="1">
        <w:r w:rsidR="00A662A3" w:rsidRPr="00A662A3">
          <w:rPr>
            <w:rFonts w:ascii="Arial" w:eastAsia="Times New Roman" w:hAnsi="Arial" w:cs="Arial"/>
            <w:color w:val="008080"/>
            <w:sz w:val="24"/>
            <w:szCs w:val="24"/>
            <w:lang w:val="ru-RU" w:eastAsia="ru-RU"/>
          </w:rPr>
          <w:t>Із змінами і доповненнями, внесеними</w:t>
        </w:r>
        <w:r w:rsidR="00A662A3" w:rsidRPr="00A662A3">
          <w:rPr>
            <w:rFonts w:ascii="Arial" w:eastAsia="Times New Roman" w:hAnsi="Arial" w:cs="Arial"/>
            <w:color w:val="008080"/>
            <w:sz w:val="24"/>
            <w:szCs w:val="24"/>
            <w:lang w:val="ru-RU" w:eastAsia="ru-RU"/>
          </w:rPr>
          <w:br/>
        </w:r>
      </w:hyperlink>
      <w:hyperlink r:id="rId6" w:tgtFrame="_top" w:history="1">
        <w:r w:rsidR="00A662A3" w:rsidRPr="00A662A3">
          <w:rPr>
            <w:rFonts w:ascii="Arial" w:eastAsia="Times New Roman" w:hAnsi="Arial" w:cs="Arial"/>
            <w:color w:val="008080"/>
            <w:sz w:val="24"/>
            <w:szCs w:val="24"/>
            <w:lang w:val="ru-RU" w:eastAsia="ru-RU"/>
          </w:rPr>
          <w:t>Законами</w:t>
        </w:r>
      </w:hyperlink>
      <w:r w:rsidR="00A662A3" w:rsidRPr="00A662A3">
        <w:rPr>
          <w:rFonts w:ascii="Arial" w:eastAsia="Times New Roman" w:hAnsi="Arial" w:cs="Arial"/>
          <w:color w:val="2A2928"/>
          <w:sz w:val="24"/>
          <w:szCs w:val="24"/>
          <w:lang w:val="ru-RU" w:eastAsia="ru-RU"/>
        </w:rPr>
        <w:t> </w:t>
      </w:r>
      <w:hyperlink r:id="rId7" w:tgtFrame="_top" w:history="1">
        <w:r w:rsidR="00A662A3" w:rsidRPr="00A662A3">
          <w:rPr>
            <w:rFonts w:ascii="Arial" w:eastAsia="Times New Roman" w:hAnsi="Arial" w:cs="Arial"/>
            <w:color w:val="008080"/>
            <w:sz w:val="24"/>
            <w:szCs w:val="24"/>
            <w:lang w:val="ru-RU" w:eastAsia="ru-RU"/>
          </w:rPr>
          <w:t>України</w:t>
        </w:r>
        <w:r w:rsidR="00A662A3" w:rsidRPr="00A662A3">
          <w:rPr>
            <w:rFonts w:ascii="Arial" w:eastAsia="Times New Roman" w:hAnsi="Arial" w:cs="Arial"/>
            <w:color w:val="008080"/>
            <w:sz w:val="24"/>
            <w:szCs w:val="24"/>
            <w:lang w:val="ru-RU" w:eastAsia="ru-RU"/>
          </w:rPr>
          <w:br/>
          <w:t> від 2 липня 2015 року N 580-VIII</w:t>
        </w:r>
      </w:hyperlink>
      <w:hyperlink r:id="rId8" w:tgtFrame="_top" w:history="1">
        <w:r w:rsidR="00A662A3" w:rsidRPr="00A662A3">
          <w:rPr>
            <w:rFonts w:ascii="Arial" w:eastAsia="Times New Roman" w:hAnsi="Arial" w:cs="Arial"/>
            <w:color w:val="008080"/>
            <w:sz w:val="24"/>
            <w:szCs w:val="24"/>
            <w:lang w:val="ru-RU" w:eastAsia="ru-RU"/>
          </w:rPr>
          <w:t>,</w:t>
        </w:r>
        <w:r w:rsidR="00A662A3" w:rsidRPr="00A662A3">
          <w:rPr>
            <w:rFonts w:ascii="Arial" w:eastAsia="Times New Roman" w:hAnsi="Arial" w:cs="Arial"/>
            <w:color w:val="008080"/>
            <w:sz w:val="24"/>
            <w:szCs w:val="24"/>
            <w:lang w:val="ru-RU" w:eastAsia="ru-RU"/>
          </w:rPr>
          <w:br/>
        </w:r>
      </w:hyperlink>
      <w:hyperlink r:id="rId9" w:tgtFrame="_top" w:history="1">
        <w:r w:rsidR="00A662A3" w:rsidRPr="00A662A3">
          <w:rPr>
            <w:rFonts w:ascii="Arial" w:eastAsia="Times New Roman" w:hAnsi="Arial" w:cs="Arial"/>
            <w:color w:val="008080"/>
            <w:sz w:val="24"/>
            <w:szCs w:val="24"/>
            <w:lang w:val="ru-RU" w:eastAsia="ru-RU"/>
          </w:rPr>
          <w:t>від 26 листопада 2015 року N 835-VIII,</w:t>
        </w:r>
        <w:r w:rsidR="00A662A3" w:rsidRPr="00A662A3">
          <w:rPr>
            <w:rFonts w:ascii="Arial" w:eastAsia="Times New Roman" w:hAnsi="Arial" w:cs="Arial"/>
            <w:color w:val="008080"/>
            <w:sz w:val="24"/>
            <w:szCs w:val="24"/>
            <w:lang w:val="ru-RU" w:eastAsia="ru-RU"/>
          </w:rPr>
          <w:br/>
        </w:r>
      </w:hyperlink>
      <w:hyperlink r:id="rId10" w:tgtFrame="_top" w:history="1">
        <w:r w:rsidR="00A662A3" w:rsidRPr="00A662A3">
          <w:rPr>
            <w:rFonts w:ascii="Arial" w:eastAsia="Times New Roman" w:hAnsi="Arial" w:cs="Arial"/>
            <w:color w:val="008080"/>
            <w:sz w:val="24"/>
            <w:szCs w:val="24"/>
            <w:lang w:val="ru-RU" w:eastAsia="ru-RU"/>
          </w:rPr>
          <w:t> від 8 грудня 2015 року N 867-VIII</w:t>
        </w:r>
      </w:hyperlink>
      <w:hyperlink r:id="rId11" w:tgtFrame="_top" w:history="1">
        <w:r w:rsidR="00A662A3" w:rsidRPr="00A662A3">
          <w:rPr>
            <w:rFonts w:ascii="Arial" w:eastAsia="Times New Roman" w:hAnsi="Arial" w:cs="Arial"/>
            <w:color w:val="008080"/>
            <w:sz w:val="24"/>
            <w:szCs w:val="24"/>
            <w:lang w:val="ru-RU" w:eastAsia="ru-RU"/>
          </w:rPr>
          <w:t>,</w:t>
        </w:r>
        <w:r w:rsidR="00A662A3" w:rsidRPr="00A662A3">
          <w:rPr>
            <w:rFonts w:ascii="Arial" w:eastAsia="Times New Roman" w:hAnsi="Arial" w:cs="Arial"/>
            <w:color w:val="008080"/>
            <w:sz w:val="24"/>
            <w:szCs w:val="24"/>
            <w:lang w:val="ru-RU" w:eastAsia="ru-RU"/>
          </w:rPr>
          <w:br/>
          <w:t>від 22 вересня 2016 року N 1540-VIII</w:t>
        </w:r>
      </w:hyperlink>
      <w:hyperlink r:id="rId12" w:tgtFrame="_top" w:history="1">
        <w:r w:rsidR="00A662A3" w:rsidRPr="00A662A3">
          <w:rPr>
            <w:rFonts w:ascii="Arial" w:eastAsia="Times New Roman" w:hAnsi="Arial" w:cs="Arial"/>
            <w:color w:val="008080"/>
            <w:sz w:val="24"/>
            <w:szCs w:val="24"/>
            <w:lang w:val="ru-RU" w:eastAsia="ru-RU"/>
          </w:rPr>
          <w:t>,</w:t>
        </w:r>
        <w:r w:rsidR="00A662A3" w:rsidRPr="00A662A3">
          <w:rPr>
            <w:rFonts w:ascii="Arial" w:eastAsia="Times New Roman" w:hAnsi="Arial" w:cs="Arial"/>
            <w:color w:val="008080"/>
            <w:sz w:val="24"/>
            <w:szCs w:val="24"/>
            <w:lang w:val="ru-RU" w:eastAsia="ru-RU"/>
          </w:rPr>
          <w:br/>
          <w:t>від 6 грудня 2016 року N 1774-VIII</w:t>
        </w:r>
      </w:hyperlink>
      <w:hyperlink r:id="rId13" w:tgtFrame="_top" w:history="1">
        <w:r w:rsidR="00A662A3" w:rsidRPr="00A662A3">
          <w:rPr>
            <w:rFonts w:ascii="Arial" w:eastAsia="Times New Roman" w:hAnsi="Arial" w:cs="Arial"/>
            <w:color w:val="008080"/>
            <w:sz w:val="24"/>
            <w:szCs w:val="24"/>
            <w:lang w:val="ru-RU" w:eastAsia="ru-RU"/>
          </w:rPr>
          <w:t>,</w:t>
        </w:r>
        <w:r w:rsidR="00A662A3" w:rsidRPr="00A662A3">
          <w:rPr>
            <w:rFonts w:ascii="Arial" w:eastAsia="Times New Roman" w:hAnsi="Arial" w:cs="Arial"/>
            <w:color w:val="008080"/>
            <w:sz w:val="24"/>
            <w:szCs w:val="24"/>
            <w:lang w:val="ru-RU" w:eastAsia="ru-RU"/>
          </w:rPr>
          <w:br/>
        </w:r>
      </w:hyperlink>
      <w:hyperlink r:id="rId14" w:tgtFrame="_top" w:history="1">
        <w:r w:rsidR="00A662A3" w:rsidRPr="00A662A3">
          <w:rPr>
            <w:rFonts w:ascii="Arial" w:eastAsia="Times New Roman" w:hAnsi="Arial" w:cs="Arial"/>
            <w:color w:val="008080"/>
            <w:sz w:val="24"/>
            <w:szCs w:val="24"/>
            <w:lang w:val="ru-RU" w:eastAsia="ru-RU"/>
          </w:rPr>
          <w:t>від 17 січня 2017 року N 1817-VIII,</w:t>
        </w:r>
        <w:r w:rsidR="00A662A3" w:rsidRPr="00A662A3">
          <w:rPr>
            <w:rFonts w:ascii="Arial" w:eastAsia="Times New Roman" w:hAnsi="Arial" w:cs="Arial"/>
            <w:color w:val="008080"/>
            <w:sz w:val="24"/>
            <w:szCs w:val="24"/>
            <w:lang w:val="ru-RU" w:eastAsia="ru-RU"/>
          </w:rPr>
          <w:br/>
        </w:r>
      </w:hyperlink>
      <w:hyperlink r:id="rId15" w:tgtFrame="_top" w:history="1">
        <w:r w:rsidR="00A662A3" w:rsidRPr="00A662A3">
          <w:rPr>
            <w:rFonts w:ascii="Arial" w:eastAsia="Times New Roman" w:hAnsi="Arial" w:cs="Arial"/>
            <w:color w:val="008080"/>
            <w:sz w:val="24"/>
            <w:szCs w:val="24"/>
            <w:lang w:val="ru-RU" w:eastAsia="ru-RU"/>
          </w:rPr>
          <w:t> від 23 березня 2017 року N 1983-VIII</w:t>
        </w:r>
      </w:hyperlink>
      <w:hyperlink r:id="rId16" w:tgtFrame="_top" w:history="1">
        <w:r w:rsidR="00A662A3" w:rsidRPr="00A662A3">
          <w:rPr>
            <w:rFonts w:ascii="Arial" w:eastAsia="Times New Roman" w:hAnsi="Arial" w:cs="Arial"/>
            <w:color w:val="008080"/>
            <w:sz w:val="24"/>
            <w:szCs w:val="24"/>
            <w:lang w:val="ru-RU" w:eastAsia="ru-RU"/>
          </w:rPr>
          <w:t>,</w:t>
        </w:r>
        <w:r w:rsidR="00A662A3" w:rsidRPr="00A662A3">
          <w:rPr>
            <w:rFonts w:ascii="Arial" w:eastAsia="Times New Roman" w:hAnsi="Arial" w:cs="Arial"/>
            <w:color w:val="008080"/>
            <w:sz w:val="24"/>
            <w:szCs w:val="24"/>
            <w:lang w:val="ru-RU" w:eastAsia="ru-RU"/>
          </w:rPr>
          <w:br/>
          <w:t>від 13 квітня 2017 року N 2019-VIII</w:t>
        </w:r>
      </w:hyperlink>
      <w:hyperlink r:id="rId17" w:tgtFrame="_top" w:history="1">
        <w:r w:rsidR="00A662A3" w:rsidRPr="00A662A3">
          <w:rPr>
            <w:rFonts w:ascii="Arial" w:eastAsia="Times New Roman" w:hAnsi="Arial" w:cs="Arial"/>
            <w:color w:val="008080"/>
            <w:sz w:val="24"/>
            <w:szCs w:val="24"/>
            <w:lang w:val="ru-RU" w:eastAsia="ru-RU"/>
          </w:rPr>
          <w:t>,</w:t>
        </w:r>
        <w:r w:rsidR="00A662A3" w:rsidRPr="00A662A3">
          <w:rPr>
            <w:rFonts w:ascii="Arial" w:eastAsia="Times New Roman" w:hAnsi="Arial" w:cs="Arial"/>
            <w:color w:val="008080"/>
            <w:sz w:val="24"/>
            <w:szCs w:val="24"/>
            <w:lang w:val="ru-RU" w:eastAsia="ru-RU"/>
          </w:rPr>
          <w:br/>
          <w:t>від 18 травня 2017 року N 2042-VIII</w:t>
        </w:r>
      </w:hyperlink>
      <w:hyperlink r:id="rId18" w:tgtFrame="_top" w:history="1">
        <w:r w:rsidR="00A662A3" w:rsidRPr="00A662A3">
          <w:rPr>
            <w:rFonts w:ascii="Arial" w:eastAsia="Times New Roman" w:hAnsi="Arial" w:cs="Arial"/>
            <w:color w:val="008080"/>
            <w:sz w:val="24"/>
            <w:szCs w:val="24"/>
            <w:lang w:val="ru-RU" w:eastAsia="ru-RU"/>
          </w:rPr>
          <w:t>,</w:t>
        </w:r>
        <w:r w:rsidR="00A662A3" w:rsidRPr="00A662A3">
          <w:rPr>
            <w:rFonts w:ascii="Arial" w:eastAsia="Times New Roman" w:hAnsi="Arial" w:cs="Arial"/>
            <w:color w:val="008080"/>
            <w:sz w:val="24"/>
            <w:szCs w:val="24"/>
            <w:lang w:val="ru-RU" w:eastAsia="ru-RU"/>
          </w:rPr>
          <w:br/>
          <w:t>від 5 вересня 2017 року N 2145-VIII</w:t>
        </w:r>
      </w:hyperlink>
      <w:hyperlink r:id="rId19" w:tgtFrame="_top" w:history="1">
        <w:r w:rsidR="00A662A3" w:rsidRPr="00A662A3">
          <w:rPr>
            <w:rFonts w:ascii="Arial" w:eastAsia="Times New Roman" w:hAnsi="Arial" w:cs="Arial"/>
            <w:color w:val="008080"/>
            <w:sz w:val="24"/>
            <w:szCs w:val="24"/>
            <w:u w:val="single"/>
            <w:lang w:val="ru-RU" w:eastAsia="ru-RU"/>
          </w:rPr>
          <w:t>,</w:t>
        </w:r>
        <w:r w:rsidR="00A662A3" w:rsidRPr="00A662A3">
          <w:rPr>
            <w:rFonts w:ascii="Arial" w:eastAsia="Times New Roman" w:hAnsi="Arial" w:cs="Arial"/>
            <w:color w:val="008080"/>
            <w:sz w:val="24"/>
            <w:szCs w:val="24"/>
            <w:u w:val="single"/>
            <w:lang w:val="ru-RU" w:eastAsia="ru-RU"/>
          </w:rPr>
          <w:br/>
          <w:t>від 9 листопада 2017 року N 2189-VIII</w:t>
        </w:r>
        <w:r w:rsidR="00A662A3" w:rsidRPr="00A662A3">
          <w:rPr>
            <w:rFonts w:ascii="Arial" w:eastAsia="Times New Roman" w:hAnsi="Arial" w:cs="Arial"/>
            <w:color w:val="008080"/>
            <w:sz w:val="24"/>
            <w:szCs w:val="24"/>
            <w:u w:val="single"/>
            <w:lang w:val="ru-RU" w:eastAsia="ru-RU"/>
          </w:rPr>
          <w:br/>
        </w:r>
        <w:r w:rsidR="00A662A3" w:rsidRPr="00A662A3">
          <w:rPr>
            <w:rFonts w:ascii="Arial" w:eastAsia="Times New Roman" w:hAnsi="Arial" w:cs="Arial"/>
            <w:i/>
            <w:iCs/>
            <w:color w:val="008080"/>
            <w:sz w:val="24"/>
            <w:szCs w:val="24"/>
            <w:u w:val="single"/>
            <w:lang w:val="ru-RU" w:eastAsia="ru-RU"/>
          </w:rPr>
          <w:t>(зміни, внесені Законом України від 9 листопада 2017 року N 2189-VIII,</w:t>
        </w:r>
        <w:r w:rsidR="00A662A3" w:rsidRPr="00A662A3">
          <w:rPr>
            <w:rFonts w:ascii="Arial" w:eastAsia="Times New Roman" w:hAnsi="Arial" w:cs="Arial"/>
            <w:i/>
            <w:iCs/>
            <w:color w:val="008080"/>
            <w:sz w:val="24"/>
            <w:szCs w:val="24"/>
            <w:u w:val="single"/>
            <w:lang w:val="ru-RU" w:eastAsia="ru-RU"/>
          </w:rPr>
          <w:br/>
          <w:t> вводяться в дію з</w:t>
        </w:r>
      </w:hyperlink>
      <w:r w:rsidR="00A662A3" w:rsidRPr="00A662A3">
        <w:rPr>
          <w:rFonts w:ascii="Arial" w:eastAsia="Times New Roman" w:hAnsi="Arial" w:cs="Arial"/>
          <w:color w:val="2A2928"/>
          <w:sz w:val="24"/>
          <w:szCs w:val="24"/>
          <w:lang w:val="ru-RU" w:eastAsia="ru-RU"/>
        </w:rPr>
        <w:t> </w:t>
      </w:r>
      <w:hyperlink r:id="rId20" w:tgtFrame="_top" w:history="1">
        <w:r w:rsidR="00A662A3" w:rsidRPr="00A662A3">
          <w:rPr>
            <w:rFonts w:ascii="Arial" w:eastAsia="Times New Roman" w:hAnsi="Arial" w:cs="Arial"/>
            <w:color w:val="0000FF"/>
            <w:sz w:val="24"/>
            <w:szCs w:val="24"/>
            <w:lang w:val="ru-RU" w:eastAsia="ru-RU"/>
          </w:rPr>
          <w:t>10 червня 2018 року</w:t>
        </w:r>
      </w:hyperlink>
      <w:hyperlink r:id="rId21" w:tgtFrame="_top" w:history="1">
        <w:r w:rsidR="00A662A3" w:rsidRPr="00A662A3">
          <w:rPr>
            <w:rFonts w:ascii="Arial" w:eastAsia="Times New Roman" w:hAnsi="Arial" w:cs="Arial"/>
            <w:color w:val="008080"/>
            <w:sz w:val="24"/>
            <w:szCs w:val="24"/>
            <w:lang w:val="ru-RU" w:eastAsia="ru-RU"/>
          </w:rPr>
          <w:t>)</w:t>
        </w:r>
      </w:hyperlink>
    </w:p>
    <w:p w14:paraId="5E9BCCE1" w14:textId="77777777" w:rsidR="00A662A3" w:rsidRDefault="00A662A3" w:rsidP="00A662A3">
      <w:pPr>
        <w:jc w:val="center"/>
      </w:pPr>
    </w:p>
    <w:p w14:paraId="1A0FC27C" w14:textId="77777777" w:rsidR="00A662A3" w:rsidRDefault="00A662A3" w:rsidP="00A662A3">
      <w:pPr>
        <w:pStyle w:val="3"/>
        <w:shd w:val="clear" w:color="auto" w:fill="FFFFFF"/>
        <w:spacing w:before="0" w:line="435" w:lineRule="atLeast"/>
        <w:jc w:val="center"/>
        <w:rPr>
          <w:rFonts w:ascii="Arial" w:hAnsi="Arial" w:cs="Arial"/>
          <w:b w:val="0"/>
          <w:bCs w:val="0"/>
          <w:color w:val="2A2928"/>
          <w:sz w:val="32"/>
          <w:szCs w:val="32"/>
        </w:rPr>
      </w:pPr>
      <w:r>
        <w:rPr>
          <w:rFonts w:ascii="Arial" w:hAnsi="Arial" w:cs="Arial"/>
          <w:b w:val="0"/>
          <w:bCs w:val="0"/>
          <w:color w:val="2A2928"/>
          <w:sz w:val="32"/>
          <w:szCs w:val="32"/>
        </w:rPr>
        <w:t>Стаття 7. Перелік видів господарської діяльності, що підлягають ліцензуванню</w:t>
      </w:r>
    </w:p>
    <w:p w14:paraId="69A4D45A"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Ліцензуванню підлягають такі види господарської діяльності:</w:t>
      </w:r>
    </w:p>
    <w:p w14:paraId="73738192"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банківська діяльність, яка ліцензується відповідно до</w:t>
      </w:r>
      <w:r>
        <w:rPr>
          <w:rStyle w:val="apple-converted-space"/>
          <w:rFonts w:ascii="Arial" w:hAnsi="Arial" w:cs="Arial"/>
          <w:color w:val="2A2928"/>
        </w:rPr>
        <w:t> </w:t>
      </w:r>
      <w:hyperlink r:id="rId22" w:tgtFrame="_top" w:history="1">
        <w:r>
          <w:rPr>
            <w:rStyle w:val="a4"/>
            <w:rFonts w:ascii="Arial" w:hAnsi="Arial" w:cs="Arial"/>
            <w:u w:val="none"/>
          </w:rPr>
          <w:t>Закону України "Про банки і банківську діяльність"</w:t>
        </w:r>
      </w:hyperlink>
      <w:r>
        <w:rPr>
          <w:rFonts w:ascii="Arial" w:hAnsi="Arial" w:cs="Arial"/>
          <w:color w:val="2A2928"/>
        </w:rPr>
        <w:t>;</w:t>
      </w:r>
    </w:p>
    <w:p w14:paraId="313EA810"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w:t>
      </w:r>
      <w:r>
        <w:rPr>
          <w:rStyle w:val="apple-converted-space"/>
          <w:rFonts w:ascii="Arial" w:hAnsi="Arial" w:cs="Arial"/>
          <w:color w:val="2A2928"/>
        </w:rPr>
        <w:t> </w:t>
      </w:r>
      <w:hyperlink r:id="rId23" w:tgtFrame="_top" w:history="1">
        <w:r>
          <w:rPr>
            <w:rStyle w:val="a4"/>
            <w:rFonts w:ascii="Arial" w:hAnsi="Arial" w:cs="Arial"/>
            <w:u w:val="none"/>
          </w:rPr>
          <w:t>надання фінансових послуг (крім професійної діяльності на ринку цінних паперів)</w:t>
        </w:r>
      </w:hyperlink>
      <w:r>
        <w:rPr>
          <w:rFonts w:ascii="Arial" w:hAnsi="Arial" w:cs="Arial"/>
          <w:color w:val="2A2928"/>
        </w:rPr>
        <w:t>;</w:t>
      </w:r>
    </w:p>
    <w:p w14:paraId="4BC2488D"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професійна діяльність на ринку цінних паперів, яка ліцензується з урахуванням особливостей, визначених</w:t>
      </w:r>
      <w:r>
        <w:rPr>
          <w:rStyle w:val="apple-converted-space"/>
          <w:rFonts w:ascii="Arial" w:hAnsi="Arial" w:cs="Arial"/>
          <w:color w:val="2A2928"/>
        </w:rPr>
        <w:t> </w:t>
      </w:r>
      <w:hyperlink r:id="rId24" w:tgtFrame="_top" w:history="1">
        <w:r>
          <w:rPr>
            <w:rStyle w:val="a4"/>
            <w:rFonts w:ascii="Arial" w:hAnsi="Arial" w:cs="Arial"/>
            <w:u w:val="none"/>
          </w:rPr>
          <w:t>Законом України "Про державне регулювання ринку цінних паперів в Україні"</w:t>
        </w:r>
      </w:hyperlink>
      <w:r>
        <w:rPr>
          <w:rFonts w:ascii="Arial" w:hAnsi="Arial" w:cs="Arial"/>
          <w:color w:val="2A2928"/>
        </w:rPr>
        <w:t>;</w:t>
      </w:r>
    </w:p>
    <w:p w14:paraId="776621C9"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діяльність у галузі телебачення і радіомовлення, яка ліцензується відповідно до</w:t>
      </w:r>
      <w:r>
        <w:rPr>
          <w:rStyle w:val="apple-converted-space"/>
          <w:rFonts w:ascii="Arial" w:hAnsi="Arial" w:cs="Arial"/>
          <w:color w:val="2A2928"/>
        </w:rPr>
        <w:t> </w:t>
      </w:r>
      <w:hyperlink r:id="rId25" w:tgtFrame="_top" w:history="1">
        <w:r>
          <w:rPr>
            <w:rStyle w:val="a4"/>
            <w:rFonts w:ascii="Arial" w:hAnsi="Arial" w:cs="Arial"/>
            <w:u w:val="none"/>
          </w:rPr>
          <w:t>Закону України "Про телебачення і радіомовлення"</w:t>
        </w:r>
      </w:hyperlink>
      <w:r>
        <w:rPr>
          <w:rFonts w:ascii="Arial" w:hAnsi="Arial" w:cs="Arial"/>
          <w:color w:val="2A2928"/>
        </w:rPr>
        <w:t>;</w:t>
      </w:r>
    </w:p>
    <w:p w14:paraId="242B10AF" w14:textId="77777777" w:rsidR="00A662A3" w:rsidRDefault="003E090C" w:rsidP="00A662A3">
      <w:pPr>
        <w:pStyle w:val="tj"/>
        <w:shd w:val="clear" w:color="auto" w:fill="FFFFFF"/>
        <w:spacing w:before="0" w:beforeAutospacing="0" w:after="0" w:afterAutospacing="0" w:line="360" w:lineRule="atLeast"/>
        <w:jc w:val="both"/>
        <w:rPr>
          <w:rFonts w:ascii="Arial" w:hAnsi="Arial" w:cs="Arial"/>
          <w:color w:val="2A2928"/>
        </w:rPr>
      </w:pPr>
      <w:hyperlink r:id="rId26" w:tgtFrame="_top" w:history="1">
        <w:r w:rsidR="00A662A3">
          <w:rPr>
            <w:rStyle w:val="a4"/>
            <w:rFonts w:ascii="Arial" w:hAnsi="Arial" w:cs="Arial"/>
            <w:color w:val="008080"/>
            <w:u w:val="none"/>
          </w:rPr>
          <w:t>5) діяльність у сфері електроенергетики, яка ліцензується з урахуванням особливостей, визначених</w:t>
        </w:r>
      </w:hyperlink>
      <w:r w:rsidR="00A662A3">
        <w:rPr>
          <w:rStyle w:val="apple-converted-space"/>
          <w:rFonts w:ascii="Arial" w:hAnsi="Arial" w:cs="Arial"/>
          <w:color w:val="2A2928"/>
        </w:rPr>
        <w:t> </w:t>
      </w:r>
      <w:hyperlink r:id="rId27" w:tgtFrame="_top" w:history="1">
        <w:r w:rsidR="00A662A3">
          <w:rPr>
            <w:rStyle w:val="a4"/>
            <w:rFonts w:ascii="Arial" w:hAnsi="Arial" w:cs="Arial"/>
            <w:u w:val="none"/>
          </w:rPr>
          <w:t>Законом України "Про ринок електричної енергії"</w:t>
        </w:r>
      </w:hyperlink>
      <w:hyperlink r:id="rId28" w:tgtFrame="_top" w:history="1">
        <w:r w:rsidR="00A662A3">
          <w:rPr>
            <w:rStyle w:val="a4"/>
            <w:rFonts w:ascii="Arial" w:hAnsi="Arial" w:cs="Arial"/>
            <w:color w:val="008080"/>
            <w:u w:val="none"/>
          </w:rPr>
          <w:t>, і діяльність у сфері використання ядерної енергії, яка ліцензується з урахуванням особливостей, визначених</w:t>
        </w:r>
      </w:hyperlink>
      <w:r w:rsidR="00A662A3">
        <w:rPr>
          <w:rStyle w:val="apple-converted-space"/>
          <w:rFonts w:ascii="Arial" w:hAnsi="Arial" w:cs="Arial"/>
          <w:color w:val="2A2928"/>
        </w:rPr>
        <w:t> </w:t>
      </w:r>
      <w:hyperlink r:id="rId29" w:tgtFrame="_top" w:history="1">
        <w:r w:rsidR="00A662A3">
          <w:rPr>
            <w:rStyle w:val="a4"/>
            <w:rFonts w:ascii="Arial" w:hAnsi="Arial" w:cs="Arial"/>
            <w:u w:val="none"/>
          </w:rPr>
          <w:t>Законом України "Про дозвільну діяльність у сфері використання ядерної енергії"</w:t>
        </w:r>
      </w:hyperlink>
      <w:hyperlink r:id="rId30" w:tgtFrame="_top" w:history="1">
        <w:r w:rsidR="00A662A3">
          <w:rPr>
            <w:rStyle w:val="a4"/>
            <w:rFonts w:ascii="Arial" w:hAnsi="Arial" w:cs="Arial"/>
            <w:color w:val="008080"/>
            <w:u w:val="none"/>
          </w:rPr>
          <w:t>;</w:t>
        </w:r>
      </w:hyperlink>
    </w:p>
    <w:p w14:paraId="232BDC5F" w14:textId="77777777" w:rsidR="00A662A3" w:rsidRDefault="003E090C" w:rsidP="00A662A3">
      <w:pPr>
        <w:pStyle w:val="tr"/>
        <w:shd w:val="clear" w:color="auto" w:fill="FFFFFF"/>
        <w:spacing w:before="0" w:beforeAutospacing="0" w:after="0" w:afterAutospacing="0" w:line="360" w:lineRule="atLeast"/>
        <w:jc w:val="right"/>
        <w:rPr>
          <w:rFonts w:ascii="Arial" w:hAnsi="Arial" w:cs="Arial"/>
          <w:color w:val="2A2928"/>
        </w:rPr>
      </w:pPr>
      <w:hyperlink r:id="rId31" w:tgtFrame="_top" w:history="1">
        <w:r w:rsidR="00A662A3">
          <w:rPr>
            <w:rStyle w:val="a4"/>
            <w:rFonts w:ascii="Arial" w:hAnsi="Arial" w:cs="Arial"/>
            <w:color w:val="008080"/>
            <w:u w:val="none"/>
          </w:rPr>
          <w:t>(пункт 5 частини першої статті 7 із змінами, внесеними</w:t>
        </w:r>
        <w:r w:rsidR="00A662A3">
          <w:rPr>
            <w:rFonts w:ascii="Arial" w:hAnsi="Arial" w:cs="Arial"/>
            <w:color w:val="008080"/>
          </w:rPr>
          <w:br/>
        </w:r>
        <w:r w:rsidR="00A662A3">
          <w:rPr>
            <w:rStyle w:val="a4"/>
            <w:rFonts w:ascii="Arial" w:hAnsi="Arial" w:cs="Arial"/>
            <w:color w:val="008080"/>
            <w:u w:val="none"/>
          </w:rPr>
          <w:t> згідно із Законом України від 22.09.2016 р. N 1540-VIII</w:t>
        </w:r>
      </w:hyperlink>
      <w:hyperlink r:id="rId32" w:tgtFrame="_top" w:history="1">
        <w:r w:rsidR="00A662A3">
          <w:rPr>
            <w:rStyle w:val="a4"/>
            <w:rFonts w:ascii="Arial" w:hAnsi="Arial" w:cs="Arial"/>
            <w:color w:val="008080"/>
            <w:u w:val="none"/>
          </w:rPr>
          <w:t>,</w:t>
        </w:r>
        <w:r w:rsidR="00A662A3">
          <w:rPr>
            <w:rFonts w:ascii="Arial" w:hAnsi="Arial" w:cs="Arial"/>
            <w:color w:val="008080"/>
          </w:rPr>
          <w:br/>
        </w:r>
        <w:r w:rsidR="00A662A3">
          <w:rPr>
            <w:rStyle w:val="a4"/>
            <w:rFonts w:ascii="Arial" w:hAnsi="Arial" w:cs="Arial"/>
            <w:color w:val="008080"/>
            <w:u w:val="none"/>
          </w:rPr>
          <w:lastRenderedPageBreak/>
          <w:t>у редакції Закону України</w:t>
        </w:r>
        <w:r w:rsidR="00A662A3">
          <w:rPr>
            <w:rFonts w:ascii="Arial" w:hAnsi="Arial" w:cs="Arial"/>
            <w:color w:val="008080"/>
          </w:rPr>
          <w:br/>
        </w:r>
        <w:r w:rsidR="00A662A3">
          <w:rPr>
            <w:rStyle w:val="a4"/>
            <w:rFonts w:ascii="Arial" w:hAnsi="Arial" w:cs="Arial"/>
            <w:color w:val="008080"/>
            <w:u w:val="none"/>
          </w:rPr>
          <w:t> від 13.04.2017 р. N 2019-VIII)</w:t>
        </w:r>
      </w:hyperlink>
    </w:p>
    <w:p w14:paraId="64B1F756" w14:textId="77777777" w:rsidR="00A662A3" w:rsidRDefault="003E090C" w:rsidP="00A662A3">
      <w:pPr>
        <w:pStyle w:val="tj"/>
        <w:shd w:val="clear" w:color="auto" w:fill="FFFFFF"/>
        <w:spacing w:before="0" w:beforeAutospacing="0" w:after="0" w:afterAutospacing="0" w:line="360" w:lineRule="atLeast"/>
        <w:jc w:val="both"/>
        <w:rPr>
          <w:rFonts w:ascii="Arial" w:hAnsi="Arial" w:cs="Arial"/>
          <w:color w:val="2A2928"/>
        </w:rPr>
      </w:pPr>
      <w:hyperlink r:id="rId33" w:tgtFrame="_top" w:history="1">
        <w:r w:rsidR="00A662A3">
          <w:rPr>
            <w:rStyle w:val="a4"/>
            <w:rFonts w:ascii="Arial" w:hAnsi="Arial" w:cs="Arial"/>
            <w:color w:val="008080"/>
            <w:u w:val="none"/>
          </w:rPr>
          <w:t>6) освітня діяльність, яка ліцензується з урахуванням особливостей, визначених спеціальними законами у сфері освіти;</w:t>
        </w:r>
      </w:hyperlink>
    </w:p>
    <w:p w14:paraId="1A6A7B61" w14:textId="77777777" w:rsidR="00A662A3" w:rsidRDefault="003E090C" w:rsidP="00A662A3">
      <w:pPr>
        <w:pStyle w:val="tr"/>
        <w:shd w:val="clear" w:color="auto" w:fill="FFFFFF"/>
        <w:spacing w:before="0" w:beforeAutospacing="0" w:after="0" w:afterAutospacing="0" w:line="360" w:lineRule="atLeast"/>
        <w:jc w:val="right"/>
        <w:rPr>
          <w:rFonts w:ascii="Arial" w:hAnsi="Arial" w:cs="Arial"/>
          <w:color w:val="2A2928"/>
        </w:rPr>
      </w:pPr>
      <w:hyperlink r:id="rId34" w:tgtFrame="_top" w:history="1">
        <w:r w:rsidR="00A662A3">
          <w:rPr>
            <w:rStyle w:val="a4"/>
            <w:rFonts w:ascii="Arial" w:hAnsi="Arial" w:cs="Arial"/>
            <w:color w:val="008080"/>
            <w:u w:val="none"/>
          </w:rPr>
          <w:t>(пункт 6 частини першої статті 7 у редакції</w:t>
        </w:r>
        <w:r w:rsidR="00A662A3">
          <w:rPr>
            <w:rFonts w:ascii="Arial" w:hAnsi="Arial" w:cs="Arial"/>
            <w:color w:val="008080"/>
          </w:rPr>
          <w:br/>
        </w:r>
        <w:r w:rsidR="00A662A3">
          <w:rPr>
            <w:rStyle w:val="a4"/>
            <w:rFonts w:ascii="Arial" w:hAnsi="Arial" w:cs="Arial"/>
            <w:color w:val="008080"/>
            <w:u w:val="none"/>
          </w:rPr>
          <w:t> Закону України від 05.09.2017 р. N 2145-VIII)</w:t>
        </w:r>
      </w:hyperlink>
    </w:p>
    <w:p w14:paraId="020C099D"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7) виробництво і торгівля спиртом етиловим, коньячним і плодовим, алкогольними напоями та тютюновими виробами, яка ліцензується відповідно до</w:t>
      </w:r>
      <w:r>
        <w:rPr>
          <w:rStyle w:val="apple-converted-space"/>
          <w:rFonts w:ascii="Arial" w:hAnsi="Arial" w:cs="Arial"/>
          <w:color w:val="2A2928"/>
        </w:rPr>
        <w:t> </w:t>
      </w:r>
      <w:hyperlink r:id="rId35" w:tgtFrame="_top" w:history="1">
        <w:r>
          <w:rPr>
            <w:rStyle w:val="a4"/>
            <w:rFonts w:ascii="Arial" w:hAnsi="Arial" w:cs="Arial"/>
            <w:u w:val="none"/>
          </w:rPr>
          <w:t>Закону України "Про державне регулювання виробництва і обігу спирту етилового, коньячного і плодового, алкогольних напоїв та тютюнових виробів"</w:t>
        </w:r>
      </w:hyperlink>
      <w:r>
        <w:rPr>
          <w:rFonts w:ascii="Arial" w:hAnsi="Arial" w:cs="Arial"/>
          <w:color w:val="2A2928"/>
        </w:rPr>
        <w:t>;</w:t>
      </w:r>
    </w:p>
    <w:p w14:paraId="22D9898E"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8) діяльність у сфері телекомунікацій з урахуванням особливостей, визначених</w:t>
      </w:r>
      <w:r>
        <w:rPr>
          <w:rStyle w:val="apple-converted-space"/>
          <w:rFonts w:ascii="Arial" w:hAnsi="Arial" w:cs="Arial"/>
          <w:color w:val="2A2928"/>
        </w:rPr>
        <w:t> </w:t>
      </w:r>
      <w:hyperlink r:id="rId36" w:tgtFrame="_top" w:history="1">
        <w:r>
          <w:rPr>
            <w:rStyle w:val="a4"/>
            <w:rFonts w:ascii="Arial" w:hAnsi="Arial" w:cs="Arial"/>
            <w:u w:val="none"/>
          </w:rPr>
          <w:t>Законом України "Про телекомунікації"</w:t>
        </w:r>
      </w:hyperlink>
      <w:r>
        <w:rPr>
          <w:rFonts w:ascii="Arial" w:hAnsi="Arial" w:cs="Arial"/>
          <w:color w:val="2A2928"/>
        </w:rPr>
        <w:t>, надання послуг у галузі криптографічного захисту інформації (крім послуг електронного цифрового підпису) та технічного захисту інформації, за</w:t>
      </w:r>
      <w:r>
        <w:rPr>
          <w:rStyle w:val="apple-converted-space"/>
          <w:rFonts w:ascii="Arial" w:hAnsi="Arial" w:cs="Arial"/>
          <w:color w:val="2A2928"/>
        </w:rPr>
        <w:t> </w:t>
      </w:r>
      <w:hyperlink r:id="rId37" w:tgtFrame="_top" w:history="1">
        <w:r>
          <w:rPr>
            <w:rStyle w:val="a4"/>
            <w:rFonts w:ascii="Arial" w:hAnsi="Arial" w:cs="Arial"/>
            <w:u w:val="none"/>
          </w:rPr>
          <w:t>переліком</w:t>
        </w:r>
      </w:hyperlink>
      <w:r>
        <w:rPr>
          <w:rFonts w:ascii="Arial" w:hAnsi="Arial" w:cs="Arial"/>
          <w:color w:val="2A2928"/>
        </w:rPr>
        <w:t>, що визначається Кабінетом Міністрів України;</w:t>
      </w:r>
    </w:p>
    <w:p w14:paraId="0E7EC4F0" w14:textId="77777777" w:rsidR="00A662A3" w:rsidRDefault="003E090C" w:rsidP="00A662A3">
      <w:pPr>
        <w:pStyle w:val="tj"/>
        <w:shd w:val="clear" w:color="auto" w:fill="FFFFFF"/>
        <w:spacing w:before="0" w:beforeAutospacing="0" w:after="0" w:afterAutospacing="0" w:line="360" w:lineRule="atLeast"/>
        <w:jc w:val="both"/>
        <w:rPr>
          <w:rFonts w:ascii="Arial" w:hAnsi="Arial" w:cs="Arial"/>
          <w:color w:val="2A2928"/>
        </w:rPr>
      </w:pPr>
      <w:hyperlink r:id="rId38" w:tgtFrame="_top" w:history="1">
        <w:r w:rsidR="00A662A3">
          <w:rPr>
            <w:rStyle w:val="a4"/>
            <w:rFonts w:ascii="Arial" w:hAnsi="Arial" w:cs="Arial"/>
            <w:i/>
            <w:iCs/>
            <w:color w:val="008000"/>
            <w:u w:val="none"/>
          </w:rPr>
          <w:t>(ліцензування діяльності у сфері телекомунікацій, передбаченої цим пунктом, втратило чинність з 01.01.2018 р. відповідно до частини другої статті 21 цього Закону)</w:t>
        </w:r>
      </w:hyperlink>
    </w:p>
    <w:p w14:paraId="3055E615" w14:textId="77777777" w:rsidR="00A662A3" w:rsidRDefault="003E090C" w:rsidP="00A662A3">
      <w:pPr>
        <w:pStyle w:val="tj"/>
        <w:shd w:val="clear" w:color="auto" w:fill="FFFFFF"/>
        <w:spacing w:before="0" w:beforeAutospacing="0" w:after="0" w:afterAutospacing="0" w:line="360" w:lineRule="atLeast"/>
        <w:jc w:val="both"/>
        <w:rPr>
          <w:rFonts w:ascii="Arial" w:hAnsi="Arial" w:cs="Arial"/>
          <w:color w:val="2A2928"/>
        </w:rPr>
      </w:pPr>
      <w:hyperlink r:id="rId39" w:tgtFrame="_top" w:history="1">
        <w:r w:rsidR="00A662A3">
          <w:rPr>
            <w:rStyle w:val="a4"/>
            <w:rFonts w:ascii="Arial" w:hAnsi="Arial" w:cs="Arial"/>
            <w:color w:val="008080"/>
            <w:u w:val="none"/>
          </w:rPr>
          <w:t>9) будівництво об'єктів, що за класом наслідків (відповідальності) належать до об'єктів з середніми та значними наслідками, - з урахуванням особливостей, визначених</w:t>
        </w:r>
      </w:hyperlink>
      <w:r w:rsidR="00A662A3">
        <w:rPr>
          <w:rStyle w:val="apple-converted-space"/>
          <w:rFonts w:ascii="Arial" w:hAnsi="Arial" w:cs="Arial"/>
          <w:color w:val="2A2928"/>
        </w:rPr>
        <w:t> </w:t>
      </w:r>
      <w:hyperlink r:id="rId40" w:tgtFrame="_top" w:history="1">
        <w:r w:rsidR="00A662A3">
          <w:rPr>
            <w:rStyle w:val="a4"/>
            <w:rFonts w:ascii="Arial" w:hAnsi="Arial" w:cs="Arial"/>
            <w:u w:val="none"/>
          </w:rPr>
          <w:t>Законом України "Про архітектурну діяльність"</w:t>
        </w:r>
      </w:hyperlink>
      <w:hyperlink r:id="rId41" w:tgtFrame="_top" w:history="1">
        <w:r w:rsidR="00A662A3">
          <w:rPr>
            <w:rStyle w:val="a4"/>
            <w:rFonts w:ascii="Arial" w:hAnsi="Arial" w:cs="Arial"/>
            <w:color w:val="008080"/>
            <w:u w:val="none"/>
          </w:rPr>
          <w:t>;</w:t>
        </w:r>
      </w:hyperlink>
    </w:p>
    <w:p w14:paraId="6A6884A0" w14:textId="77777777" w:rsidR="00A662A3" w:rsidRDefault="003E090C" w:rsidP="00A662A3">
      <w:pPr>
        <w:pStyle w:val="tr"/>
        <w:shd w:val="clear" w:color="auto" w:fill="FFFFFF"/>
        <w:spacing w:before="0" w:beforeAutospacing="0" w:after="0" w:afterAutospacing="0" w:line="360" w:lineRule="atLeast"/>
        <w:jc w:val="right"/>
        <w:rPr>
          <w:rFonts w:ascii="Arial" w:hAnsi="Arial" w:cs="Arial"/>
          <w:color w:val="2A2928"/>
        </w:rPr>
      </w:pPr>
      <w:hyperlink r:id="rId42" w:tgtFrame="_top" w:history="1">
        <w:r w:rsidR="00A662A3">
          <w:rPr>
            <w:rStyle w:val="a4"/>
            <w:rFonts w:ascii="Arial" w:hAnsi="Arial" w:cs="Arial"/>
            <w:color w:val="008080"/>
            <w:u w:val="none"/>
          </w:rPr>
          <w:t>(пункт 9 частини першої статті 7 у редакції</w:t>
        </w:r>
        <w:r w:rsidR="00A662A3">
          <w:rPr>
            <w:rFonts w:ascii="Arial" w:hAnsi="Arial" w:cs="Arial"/>
            <w:color w:val="008080"/>
          </w:rPr>
          <w:br/>
        </w:r>
        <w:r w:rsidR="00A662A3">
          <w:rPr>
            <w:rStyle w:val="a4"/>
            <w:rFonts w:ascii="Arial" w:hAnsi="Arial" w:cs="Arial"/>
            <w:color w:val="008080"/>
            <w:u w:val="none"/>
          </w:rPr>
          <w:t> Закону України від 17.01.2017 р. N 1817-VIII)</w:t>
        </w:r>
      </w:hyperlink>
    </w:p>
    <w:p w14:paraId="46B4D587"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10) виробництво лікарських засобів, оптова та роздрібна торгівля лікарськими засобами, імпорт лікарських засобів, (крім активних фармацевтичних інгредієнтів) - з урахуванням особливостей, визначених</w:t>
      </w:r>
      <w:r>
        <w:rPr>
          <w:rStyle w:val="apple-converted-space"/>
          <w:rFonts w:ascii="Arial" w:hAnsi="Arial" w:cs="Arial"/>
          <w:color w:val="2A2928"/>
        </w:rPr>
        <w:t> </w:t>
      </w:r>
      <w:hyperlink r:id="rId43" w:tgtFrame="_top" w:history="1">
        <w:r>
          <w:rPr>
            <w:rStyle w:val="a4"/>
            <w:rFonts w:ascii="Arial" w:hAnsi="Arial" w:cs="Arial"/>
            <w:u w:val="none"/>
          </w:rPr>
          <w:t>Законом України "Про лікарські засоби"</w:t>
        </w:r>
      </w:hyperlink>
      <w:r>
        <w:rPr>
          <w:rFonts w:ascii="Arial" w:hAnsi="Arial" w:cs="Arial"/>
          <w:color w:val="2A2928"/>
        </w:rPr>
        <w:t>;</w:t>
      </w:r>
    </w:p>
    <w:p w14:paraId="227068FF"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11) виробництво та ремонт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торгівля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виробництво спеціальних засобів, заряджених речовинами сльозоточивої та дратівної дії, індивідуального захисту, активної оборони та їх продаж;</w:t>
      </w:r>
    </w:p>
    <w:p w14:paraId="4D78C704"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12) виробництво вибухових матеріалів промислового призначення за</w:t>
      </w:r>
      <w:r>
        <w:rPr>
          <w:rStyle w:val="apple-converted-space"/>
          <w:rFonts w:ascii="Arial" w:hAnsi="Arial" w:cs="Arial"/>
          <w:color w:val="2A2928"/>
        </w:rPr>
        <w:t> </w:t>
      </w:r>
      <w:hyperlink r:id="rId44" w:tgtFrame="_top" w:history="1">
        <w:r>
          <w:rPr>
            <w:rStyle w:val="a4"/>
            <w:rFonts w:ascii="Arial" w:hAnsi="Arial" w:cs="Arial"/>
            <w:u w:val="none"/>
          </w:rPr>
          <w:t>переліком</w:t>
        </w:r>
      </w:hyperlink>
      <w:r>
        <w:rPr>
          <w:rFonts w:ascii="Arial" w:hAnsi="Arial" w:cs="Arial"/>
          <w:color w:val="2A2928"/>
        </w:rPr>
        <w:t>, що визначається Кабінетом Міністрів України;</w:t>
      </w:r>
    </w:p>
    <w:p w14:paraId="2D77D020"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13) надання послуг і виконання робіт протипожежного призначення за</w:t>
      </w:r>
      <w:r>
        <w:rPr>
          <w:rStyle w:val="apple-converted-space"/>
          <w:rFonts w:ascii="Arial" w:hAnsi="Arial" w:cs="Arial"/>
          <w:color w:val="2A2928"/>
        </w:rPr>
        <w:t> </w:t>
      </w:r>
      <w:hyperlink r:id="rId45" w:tgtFrame="_top" w:history="1">
        <w:r>
          <w:rPr>
            <w:rStyle w:val="a4"/>
            <w:rFonts w:ascii="Arial" w:hAnsi="Arial" w:cs="Arial"/>
            <w:u w:val="none"/>
          </w:rPr>
          <w:t>переліком</w:t>
        </w:r>
      </w:hyperlink>
      <w:r>
        <w:rPr>
          <w:rFonts w:ascii="Arial" w:hAnsi="Arial" w:cs="Arial"/>
          <w:color w:val="2A2928"/>
        </w:rPr>
        <w:t>, що визначається Кабінетом Міністрів України;</w:t>
      </w:r>
    </w:p>
    <w:p w14:paraId="68783623" w14:textId="77777777" w:rsidR="00A662A3" w:rsidRDefault="003E090C" w:rsidP="00A662A3">
      <w:pPr>
        <w:pStyle w:val="tj"/>
        <w:shd w:val="clear" w:color="auto" w:fill="FFFFFF"/>
        <w:spacing w:before="0" w:beforeAutospacing="0" w:after="0" w:afterAutospacing="0" w:line="360" w:lineRule="atLeast"/>
        <w:jc w:val="both"/>
        <w:rPr>
          <w:rFonts w:ascii="Arial" w:hAnsi="Arial" w:cs="Arial"/>
          <w:color w:val="2A2928"/>
        </w:rPr>
      </w:pPr>
      <w:hyperlink r:id="rId46" w:tgtFrame="_top" w:history="1">
        <w:r w:rsidR="00A662A3">
          <w:rPr>
            <w:rStyle w:val="a4"/>
            <w:rFonts w:ascii="Arial" w:hAnsi="Arial" w:cs="Arial"/>
            <w:color w:val="008080"/>
            <w:u w:val="none"/>
          </w:rPr>
          <w:t xml:space="preserve">14) виробництво особливо небезпечних хімічних речовин, перелік яких визначається Кабінетом Міністрів України, поводження з небезпечними відходами. </w:t>
        </w:r>
        <w:r w:rsidR="00A662A3">
          <w:rPr>
            <w:rStyle w:val="a4"/>
            <w:rFonts w:ascii="Arial" w:hAnsi="Arial" w:cs="Arial"/>
            <w:color w:val="008080"/>
            <w:u w:val="none"/>
          </w:rPr>
          <w:lastRenderedPageBreak/>
          <w:t>Не підлягає ліцензуванню зберігання (накопичення) суб'єктом господарювання утворених ним небезпечних відходів, якщо протягом року з дня утворення небезпечні відходи передаються суб'єктам господарювання, що мають ліцензію на поводження з небезпечними відходами;</w:t>
        </w:r>
      </w:hyperlink>
    </w:p>
    <w:p w14:paraId="66C1C6BD" w14:textId="77777777" w:rsidR="00A662A3" w:rsidRDefault="003E090C" w:rsidP="00A662A3">
      <w:pPr>
        <w:pStyle w:val="tr"/>
        <w:shd w:val="clear" w:color="auto" w:fill="FFFFFF"/>
        <w:spacing w:before="0" w:beforeAutospacing="0" w:after="0" w:afterAutospacing="0" w:line="360" w:lineRule="atLeast"/>
        <w:jc w:val="right"/>
        <w:rPr>
          <w:rFonts w:ascii="Arial" w:hAnsi="Arial" w:cs="Arial"/>
          <w:color w:val="2A2928"/>
        </w:rPr>
      </w:pPr>
      <w:hyperlink r:id="rId47" w:tgtFrame="_top" w:history="1">
        <w:r w:rsidR="00A662A3">
          <w:rPr>
            <w:rStyle w:val="a4"/>
            <w:rFonts w:ascii="Arial" w:hAnsi="Arial" w:cs="Arial"/>
            <w:color w:val="008080"/>
            <w:u w:val="none"/>
          </w:rPr>
          <w:t>(пункт 14 частини першої статті 7 у редакції</w:t>
        </w:r>
        <w:r w:rsidR="00A662A3">
          <w:rPr>
            <w:rFonts w:ascii="Arial" w:hAnsi="Arial" w:cs="Arial"/>
            <w:color w:val="008080"/>
          </w:rPr>
          <w:br/>
        </w:r>
        <w:r w:rsidR="00A662A3">
          <w:rPr>
            <w:rStyle w:val="a4"/>
            <w:rFonts w:ascii="Arial" w:hAnsi="Arial" w:cs="Arial"/>
            <w:color w:val="008080"/>
            <w:u w:val="none"/>
          </w:rPr>
          <w:t> Закону України від 08.12.2015 р. N 867-VIII)</w:t>
        </w:r>
      </w:hyperlink>
    </w:p>
    <w:p w14:paraId="32F21B53"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15) медична практика;</w:t>
      </w:r>
    </w:p>
    <w:p w14:paraId="0D0F10C1"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16) діяльність банків пуповинної крові, інших тканин і клітин людини згідно з переліком, затвердженим Міністерством охорони здоров'я України;</w:t>
      </w:r>
    </w:p>
    <w:p w14:paraId="1602682D"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17) ветеринарна практика;</w:t>
      </w:r>
    </w:p>
    <w:p w14:paraId="75633254"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18) випуск та проведення лотерей;</w:t>
      </w:r>
    </w:p>
    <w:p w14:paraId="798EB241"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19) туроператорська діяльність;</w:t>
      </w:r>
    </w:p>
    <w:p w14:paraId="72595D9F"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20) посередництво у працевлаштуванні за кордоном;</w:t>
      </w:r>
    </w:p>
    <w:p w14:paraId="6969A042"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21)</w:t>
      </w:r>
      <w:r>
        <w:rPr>
          <w:rStyle w:val="apple-converted-space"/>
          <w:rFonts w:ascii="Arial" w:hAnsi="Arial" w:cs="Arial"/>
          <w:color w:val="2A2928"/>
        </w:rPr>
        <w:t> </w:t>
      </w:r>
      <w:hyperlink r:id="rId48" w:tgtFrame="_top" w:history="1">
        <w:r>
          <w:rPr>
            <w:rStyle w:val="a4"/>
            <w:rFonts w:ascii="Arial" w:hAnsi="Arial" w:cs="Arial"/>
            <w:u w:val="none"/>
          </w:rPr>
          <w:t>промисловий вилов</w:t>
        </w:r>
      </w:hyperlink>
      <w:r>
        <w:rPr>
          <w:rStyle w:val="apple-converted-space"/>
          <w:rFonts w:ascii="Arial" w:hAnsi="Arial" w:cs="Arial"/>
          <w:color w:val="2A2928"/>
        </w:rPr>
        <w:t> </w:t>
      </w:r>
      <w:hyperlink r:id="rId49" w:tgtFrame="_top" w:history="1">
        <w:r>
          <w:rPr>
            <w:rStyle w:val="a4"/>
            <w:rFonts w:ascii="Arial" w:hAnsi="Arial" w:cs="Arial"/>
            <w:u w:val="none"/>
          </w:rPr>
          <w:t>водних біоресурсів за межами юрисдикції України</w:t>
        </w:r>
      </w:hyperlink>
      <w:r>
        <w:rPr>
          <w:rFonts w:ascii="Arial" w:hAnsi="Arial" w:cs="Arial"/>
          <w:color w:val="2A2928"/>
        </w:rPr>
        <w:t>;</w:t>
      </w:r>
    </w:p>
    <w:p w14:paraId="1435FBCA" w14:textId="77777777" w:rsidR="00A662A3" w:rsidRDefault="003E090C" w:rsidP="00A662A3">
      <w:pPr>
        <w:pStyle w:val="tr"/>
        <w:shd w:val="clear" w:color="auto" w:fill="FFFFFF"/>
        <w:spacing w:before="0" w:beforeAutospacing="0" w:after="0" w:afterAutospacing="0" w:line="360" w:lineRule="atLeast"/>
        <w:jc w:val="right"/>
        <w:rPr>
          <w:rFonts w:ascii="Arial" w:hAnsi="Arial" w:cs="Arial"/>
          <w:color w:val="2A2928"/>
        </w:rPr>
      </w:pPr>
      <w:hyperlink r:id="rId50" w:tgtFrame="_top" w:history="1">
        <w:r w:rsidR="00A662A3">
          <w:rPr>
            <w:rStyle w:val="a4"/>
            <w:rFonts w:ascii="Arial" w:hAnsi="Arial" w:cs="Arial"/>
            <w:color w:val="008080"/>
            <w:u w:val="none"/>
          </w:rPr>
          <w:t>(пункт 21 частини першої статті 7 із змінами, внесеними</w:t>
        </w:r>
        <w:r w:rsidR="00A662A3">
          <w:rPr>
            <w:rFonts w:ascii="Arial" w:hAnsi="Arial" w:cs="Arial"/>
            <w:color w:val="008080"/>
          </w:rPr>
          <w:br/>
        </w:r>
        <w:r w:rsidR="00A662A3">
          <w:rPr>
            <w:rStyle w:val="a4"/>
            <w:rFonts w:ascii="Arial" w:hAnsi="Arial" w:cs="Arial"/>
            <w:color w:val="008080"/>
            <w:u w:val="none"/>
          </w:rPr>
          <w:t> згідно із Законом України від 08.12.2015 р. N 867-VIII)</w:t>
        </w:r>
      </w:hyperlink>
    </w:p>
    <w:p w14:paraId="760938DD"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22) культивування рослин, включених до</w:t>
      </w:r>
      <w:r>
        <w:rPr>
          <w:rStyle w:val="apple-converted-space"/>
          <w:rFonts w:ascii="Arial" w:hAnsi="Arial" w:cs="Arial"/>
          <w:color w:val="2A2928"/>
        </w:rPr>
        <w:t> </w:t>
      </w:r>
      <w:hyperlink r:id="rId51" w:tgtFrame="_top" w:history="1">
        <w:r>
          <w:rPr>
            <w:rStyle w:val="a4"/>
            <w:rFonts w:ascii="Arial" w:hAnsi="Arial" w:cs="Arial"/>
            <w:u w:val="none"/>
          </w:rPr>
          <w:t>таблиці I Переліку наркотичних засобів, психотропних речовин і прекурсорів</w:t>
        </w:r>
      </w:hyperlink>
      <w:r>
        <w:rPr>
          <w:rFonts w:ascii="Arial" w:hAnsi="Arial" w:cs="Arial"/>
          <w:color w:val="2A2928"/>
        </w:rPr>
        <w:t>, затвердженого Кабінетом Міністрів України, розроблення, виробництво, виготовлення, зберігання, перевезення, придбання, реалізація (відпуск),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 з урахуванням особливостей, визначених</w:t>
      </w:r>
      <w:r>
        <w:rPr>
          <w:rStyle w:val="apple-converted-space"/>
          <w:rFonts w:ascii="Arial" w:hAnsi="Arial" w:cs="Arial"/>
          <w:color w:val="2A2928"/>
        </w:rPr>
        <w:t> </w:t>
      </w:r>
      <w:hyperlink r:id="rId52" w:tgtFrame="_top" w:history="1">
        <w:r>
          <w:rPr>
            <w:rStyle w:val="a4"/>
            <w:rFonts w:ascii="Arial" w:hAnsi="Arial" w:cs="Arial"/>
            <w:u w:val="none"/>
          </w:rPr>
          <w:t>Законом України "Про наркотичні засоби, психотропні речовини і прекурсори"</w:t>
        </w:r>
      </w:hyperlink>
      <w:r>
        <w:rPr>
          <w:rFonts w:ascii="Arial" w:hAnsi="Arial" w:cs="Arial"/>
          <w:color w:val="2A2928"/>
        </w:rPr>
        <w:t>;</w:t>
      </w:r>
    </w:p>
    <w:p w14:paraId="5AD7773C"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23) діяльність, пов'язана з розробленням, виготовленням, постачанням спеціальних технічних засобів для зняття інформації з каналів зв'язку та інших технічних засобів негласного отримання інформації (критерії належності та перелік технічних засобів негласного отримання інформації визначаються Кабінетом Міністрів України за поданням Служби безпеки України);</w:t>
      </w:r>
    </w:p>
    <w:p w14:paraId="170629DE"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24) перевезення пасажирів, небезпечних вантажів та небезпечних відходів</w:t>
      </w:r>
      <w:r>
        <w:rPr>
          <w:rStyle w:val="apple-converted-space"/>
          <w:rFonts w:ascii="Arial" w:hAnsi="Arial" w:cs="Arial"/>
          <w:color w:val="2A2928"/>
        </w:rPr>
        <w:t> </w:t>
      </w:r>
      <w:hyperlink r:id="rId53" w:tgtFrame="_top" w:history="1">
        <w:r>
          <w:rPr>
            <w:rStyle w:val="a4"/>
            <w:rFonts w:ascii="Arial" w:hAnsi="Arial" w:cs="Arial"/>
            <w:u w:val="none"/>
          </w:rPr>
          <w:t>річковим</w:t>
        </w:r>
      </w:hyperlink>
      <w:r>
        <w:rPr>
          <w:rFonts w:ascii="Arial" w:hAnsi="Arial" w:cs="Arial"/>
          <w:color w:val="2A2928"/>
        </w:rPr>
        <w:t>,</w:t>
      </w:r>
      <w:r>
        <w:rPr>
          <w:rStyle w:val="apple-converted-space"/>
          <w:rFonts w:ascii="Arial" w:hAnsi="Arial" w:cs="Arial"/>
          <w:color w:val="2A2928"/>
        </w:rPr>
        <w:t> </w:t>
      </w:r>
      <w:hyperlink r:id="rId54" w:tgtFrame="_top" w:history="1">
        <w:r>
          <w:rPr>
            <w:rStyle w:val="a4"/>
            <w:rFonts w:ascii="Arial" w:hAnsi="Arial" w:cs="Arial"/>
            <w:u w:val="none"/>
          </w:rPr>
          <w:t>морським</w:t>
        </w:r>
      </w:hyperlink>
      <w:r>
        <w:rPr>
          <w:rFonts w:ascii="Arial" w:hAnsi="Arial" w:cs="Arial"/>
          <w:color w:val="2A2928"/>
        </w:rPr>
        <w:t>,</w:t>
      </w:r>
      <w:r>
        <w:rPr>
          <w:rStyle w:val="apple-converted-space"/>
          <w:rFonts w:ascii="Arial" w:hAnsi="Arial" w:cs="Arial"/>
          <w:color w:val="2A2928"/>
        </w:rPr>
        <w:t> </w:t>
      </w:r>
      <w:hyperlink r:id="rId55" w:tgtFrame="_top" w:history="1">
        <w:r>
          <w:rPr>
            <w:rStyle w:val="a4"/>
            <w:rFonts w:ascii="Arial" w:hAnsi="Arial" w:cs="Arial"/>
            <w:u w:val="none"/>
          </w:rPr>
          <w:t>автомобільним</w:t>
        </w:r>
      </w:hyperlink>
      <w:r>
        <w:rPr>
          <w:rFonts w:ascii="Arial" w:hAnsi="Arial" w:cs="Arial"/>
          <w:color w:val="2A2928"/>
        </w:rPr>
        <w:t>,</w:t>
      </w:r>
      <w:r>
        <w:rPr>
          <w:rStyle w:val="apple-converted-space"/>
          <w:rFonts w:ascii="Arial" w:hAnsi="Arial" w:cs="Arial"/>
          <w:color w:val="2A2928"/>
        </w:rPr>
        <w:t> </w:t>
      </w:r>
      <w:hyperlink r:id="rId56" w:tgtFrame="_top" w:history="1">
        <w:r>
          <w:rPr>
            <w:rStyle w:val="a4"/>
            <w:rFonts w:ascii="Arial" w:hAnsi="Arial" w:cs="Arial"/>
            <w:u w:val="none"/>
          </w:rPr>
          <w:t>залізничним</w:t>
        </w:r>
      </w:hyperlink>
      <w:r>
        <w:rPr>
          <w:rStyle w:val="apple-converted-space"/>
          <w:rFonts w:ascii="Arial" w:hAnsi="Arial" w:cs="Arial"/>
          <w:color w:val="2A2928"/>
        </w:rPr>
        <w:t> </w:t>
      </w:r>
      <w:r>
        <w:rPr>
          <w:rFonts w:ascii="Arial" w:hAnsi="Arial" w:cs="Arial"/>
          <w:color w:val="2A2928"/>
        </w:rPr>
        <w:t>та</w:t>
      </w:r>
      <w:r>
        <w:rPr>
          <w:rStyle w:val="apple-converted-space"/>
          <w:rFonts w:ascii="Arial" w:hAnsi="Arial" w:cs="Arial"/>
          <w:color w:val="2A2928"/>
        </w:rPr>
        <w:t> </w:t>
      </w:r>
      <w:hyperlink r:id="rId57" w:tgtFrame="_top" w:history="1">
        <w:r>
          <w:rPr>
            <w:rStyle w:val="a4"/>
            <w:rFonts w:ascii="Arial" w:hAnsi="Arial" w:cs="Arial"/>
            <w:u w:val="none"/>
          </w:rPr>
          <w:t>повітряним транспортом</w:t>
        </w:r>
      </w:hyperlink>
      <w:r>
        <w:rPr>
          <w:rFonts w:ascii="Arial" w:hAnsi="Arial" w:cs="Arial"/>
          <w:color w:val="2A2928"/>
        </w:rPr>
        <w:t>, міжнародні перевезення пасажирів та вантажів</w:t>
      </w:r>
      <w:r>
        <w:rPr>
          <w:rStyle w:val="apple-converted-space"/>
          <w:rFonts w:ascii="Arial" w:hAnsi="Arial" w:cs="Arial"/>
          <w:color w:val="2A2928"/>
        </w:rPr>
        <w:t> </w:t>
      </w:r>
      <w:hyperlink r:id="rId58" w:tgtFrame="_top" w:history="1">
        <w:r>
          <w:rPr>
            <w:rStyle w:val="a4"/>
            <w:rFonts w:ascii="Arial" w:hAnsi="Arial" w:cs="Arial"/>
            <w:u w:val="none"/>
          </w:rPr>
          <w:t>автомобільним транспортом</w:t>
        </w:r>
      </w:hyperlink>
      <w:r>
        <w:rPr>
          <w:rFonts w:ascii="Arial" w:hAnsi="Arial" w:cs="Arial"/>
          <w:color w:val="2A2928"/>
        </w:rPr>
        <w:t>;</w:t>
      </w:r>
    </w:p>
    <w:p w14:paraId="6280E0CB"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25) зовнішньоекономічна діяльність відповідно до</w:t>
      </w:r>
      <w:r>
        <w:rPr>
          <w:rStyle w:val="apple-converted-space"/>
          <w:rFonts w:ascii="Arial" w:hAnsi="Arial" w:cs="Arial"/>
          <w:color w:val="2A2928"/>
        </w:rPr>
        <w:t> </w:t>
      </w:r>
      <w:hyperlink r:id="rId59" w:tgtFrame="_top" w:history="1">
        <w:r>
          <w:rPr>
            <w:rStyle w:val="a4"/>
            <w:rFonts w:ascii="Arial" w:hAnsi="Arial" w:cs="Arial"/>
            <w:u w:val="none"/>
          </w:rPr>
          <w:t>статті 16 Закону України "Про зовнішньоекономічну діяльність"</w:t>
        </w:r>
      </w:hyperlink>
      <w:r>
        <w:rPr>
          <w:rFonts w:ascii="Arial" w:hAnsi="Arial" w:cs="Arial"/>
          <w:color w:val="2A2928"/>
        </w:rPr>
        <w:t>;</w:t>
      </w:r>
    </w:p>
    <w:p w14:paraId="053CBFF7"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26) транспортування нафти, нафтопродуктів магістральним трубопроводом;</w:t>
      </w:r>
    </w:p>
    <w:p w14:paraId="069D0FA5" w14:textId="77777777" w:rsidR="00A662A3" w:rsidRDefault="003E090C" w:rsidP="00A662A3">
      <w:pPr>
        <w:pStyle w:val="tj"/>
        <w:shd w:val="clear" w:color="auto" w:fill="FFFFFF"/>
        <w:spacing w:before="0" w:beforeAutospacing="0" w:after="0" w:afterAutospacing="0" w:line="360" w:lineRule="atLeast"/>
        <w:jc w:val="both"/>
        <w:rPr>
          <w:rFonts w:ascii="Arial" w:hAnsi="Arial" w:cs="Arial"/>
          <w:color w:val="2A2928"/>
        </w:rPr>
      </w:pPr>
      <w:hyperlink r:id="rId60" w:tgtFrame="_top" w:history="1">
        <w:r w:rsidR="00A662A3">
          <w:rPr>
            <w:rStyle w:val="a4"/>
            <w:rFonts w:ascii="Arial" w:hAnsi="Arial" w:cs="Arial"/>
            <w:color w:val="008080"/>
            <w:u w:val="none"/>
          </w:rPr>
          <w:t>27) діяльність на ринку природного газу, яка ліцензується з урахуванням особливостей, визначених</w:t>
        </w:r>
      </w:hyperlink>
      <w:r w:rsidR="00A662A3">
        <w:rPr>
          <w:rStyle w:val="apple-converted-space"/>
          <w:rFonts w:ascii="Arial" w:hAnsi="Arial" w:cs="Arial"/>
          <w:color w:val="2A2928"/>
        </w:rPr>
        <w:t> </w:t>
      </w:r>
      <w:hyperlink r:id="rId61" w:tgtFrame="_top" w:history="1">
        <w:r w:rsidR="00A662A3">
          <w:rPr>
            <w:rStyle w:val="a4"/>
            <w:rFonts w:ascii="Arial" w:hAnsi="Arial" w:cs="Arial"/>
            <w:u w:val="none"/>
          </w:rPr>
          <w:t>Законом України "Про ринок природного газу"</w:t>
        </w:r>
      </w:hyperlink>
      <w:hyperlink r:id="rId62" w:tgtFrame="_top" w:history="1">
        <w:r w:rsidR="00A662A3">
          <w:rPr>
            <w:rStyle w:val="a4"/>
            <w:rFonts w:ascii="Arial" w:hAnsi="Arial" w:cs="Arial"/>
            <w:color w:val="008080"/>
            <w:u w:val="none"/>
          </w:rPr>
          <w:t>;</w:t>
        </w:r>
      </w:hyperlink>
    </w:p>
    <w:p w14:paraId="526DE729" w14:textId="77777777" w:rsidR="00A662A3" w:rsidRDefault="003E090C" w:rsidP="00A662A3">
      <w:pPr>
        <w:pStyle w:val="tr"/>
        <w:shd w:val="clear" w:color="auto" w:fill="FFFFFF"/>
        <w:spacing w:before="0" w:beforeAutospacing="0" w:after="0" w:afterAutospacing="0" w:line="360" w:lineRule="atLeast"/>
        <w:jc w:val="right"/>
        <w:rPr>
          <w:rFonts w:ascii="Arial" w:hAnsi="Arial" w:cs="Arial"/>
          <w:color w:val="2A2928"/>
        </w:rPr>
      </w:pPr>
      <w:hyperlink r:id="rId63" w:tgtFrame="_top" w:history="1">
        <w:r w:rsidR="00A662A3">
          <w:rPr>
            <w:rStyle w:val="a4"/>
            <w:rFonts w:ascii="Arial" w:hAnsi="Arial" w:cs="Arial"/>
            <w:color w:val="008080"/>
            <w:u w:val="none"/>
          </w:rPr>
          <w:t>(пункт 27 частини першої статті 7 у редакції</w:t>
        </w:r>
        <w:r w:rsidR="00A662A3">
          <w:rPr>
            <w:rFonts w:ascii="Arial" w:hAnsi="Arial" w:cs="Arial"/>
            <w:color w:val="008080"/>
          </w:rPr>
          <w:br/>
        </w:r>
        <w:r w:rsidR="00A662A3">
          <w:rPr>
            <w:rStyle w:val="a4"/>
            <w:rFonts w:ascii="Arial" w:hAnsi="Arial" w:cs="Arial"/>
            <w:color w:val="008080"/>
            <w:u w:val="none"/>
          </w:rPr>
          <w:t> Закону України від 22.09.2016 р. N 1540-VIII)</w:t>
        </w:r>
      </w:hyperlink>
    </w:p>
    <w:p w14:paraId="5D49EEE7" w14:textId="77777777" w:rsidR="00A662A3" w:rsidRDefault="003E090C" w:rsidP="00A662A3">
      <w:pPr>
        <w:pStyle w:val="tj"/>
        <w:shd w:val="clear" w:color="auto" w:fill="FFFFFF"/>
        <w:spacing w:before="0" w:beforeAutospacing="0" w:after="0" w:afterAutospacing="0" w:line="360" w:lineRule="atLeast"/>
        <w:jc w:val="both"/>
        <w:rPr>
          <w:rFonts w:ascii="Arial" w:hAnsi="Arial" w:cs="Arial"/>
          <w:color w:val="2A2928"/>
        </w:rPr>
      </w:pPr>
      <w:hyperlink r:id="rId64" w:tgtFrame="_top" w:history="1">
        <w:r w:rsidR="00A662A3">
          <w:rPr>
            <w:rStyle w:val="a4"/>
            <w:rFonts w:ascii="Arial" w:hAnsi="Arial" w:cs="Arial"/>
            <w:color w:val="008080"/>
            <w:u w:val="none"/>
          </w:rPr>
          <w:t>28) централізоване водопостачання та централізоване водовідведення, крім централізованого водопостачання та водовідведення за нерегульованим тарифом;</w:t>
        </w:r>
      </w:hyperlink>
    </w:p>
    <w:p w14:paraId="785EFA0B" w14:textId="77777777" w:rsidR="00A662A3" w:rsidRDefault="003E090C" w:rsidP="00A662A3">
      <w:pPr>
        <w:pStyle w:val="tr"/>
        <w:shd w:val="clear" w:color="auto" w:fill="FFFFFF"/>
        <w:spacing w:before="0" w:beforeAutospacing="0" w:after="0" w:afterAutospacing="0" w:line="360" w:lineRule="atLeast"/>
        <w:jc w:val="right"/>
        <w:rPr>
          <w:rFonts w:ascii="Arial" w:hAnsi="Arial" w:cs="Arial"/>
          <w:color w:val="2A2928"/>
        </w:rPr>
      </w:pPr>
      <w:hyperlink r:id="rId65" w:tgtFrame="_top" w:history="1">
        <w:r w:rsidR="00A662A3">
          <w:rPr>
            <w:rStyle w:val="a4"/>
            <w:rFonts w:ascii="Arial" w:hAnsi="Arial" w:cs="Arial"/>
            <w:color w:val="008080"/>
            <w:u w:val="none"/>
          </w:rPr>
          <w:t>(пункт 28 частини першої статті 7 у редакції</w:t>
        </w:r>
        <w:r w:rsidR="00A662A3">
          <w:rPr>
            <w:rFonts w:ascii="Arial" w:hAnsi="Arial" w:cs="Arial"/>
            <w:color w:val="008080"/>
          </w:rPr>
          <w:br/>
        </w:r>
        <w:r w:rsidR="00A662A3">
          <w:rPr>
            <w:rStyle w:val="a4"/>
            <w:rFonts w:ascii="Arial" w:hAnsi="Arial" w:cs="Arial"/>
            <w:color w:val="008080"/>
            <w:u w:val="none"/>
          </w:rPr>
          <w:t> Закону України від 09.11.2017 р. N 2189-VIII,</w:t>
        </w:r>
        <w:r w:rsidR="00A662A3">
          <w:rPr>
            <w:rFonts w:ascii="Arial" w:hAnsi="Arial" w:cs="Arial"/>
            <w:color w:val="008080"/>
          </w:rPr>
          <w:br/>
        </w:r>
        <w:r w:rsidR="00A662A3">
          <w:rPr>
            <w:rStyle w:val="a4"/>
            <w:rFonts w:ascii="Arial" w:hAnsi="Arial" w:cs="Arial"/>
            <w:i/>
            <w:iCs/>
            <w:color w:val="008080"/>
            <w:u w:val="none"/>
          </w:rPr>
          <w:t>який вводиться в дію з</w:t>
        </w:r>
      </w:hyperlink>
      <w:r w:rsidR="00A662A3">
        <w:rPr>
          <w:rStyle w:val="apple-converted-space"/>
          <w:rFonts w:ascii="Arial" w:hAnsi="Arial" w:cs="Arial"/>
          <w:color w:val="2A2928"/>
        </w:rPr>
        <w:t> </w:t>
      </w:r>
      <w:hyperlink r:id="rId66" w:tgtFrame="_top" w:history="1">
        <w:r w:rsidR="00A662A3">
          <w:rPr>
            <w:rStyle w:val="a4"/>
            <w:rFonts w:ascii="Arial" w:hAnsi="Arial" w:cs="Arial"/>
            <w:u w:val="none"/>
          </w:rPr>
          <w:t>10.06.2018 р.</w:t>
        </w:r>
      </w:hyperlink>
      <w:hyperlink r:id="rId67" w:tgtFrame="_top" w:history="1">
        <w:r w:rsidR="00A662A3">
          <w:rPr>
            <w:rStyle w:val="a4"/>
            <w:rFonts w:ascii="Arial" w:hAnsi="Arial" w:cs="Arial"/>
            <w:color w:val="008080"/>
            <w:u w:val="none"/>
          </w:rPr>
          <w:t>)</w:t>
        </w:r>
      </w:hyperlink>
    </w:p>
    <w:p w14:paraId="6EAB67F0"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29) виробництво теплової енергії, транспортування теплової енергії магістральними і місцевими (розподільчими) тепловими мережами та постачання теплової енергії, крім виробництва, транспортування та постачання теплової енергії за нерегульованим тарифом;</w:t>
      </w:r>
    </w:p>
    <w:p w14:paraId="40BF4A6A"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30) охоронна діяльність</w:t>
      </w:r>
      <w:hyperlink r:id="rId68" w:tgtFrame="_top" w:history="1">
        <w:r>
          <w:rPr>
            <w:rStyle w:val="a4"/>
            <w:rFonts w:ascii="Arial" w:hAnsi="Arial" w:cs="Arial"/>
            <w:color w:val="008080"/>
            <w:u w:val="none"/>
          </w:rPr>
          <w:t>;</w:t>
        </w:r>
      </w:hyperlink>
    </w:p>
    <w:p w14:paraId="05969177" w14:textId="77777777" w:rsidR="00A662A3" w:rsidRDefault="003E090C" w:rsidP="00A662A3">
      <w:pPr>
        <w:pStyle w:val="tj"/>
        <w:shd w:val="clear" w:color="auto" w:fill="FFFFFF"/>
        <w:spacing w:before="0" w:beforeAutospacing="0" w:after="0" w:afterAutospacing="0" w:line="360" w:lineRule="atLeast"/>
        <w:jc w:val="both"/>
        <w:rPr>
          <w:rFonts w:ascii="Arial" w:hAnsi="Arial" w:cs="Arial"/>
          <w:color w:val="2A2928"/>
        </w:rPr>
      </w:pPr>
      <w:hyperlink r:id="rId69" w:tgtFrame="_top" w:history="1">
        <w:r w:rsidR="00A662A3">
          <w:rPr>
            <w:rStyle w:val="a4"/>
            <w:rFonts w:ascii="Arial" w:hAnsi="Arial" w:cs="Arial"/>
            <w:color w:val="008080"/>
            <w:u w:val="none"/>
          </w:rPr>
          <w:t>31) перероблення побутових відходів;</w:t>
        </w:r>
      </w:hyperlink>
    </w:p>
    <w:p w14:paraId="7C57243F" w14:textId="77777777" w:rsidR="00A662A3" w:rsidRDefault="003E090C" w:rsidP="00A662A3">
      <w:pPr>
        <w:pStyle w:val="tr"/>
        <w:shd w:val="clear" w:color="auto" w:fill="FFFFFF"/>
        <w:spacing w:before="0" w:beforeAutospacing="0" w:after="0" w:afterAutospacing="0" w:line="360" w:lineRule="atLeast"/>
        <w:jc w:val="right"/>
        <w:rPr>
          <w:rFonts w:ascii="Arial" w:hAnsi="Arial" w:cs="Arial"/>
          <w:color w:val="2A2928"/>
        </w:rPr>
      </w:pPr>
      <w:hyperlink r:id="rId70" w:tgtFrame="_top" w:history="1">
        <w:r w:rsidR="00A662A3">
          <w:rPr>
            <w:rStyle w:val="a4"/>
            <w:rFonts w:ascii="Arial" w:hAnsi="Arial" w:cs="Arial"/>
            <w:color w:val="008080"/>
            <w:u w:val="none"/>
          </w:rPr>
          <w:t>(частину першу статті 7 доповнено пунктом 31</w:t>
        </w:r>
        <w:r w:rsidR="00A662A3">
          <w:rPr>
            <w:rFonts w:ascii="Arial" w:hAnsi="Arial" w:cs="Arial"/>
            <w:color w:val="008080"/>
          </w:rPr>
          <w:br/>
        </w:r>
        <w:r w:rsidR="00A662A3">
          <w:rPr>
            <w:rStyle w:val="a4"/>
            <w:rFonts w:ascii="Arial" w:hAnsi="Arial" w:cs="Arial"/>
            <w:color w:val="008080"/>
            <w:u w:val="none"/>
          </w:rPr>
          <w:t> згідно із Законом України від 22.09.2016 р. N 1540-VIII)</w:t>
        </w:r>
      </w:hyperlink>
    </w:p>
    <w:p w14:paraId="3616708F" w14:textId="77777777" w:rsidR="00A662A3" w:rsidRDefault="003E090C" w:rsidP="00A662A3">
      <w:pPr>
        <w:pStyle w:val="tj"/>
        <w:shd w:val="clear" w:color="auto" w:fill="FFFFFF"/>
        <w:spacing w:before="0" w:beforeAutospacing="0" w:after="0" w:afterAutospacing="0" w:line="360" w:lineRule="atLeast"/>
        <w:jc w:val="both"/>
        <w:rPr>
          <w:rFonts w:ascii="Arial" w:hAnsi="Arial" w:cs="Arial"/>
          <w:color w:val="2A2928"/>
        </w:rPr>
      </w:pPr>
      <w:hyperlink r:id="rId71" w:tgtFrame="_top" w:history="1">
        <w:r w:rsidR="00A662A3">
          <w:rPr>
            <w:rStyle w:val="a4"/>
            <w:rFonts w:ascii="Arial" w:hAnsi="Arial" w:cs="Arial"/>
            <w:color w:val="008080"/>
            <w:u w:val="none"/>
          </w:rPr>
          <w:t>32) захоронення побутових відходів</w:t>
        </w:r>
      </w:hyperlink>
      <w:hyperlink r:id="rId72" w:tgtFrame="_top" w:history="1">
        <w:r w:rsidR="00A662A3">
          <w:rPr>
            <w:rStyle w:val="a4"/>
            <w:rFonts w:ascii="Arial" w:hAnsi="Arial" w:cs="Arial"/>
            <w:color w:val="008080"/>
            <w:u w:val="none"/>
          </w:rPr>
          <w:t>;</w:t>
        </w:r>
      </w:hyperlink>
    </w:p>
    <w:p w14:paraId="15E8F88A" w14:textId="77777777" w:rsidR="00A662A3" w:rsidRDefault="003E090C" w:rsidP="00A662A3">
      <w:pPr>
        <w:pStyle w:val="tr"/>
        <w:shd w:val="clear" w:color="auto" w:fill="FFFFFF"/>
        <w:spacing w:before="0" w:beforeAutospacing="0" w:after="0" w:afterAutospacing="0" w:line="360" w:lineRule="atLeast"/>
        <w:jc w:val="right"/>
        <w:rPr>
          <w:rFonts w:ascii="Arial" w:hAnsi="Arial" w:cs="Arial"/>
          <w:color w:val="2A2928"/>
        </w:rPr>
      </w:pPr>
      <w:hyperlink r:id="rId73" w:tgtFrame="_top" w:history="1">
        <w:r w:rsidR="00A662A3">
          <w:rPr>
            <w:rStyle w:val="a4"/>
            <w:rFonts w:ascii="Arial" w:hAnsi="Arial" w:cs="Arial"/>
            <w:color w:val="008080"/>
            <w:u w:val="none"/>
          </w:rPr>
          <w:t>(частину першу статті 7 доповнено пунктом 32</w:t>
        </w:r>
        <w:r w:rsidR="00A662A3">
          <w:rPr>
            <w:rFonts w:ascii="Arial" w:hAnsi="Arial" w:cs="Arial"/>
            <w:color w:val="008080"/>
          </w:rPr>
          <w:br/>
        </w:r>
        <w:r w:rsidR="00A662A3">
          <w:rPr>
            <w:rStyle w:val="a4"/>
            <w:rFonts w:ascii="Arial" w:hAnsi="Arial" w:cs="Arial"/>
            <w:color w:val="008080"/>
            <w:u w:val="none"/>
          </w:rPr>
          <w:t> згідно із Законом України від 22.09.2016 р. N 1540-VIII)</w:t>
        </w:r>
      </w:hyperlink>
    </w:p>
    <w:p w14:paraId="259390C3" w14:textId="77777777" w:rsidR="00A662A3" w:rsidRDefault="003E090C" w:rsidP="00A662A3">
      <w:pPr>
        <w:pStyle w:val="tj"/>
        <w:shd w:val="clear" w:color="auto" w:fill="FFFFFF"/>
        <w:spacing w:before="0" w:beforeAutospacing="0" w:after="0" w:afterAutospacing="0" w:line="360" w:lineRule="atLeast"/>
        <w:jc w:val="both"/>
        <w:rPr>
          <w:rFonts w:ascii="Arial" w:hAnsi="Arial" w:cs="Arial"/>
          <w:color w:val="2A2928"/>
        </w:rPr>
      </w:pPr>
      <w:hyperlink r:id="rId74" w:tgtFrame="_top" w:history="1">
        <w:r w:rsidR="00A662A3">
          <w:rPr>
            <w:rStyle w:val="a4"/>
            <w:rFonts w:ascii="Arial" w:hAnsi="Arial" w:cs="Arial"/>
            <w:color w:val="008080"/>
            <w:u w:val="none"/>
          </w:rPr>
          <w:t>33) виробництво ветеринарних препаратів.</w:t>
        </w:r>
      </w:hyperlink>
    </w:p>
    <w:p w14:paraId="29255F62" w14:textId="77777777" w:rsidR="00A662A3" w:rsidRDefault="003E090C" w:rsidP="00A662A3">
      <w:pPr>
        <w:pStyle w:val="tr"/>
        <w:shd w:val="clear" w:color="auto" w:fill="FFFFFF"/>
        <w:spacing w:before="0" w:beforeAutospacing="0" w:after="0" w:afterAutospacing="0" w:line="360" w:lineRule="atLeast"/>
        <w:jc w:val="right"/>
        <w:rPr>
          <w:rFonts w:ascii="Arial" w:hAnsi="Arial" w:cs="Arial"/>
          <w:color w:val="2A2928"/>
        </w:rPr>
      </w:pPr>
      <w:hyperlink r:id="rId75" w:tgtFrame="_top" w:history="1">
        <w:r w:rsidR="00A662A3">
          <w:rPr>
            <w:rStyle w:val="a4"/>
            <w:rFonts w:ascii="Arial" w:hAnsi="Arial" w:cs="Arial"/>
            <w:color w:val="008080"/>
            <w:u w:val="none"/>
          </w:rPr>
          <w:t>(частину першу статті 7 доповнено пунктом 33</w:t>
        </w:r>
        <w:r w:rsidR="00A662A3">
          <w:rPr>
            <w:rFonts w:ascii="Arial" w:hAnsi="Arial" w:cs="Arial"/>
            <w:color w:val="008080"/>
          </w:rPr>
          <w:br/>
        </w:r>
        <w:r w:rsidR="00A662A3">
          <w:rPr>
            <w:rStyle w:val="a4"/>
            <w:rFonts w:ascii="Arial" w:hAnsi="Arial" w:cs="Arial"/>
            <w:color w:val="008080"/>
            <w:u w:val="none"/>
          </w:rPr>
          <w:t> згідно із Законом України від 18.05.2017 р. N 2042-VIII)</w:t>
        </w:r>
      </w:hyperlink>
    </w:p>
    <w:p w14:paraId="19C90493" w14:textId="77777777" w:rsidR="00A662A3" w:rsidRDefault="00A662A3" w:rsidP="00A662A3">
      <w:pPr>
        <w:pStyle w:val="3"/>
        <w:shd w:val="clear" w:color="auto" w:fill="FFFFFF"/>
        <w:spacing w:before="0" w:line="435" w:lineRule="atLeast"/>
        <w:jc w:val="center"/>
        <w:rPr>
          <w:rFonts w:ascii="Arial" w:hAnsi="Arial" w:cs="Arial"/>
          <w:b w:val="0"/>
          <w:bCs w:val="0"/>
          <w:color w:val="2A2928"/>
          <w:sz w:val="32"/>
          <w:szCs w:val="32"/>
        </w:rPr>
      </w:pPr>
    </w:p>
    <w:p w14:paraId="4FC14A4D" w14:textId="77777777" w:rsidR="00A662A3" w:rsidRDefault="00A662A3" w:rsidP="00A662A3">
      <w:pPr>
        <w:pStyle w:val="3"/>
        <w:shd w:val="clear" w:color="auto" w:fill="FFFFFF"/>
        <w:spacing w:before="0" w:line="435" w:lineRule="atLeast"/>
        <w:jc w:val="center"/>
        <w:rPr>
          <w:rFonts w:ascii="Arial" w:hAnsi="Arial" w:cs="Arial"/>
          <w:b w:val="0"/>
          <w:bCs w:val="0"/>
          <w:color w:val="2A2928"/>
          <w:sz w:val="32"/>
          <w:szCs w:val="32"/>
        </w:rPr>
      </w:pPr>
      <w:r>
        <w:rPr>
          <w:rFonts w:ascii="Arial" w:hAnsi="Arial" w:cs="Arial"/>
          <w:b w:val="0"/>
          <w:bCs w:val="0"/>
          <w:color w:val="2A2928"/>
          <w:sz w:val="32"/>
          <w:szCs w:val="32"/>
        </w:rPr>
        <w:t>Стаття 8. Запровадження, скасування, зміна назви виду господарської діяльності, що підлягає ліцензуванню</w:t>
      </w:r>
    </w:p>
    <w:p w14:paraId="454C5014"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lang w:val="uk-UA"/>
        </w:rPr>
      </w:pPr>
    </w:p>
    <w:p w14:paraId="1BA8DC85" w14:textId="77777777" w:rsidR="00A662A3" w:rsidRDefault="00A662A3" w:rsidP="00A662A3">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У разі скасування ліцензування виду господарської діяльності орган ліцензування втрачає повноваження органу ліцензування, а ліцензії, видані на здійснення цього виду діяльності, вважаються недійсними.</w:t>
      </w:r>
    </w:p>
    <w:p w14:paraId="38209835" w14:textId="77777777" w:rsidR="00561023" w:rsidRDefault="00561023" w:rsidP="00A662A3">
      <w:pPr>
        <w:pStyle w:val="tj"/>
        <w:shd w:val="clear" w:color="auto" w:fill="FFFFFF"/>
        <w:spacing w:before="0" w:beforeAutospacing="0" w:after="0" w:afterAutospacing="0" w:line="360" w:lineRule="atLeast"/>
        <w:jc w:val="both"/>
        <w:rPr>
          <w:rFonts w:ascii="Arial" w:hAnsi="Arial" w:cs="Arial"/>
          <w:color w:val="2A2928"/>
        </w:rPr>
      </w:pPr>
    </w:p>
    <w:p w14:paraId="11C33F11" w14:textId="77777777" w:rsidR="00A662A3" w:rsidRPr="00561023" w:rsidRDefault="00A662A3" w:rsidP="00A662A3">
      <w:pPr>
        <w:jc w:val="center"/>
        <w:rPr>
          <w:sz w:val="36"/>
          <w:szCs w:val="36"/>
        </w:rPr>
      </w:pPr>
    </w:p>
    <w:sectPr w:rsidR="00A662A3" w:rsidRPr="00561023" w:rsidSect="00FD2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A662A3"/>
    <w:rsid w:val="0019255A"/>
    <w:rsid w:val="00375706"/>
    <w:rsid w:val="00395CD3"/>
    <w:rsid w:val="003E090C"/>
    <w:rsid w:val="00427D91"/>
    <w:rsid w:val="00561023"/>
    <w:rsid w:val="00654E99"/>
    <w:rsid w:val="00670F41"/>
    <w:rsid w:val="007935C6"/>
    <w:rsid w:val="00A662A3"/>
    <w:rsid w:val="00C17980"/>
    <w:rsid w:val="00C5480C"/>
    <w:rsid w:val="00E54FCB"/>
    <w:rsid w:val="00FC6CCB"/>
    <w:rsid w:val="00FD2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1E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FCB"/>
    <w:rPr>
      <w:lang w:val="uk-UA"/>
    </w:rPr>
  </w:style>
  <w:style w:type="paragraph" w:styleId="2">
    <w:name w:val="heading 2"/>
    <w:basedOn w:val="a"/>
    <w:link w:val="20"/>
    <w:uiPriority w:val="9"/>
    <w:qFormat/>
    <w:rsid w:val="00A662A3"/>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unhideWhenUsed/>
    <w:qFormat/>
    <w:rsid w:val="00A662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62A3"/>
    <w:rPr>
      <w:b/>
      <w:bCs/>
    </w:rPr>
  </w:style>
  <w:style w:type="character" w:customStyle="1" w:styleId="20">
    <w:name w:val="Заголовок 2 Знак"/>
    <w:basedOn w:val="a0"/>
    <w:link w:val="2"/>
    <w:uiPriority w:val="9"/>
    <w:rsid w:val="00A662A3"/>
    <w:rPr>
      <w:rFonts w:ascii="Times New Roman" w:eastAsia="Times New Roman" w:hAnsi="Times New Roman" w:cs="Times New Roman"/>
      <w:b/>
      <w:bCs/>
      <w:sz w:val="36"/>
      <w:szCs w:val="36"/>
      <w:lang w:eastAsia="ru-RU"/>
    </w:rPr>
  </w:style>
  <w:style w:type="paragraph" w:customStyle="1" w:styleId="tc">
    <w:name w:val="tc"/>
    <w:basedOn w:val="a"/>
    <w:rsid w:val="00A662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A662A3"/>
    <w:rPr>
      <w:color w:val="0000FF"/>
      <w:u w:val="single"/>
    </w:rPr>
  </w:style>
  <w:style w:type="character" w:customStyle="1" w:styleId="apple-converted-space">
    <w:name w:val="apple-converted-space"/>
    <w:basedOn w:val="a0"/>
    <w:rsid w:val="00A662A3"/>
  </w:style>
  <w:style w:type="character" w:customStyle="1" w:styleId="30">
    <w:name w:val="Заголовок 3 Знак"/>
    <w:basedOn w:val="a0"/>
    <w:link w:val="3"/>
    <w:uiPriority w:val="9"/>
    <w:rsid w:val="00A662A3"/>
    <w:rPr>
      <w:rFonts w:asciiTheme="majorHAnsi" w:eastAsiaTheme="majorEastAsia" w:hAnsiTheme="majorHAnsi" w:cstheme="majorBidi"/>
      <w:b/>
      <w:bCs/>
      <w:color w:val="4F81BD" w:themeColor="accent1"/>
      <w:lang w:val="uk-UA"/>
    </w:rPr>
  </w:style>
  <w:style w:type="paragraph" w:customStyle="1" w:styleId="tj">
    <w:name w:val="tj"/>
    <w:basedOn w:val="a"/>
    <w:rsid w:val="00A662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r">
    <w:name w:val="tr"/>
    <w:basedOn w:val="a"/>
    <w:rsid w:val="00A662A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334088">
      <w:bodyDiv w:val="1"/>
      <w:marLeft w:val="0"/>
      <w:marRight w:val="0"/>
      <w:marTop w:val="0"/>
      <w:marBottom w:val="0"/>
      <w:divBdr>
        <w:top w:val="none" w:sz="0" w:space="0" w:color="auto"/>
        <w:left w:val="none" w:sz="0" w:space="0" w:color="auto"/>
        <w:bottom w:val="none" w:sz="0" w:space="0" w:color="auto"/>
        <w:right w:val="none" w:sz="0" w:space="0" w:color="auto"/>
      </w:divBdr>
    </w:div>
    <w:div w:id="345642840">
      <w:bodyDiv w:val="1"/>
      <w:marLeft w:val="0"/>
      <w:marRight w:val="0"/>
      <w:marTop w:val="0"/>
      <w:marBottom w:val="0"/>
      <w:divBdr>
        <w:top w:val="none" w:sz="0" w:space="0" w:color="auto"/>
        <w:left w:val="none" w:sz="0" w:space="0" w:color="auto"/>
        <w:bottom w:val="none" w:sz="0" w:space="0" w:color="auto"/>
        <w:right w:val="none" w:sz="0" w:space="0" w:color="auto"/>
      </w:divBdr>
    </w:div>
    <w:div w:id="378940344">
      <w:bodyDiv w:val="1"/>
      <w:marLeft w:val="0"/>
      <w:marRight w:val="0"/>
      <w:marTop w:val="0"/>
      <w:marBottom w:val="0"/>
      <w:divBdr>
        <w:top w:val="none" w:sz="0" w:space="0" w:color="auto"/>
        <w:left w:val="none" w:sz="0" w:space="0" w:color="auto"/>
        <w:bottom w:val="none" w:sz="0" w:space="0" w:color="auto"/>
        <w:right w:val="none" w:sz="0" w:space="0" w:color="auto"/>
      </w:divBdr>
    </w:div>
    <w:div w:id="448671798">
      <w:bodyDiv w:val="1"/>
      <w:marLeft w:val="0"/>
      <w:marRight w:val="0"/>
      <w:marTop w:val="0"/>
      <w:marBottom w:val="0"/>
      <w:divBdr>
        <w:top w:val="none" w:sz="0" w:space="0" w:color="auto"/>
        <w:left w:val="none" w:sz="0" w:space="0" w:color="auto"/>
        <w:bottom w:val="none" w:sz="0" w:space="0" w:color="auto"/>
        <w:right w:val="none" w:sz="0" w:space="0" w:color="auto"/>
      </w:divBdr>
    </w:div>
    <w:div w:id="46716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T171983.html" TargetMode="External"/><Relationship Id="rId14" Type="http://schemas.openxmlformats.org/officeDocument/2006/relationships/hyperlink" Target="http://search.ligazakon.ua/l_doc2.nsf/link1/T171817.html" TargetMode="External"/><Relationship Id="rId15" Type="http://schemas.openxmlformats.org/officeDocument/2006/relationships/hyperlink" Target="http://search.ligazakon.ua/l_doc2.nsf/link1/T171983.html" TargetMode="External"/><Relationship Id="rId16" Type="http://schemas.openxmlformats.org/officeDocument/2006/relationships/hyperlink" Target="http://search.ligazakon.ua/l_doc2.nsf/link1/T172019.html" TargetMode="External"/><Relationship Id="rId17" Type="http://schemas.openxmlformats.org/officeDocument/2006/relationships/hyperlink" Target="http://search.ligazakon.ua/l_doc2.nsf/link1/T172042.html" TargetMode="External"/><Relationship Id="rId18" Type="http://schemas.openxmlformats.org/officeDocument/2006/relationships/hyperlink" Target="http://search.ligazakon.ua/l_doc2.nsf/link1/T172145.html" TargetMode="External"/><Relationship Id="rId19" Type="http://schemas.openxmlformats.org/officeDocument/2006/relationships/hyperlink" Target="http://search.ligazakon.ua/l_doc2.nsf/link1/T172189.html" TargetMode="External"/><Relationship Id="rId63" Type="http://schemas.openxmlformats.org/officeDocument/2006/relationships/hyperlink" Target="http://search.ligazakon.ua/l_doc2.nsf/link1/T161540.html" TargetMode="External"/><Relationship Id="rId64" Type="http://schemas.openxmlformats.org/officeDocument/2006/relationships/hyperlink" Target="http://search.ligazakon.ua/l_doc2.nsf/link1/T172189.html" TargetMode="External"/><Relationship Id="rId65" Type="http://schemas.openxmlformats.org/officeDocument/2006/relationships/hyperlink" Target="http://search.ligazakon.ua/l_doc2.nsf/link1/T172189.html" TargetMode="External"/><Relationship Id="rId66" Type="http://schemas.openxmlformats.org/officeDocument/2006/relationships/hyperlink" Target="http://search.ligazakon.ua/l_doc2.nsf/link1/T172189.html" TargetMode="External"/><Relationship Id="rId67" Type="http://schemas.openxmlformats.org/officeDocument/2006/relationships/hyperlink" Target="http://search.ligazakon.ua/l_doc2.nsf/link1/T172189.html" TargetMode="External"/><Relationship Id="rId68" Type="http://schemas.openxmlformats.org/officeDocument/2006/relationships/hyperlink" Target="http://search.ligazakon.ua/l_doc2.nsf/link1/T161540.html" TargetMode="External"/><Relationship Id="rId69" Type="http://schemas.openxmlformats.org/officeDocument/2006/relationships/hyperlink" Target="http://search.ligazakon.ua/l_doc2.nsf/link1/T161540.html" TargetMode="External"/><Relationship Id="rId50" Type="http://schemas.openxmlformats.org/officeDocument/2006/relationships/hyperlink" Target="http://search.ligazakon.ua/l_doc2.nsf/link1/T150867.html" TargetMode="External"/><Relationship Id="rId51" Type="http://schemas.openxmlformats.org/officeDocument/2006/relationships/hyperlink" Target="http://search.ligazakon.ua/l_doc2.nsf/link1/KP000770.html" TargetMode="External"/><Relationship Id="rId52" Type="http://schemas.openxmlformats.org/officeDocument/2006/relationships/hyperlink" Target="http://search.ligazakon.ua/l_doc2.nsf/link1/Z950060.html" TargetMode="External"/><Relationship Id="rId53" Type="http://schemas.openxmlformats.org/officeDocument/2006/relationships/hyperlink" Target="http://search.ligazakon.ua/l_doc2.nsf/link1/KP151186.html" TargetMode="External"/><Relationship Id="rId54" Type="http://schemas.openxmlformats.org/officeDocument/2006/relationships/hyperlink" Target="http://search.ligazakon.ua/l_doc2.nsf/link1/KP151186.html" TargetMode="External"/><Relationship Id="rId55" Type="http://schemas.openxmlformats.org/officeDocument/2006/relationships/hyperlink" Target="http://search.ligazakon.ua/l_doc2.nsf/link1/KP151001.html" TargetMode="External"/><Relationship Id="rId56" Type="http://schemas.openxmlformats.org/officeDocument/2006/relationships/hyperlink" Target="http://search.ligazakon.ua/l_doc2.nsf/link1/KP151168.html" TargetMode="External"/><Relationship Id="rId57" Type="http://schemas.openxmlformats.org/officeDocument/2006/relationships/hyperlink" Target="http://search.ligazakon.ua/l_doc2.nsf/link1/KP170134.html" TargetMode="External"/><Relationship Id="rId58" Type="http://schemas.openxmlformats.org/officeDocument/2006/relationships/hyperlink" Target="http://search.ligazakon.ua/l_doc2.nsf/link1/KP151001.html" TargetMode="External"/><Relationship Id="rId59" Type="http://schemas.openxmlformats.org/officeDocument/2006/relationships/hyperlink" Target="http://search.ligazakon.ua/l_doc2.nsf/link1/T095900.html" TargetMode="External"/><Relationship Id="rId40" Type="http://schemas.openxmlformats.org/officeDocument/2006/relationships/hyperlink" Target="http://search.ligazakon.ua/l_doc2.nsf/link1/T990687.html" TargetMode="External"/><Relationship Id="rId41" Type="http://schemas.openxmlformats.org/officeDocument/2006/relationships/hyperlink" Target="http://search.ligazakon.ua/l_doc2.nsf/link1/T171817.html" TargetMode="External"/><Relationship Id="rId42" Type="http://schemas.openxmlformats.org/officeDocument/2006/relationships/hyperlink" Target="http://search.ligazakon.ua/l_doc2.nsf/link1/T171817.html" TargetMode="External"/><Relationship Id="rId43" Type="http://schemas.openxmlformats.org/officeDocument/2006/relationships/hyperlink" Target="http://search.ligazakon.ua/l_doc2.nsf/link1/Z960123.html" TargetMode="External"/><Relationship Id="rId44" Type="http://schemas.openxmlformats.org/officeDocument/2006/relationships/hyperlink" Target="http://search.ligazakon.ua/l_doc2.nsf/link1/KP151137.html" TargetMode="External"/><Relationship Id="rId45" Type="http://schemas.openxmlformats.org/officeDocument/2006/relationships/hyperlink" Target="http://search.ligazakon.ua/l_doc2.nsf/link1/KP160852.html" TargetMode="External"/><Relationship Id="rId46" Type="http://schemas.openxmlformats.org/officeDocument/2006/relationships/hyperlink" Target="http://search.ligazakon.ua/l_doc2.nsf/link1/T150867.html" TargetMode="External"/><Relationship Id="rId47" Type="http://schemas.openxmlformats.org/officeDocument/2006/relationships/hyperlink" Target="http://search.ligazakon.ua/l_doc2.nsf/link1/T150867.html" TargetMode="External"/><Relationship Id="rId48" Type="http://schemas.openxmlformats.org/officeDocument/2006/relationships/hyperlink" Target="http://search.ligazakon.ua/l_doc2.nsf/link1/KP160845.html" TargetMode="External"/><Relationship Id="rId49" Type="http://schemas.openxmlformats.org/officeDocument/2006/relationships/hyperlink" Target="http://search.ligazakon.ua/l_doc2.nsf/link1/KP160845.html"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arch.ligazakon.ua/l_doc2.nsf/link1/T150580.html" TargetMode="External"/><Relationship Id="rId6" Type="http://schemas.openxmlformats.org/officeDocument/2006/relationships/hyperlink" Target="http://search.ligazakon.ua/l_doc2.nsf/link1/T150867.html" TargetMode="External"/><Relationship Id="rId7" Type="http://schemas.openxmlformats.org/officeDocument/2006/relationships/hyperlink" Target="http://search.ligazakon.ua/l_doc2.nsf/link1/T150580.html" TargetMode="External"/><Relationship Id="rId8" Type="http://schemas.openxmlformats.org/officeDocument/2006/relationships/hyperlink" Target="http://search.ligazakon.ua/l_doc2.nsf/link1/T150867.html" TargetMode="External"/><Relationship Id="rId9" Type="http://schemas.openxmlformats.org/officeDocument/2006/relationships/hyperlink" Target="http://search.ligazakon.ua/l_doc2.nsf/link1/T150835.html" TargetMode="External"/><Relationship Id="rId30" Type="http://schemas.openxmlformats.org/officeDocument/2006/relationships/hyperlink" Target="http://search.ligazakon.ua/l_doc2.nsf/link1/T172019.html" TargetMode="External"/><Relationship Id="rId31" Type="http://schemas.openxmlformats.org/officeDocument/2006/relationships/hyperlink" Target="http://search.ligazakon.ua/l_doc2.nsf/link1/T161540.html" TargetMode="External"/><Relationship Id="rId32" Type="http://schemas.openxmlformats.org/officeDocument/2006/relationships/hyperlink" Target="http://search.ligazakon.ua/l_doc2.nsf/link1/T172019.html" TargetMode="External"/><Relationship Id="rId33" Type="http://schemas.openxmlformats.org/officeDocument/2006/relationships/hyperlink" Target="http://search.ligazakon.ua/l_doc2.nsf/link1/T172145.html" TargetMode="External"/><Relationship Id="rId34" Type="http://schemas.openxmlformats.org/officeDocument/2006/relationships/hyperlink" Target="http://search.ligazakon.ua/l_doc2.nsf/link1/T172145.html" TargetMode="External"/><Relationship Id="rId35" Type="http://schemas.openxmlformats.org/officeDocument/2006/relationships/hyperlink" Target="http://search.ligazakon.ua/l_doc2.nsf/link1/Z950481.html" TargetMode="External"/><Relationship Id="rId36" Type="http://schemas.openxmlformats.org/officeDocument/2006/relationships/hyperlink" Target="http://search.ligazakon.ua/l_doc2.nsf/link1/T031280.html" TargetMode="External"/><Relationship Id="rId37" Type="http://schemas.openxmlformats.org/officeDocument/2006/relationships/hyperlink" Target="http://search.ligazakon.ua/l_doc2.nsf/link1/KP160821.html" TargetMode="External"/><Relationship Id="rId38" Type="http://schemas.openxmlformats.org/officeDocument/2006/relationships/hyperlink" Target="http://search.ligazakon.ua/l_doc2.nsf/link1/T150222.html" TargetMode="External"/><Relationship Id="rId39" Type="http://schemas.openxmlformats.org/officeDocument/2006/relationships/hyperlink" Target="http://search.ligazakon.ua/l_doc2.nsf/link1/T171817.html" TargetMode="External"/><Relationship Id="rId70" Type="http://schemas.openxmlformats.org/officeDocument/2006/relationships/hyperlink" Target="http://search.ligazakon.ua/l_doc2.nsf/link1/T161540.html" TargetMode="External"/><Relationship Id="rId71" Type="http://schemas.openxmlformats.org/officeDocument/2006/relationships/hyperlink" Target="http://search.ligazakon.ua/l_doc2.nsf/link1/T161540.html" TargetMode="External"/><Relationship Id="rId72" Type="http://schemas.openxmlformats.org/officeDocument/2006/relationships/hyperlink" Target="http://search.ligazakon.ua/l_doc2.nsf/link1/T172042.html" TargetMode="External"/><Relationship Id="rId20" Type="http://schemas.openxmlformats.org/officeDocument/2006/relationships/hyperlink" Target="http://search.ligazakon.ua/l_doc2.nsf/link1/T172189.html" TargetMode="External"/><Relationship Id="rId21" Type="http://schemas.openxmlformats.org/officeDocument/2006/relationships/hyperlink" Target="http://search.ligazakon.ua/l_doc2.nsf/link1/T172189.html" TargetMode="External"/><Relationship Id="rId22" Type="http://schemas.openxmlformats.org/officeDocument/2006/relationships/hyperlink" Target="http://search.ligazakon.ua/l_doc2.nsf/link1/T002121.html" TargetMode="External"/><Relationship Id="rId23" Type="http://schemas.openxmlformats.org/officeDocument/2006/relationships/hyperlink" Target="http://search.ligazakon.ua/l_doc2.nsf/link1/KP160913.html" TargetMode="External"/><Relationship Id="rId24" Type="http://schemas.openxmlformats.org/officeDocument/2006/relationships/hyperlink" Target="http://search.ligazakon.ua/l_doc2.nsf/link1/Z960448.html" TargetMode="External"/><Relationship Id="rId25" Type="http://schemas.openxmlformats.org/officeDocument/2006/relationships/hyperlink" Target="http://search.ligazakon.ua/l_doc2.nsf/link1/T375900.html" TargetMode="External"/><Relationship Id="rId26" Type="http://schemas.openxmlformats.org/officeDocument/2006/relationships/hyperlink" Target="http://search.ligazakon.ua/l_doc2.nsf/link1/T172019.html" TargetMode="External"/><Relationship Id="rId27" Type="http://schemas.openxmlformats.org/officeDocument/2006/relationships/hyperlink" Target="http://search.ligazakon.ua/l_doc2.nsf/link1/T172019.html" TargetMode="External"/><Relationship Id="rId28" Type="http://schemas.openxmlformats.org/officeDocument/2006/relationships/hyperlink" Target="http://search.ligazakon.ua/l_doc2.nsf/link1/T172019.html" TargetMode="External"/><Relationship Id="rId29" Type="http://schemas.openxmlformats.org/officeDocument/2006/relationships/hyperlink" Target="http://search.ligazakon.ua/l_doc2.nsf/link1/T001370.html" TargetMode="External"/><Relationship Id="rId73" Type="http://schemas.openxmlformats.org/officeDocument/2006/relationships/hyperlink" Target="http://search.ligazakon.ua/l_doc2.nsf/link1/T161540.html" TargetMode="External"/><Relationship Id="rId74" Type="http://schemas.openxmlformats.org/officeDocument/2006/relationships/hyperlink" Target="http://search.ligazakon.ua/l_doc2.nsf/link1/T172042.html" TargetMode="External"/><Relationship Id="rId75" Type="http://schemas.openxmlformats.org/officeDocument/2006/relationships/hyperlink" Target="http://search.ligazakon.ua/l_doc2.nsf/link1/T172042.html" TargetMode="Externa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http://search.ligazakon.ua/l_doc2.nsf/link1/T161540.html" TargetMode="External"/><Relationship Id="rId61" Type="http://schemas.openxmlformats.org/officeDocument/2006/relationships/hyperlink" Target="http://search.ligazakon.ua/l_doc2.nsf/link1/T150329.html" TargetMode="External"/><Relationship Id="rId62" Type="http://schemas.openxmlformats.org/officeDocument/2006/relationships/hyperlink" Target="http://search.ligazakon.ua/l_doc2.nsf/link1/T161540.html" TargetMode="External"/><Relationship Id="rId10" Type="http://schemas.openxmlformats.org/officeDocument/2006/relationships/hyperlink" Target="http://search.ligazakon.ua/l_doc2.nsf/link1/T150867.html" TargetMode="External"/><Relationship Id="rId11" Type="http://schemas.openxmlformats.org/officeDocument/2006/relationships/hyperlink" Target="http://search.ligazakon.ua/l_doc2.nsf/link1/T161540.html" TargetMode="External"/><Relationship Id="rId12" Type="http://schemas.openxmlformats.org/officeDocument/2006/relationships/hyperlink" Target="http://search.ligazakon.ua/l_doc2.nsf/link1/T1617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5BAC24D-C163-8A4D-9E0C-50C7FEF4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2687</Words>
  <Characters>15318</Characters>
  <Application>Microsoft Macintosh Word</Application>
  <DocSecurity>0</DocSecurity>
  <Lines>127</Lines>
  <Paragraphs>35</Paragraphs>
  <ScaleCrop>false</ScaleCrop>
  <Company/>
  <LinksUpToDate>false</LinksUpToDate>
  <CharactersWithSpaces>17970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Валекс</dc:creator>
  <cp:keywords/>
  <dc:description/>
  <cp:lastModifiedBy>Пользователь Microsoft Office</cp:lastModifiedBy>
  <cp:revision>5</cp:revision>
  <dcterms:created xsi:type="dcterms:W3CDTF">2018-03-23T10:05:00Z</dcterms:created>
  <dcterms:modified xsi:type="dcterms:W3CDTF">2018-09-03T10:13:00Z</dcterms:modified>
</cp:coreProperties>
</file>