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A1" w:rsidRPr="00A45235" w:rsidRDefault="006B38A1" w:rsidP="006B38A1">
      <w:pPr>
        <w:spacing w:after="0"/>
        <w:jc w:val="center"/>
        <w:rPr>
          <w:rFonts w:ascii="Times New Roman" w:hAnsi="Times New Roman"/>
          <w:b/>
          <w:lang w:val="uk-UA" w:eastAsia="ru-RU"/>
        </w:rPr>
      </w:pPr>
      <w:r w:rsidRPr="00A45235">
        <w:rPr>
          <w:rFonts w:ascii="Times New Roman" w:hAnsi="Times New Roman"/>
          <w:b/>
          <w:lang w:val="uk-UA" w:eastAsia="ru-RU"/>
        </w:rPr>
        <w:t>Оголошення</w:t>
      </w:r>
    </w:p>
    <w:p w:rsidR="006B38A1" w:rsidRPr="00A45235" w:rsidRDefault="006B38A1" w:rsidP="006B38A1">
      <w:pPr>
        <w:spacing w:after="0" w:line="240" w:lineRule="auto"/>
        <w:jc w:val="center"/>
        <w:rPr>
          <w:rFonts w:ascii="Times New Roman" w:hAnsi="Times New Roman"/>
          <w:b/>
          <w:lang w:val="uk-UA" w:eastAsia="ru-RU"/>
        </w:rPr>
      </w:pPr>
      <w:r w:rsidRPr="00A45235">
        <w:rPr>
          <w:rFonts w:ascii="Times New Roman" w:hAnsi="Times New Roman"/>
          <w:b/>
          <w:lang w:val="uk-UA" w:eastAsia="ru-RU"/>
        </w:rPr>
        <w:t xml:space="preserve">для проведення продажу через систему електронних </w:t>
      </w:r>
      <w:proofErr w:type="spellStart"/>
      <w:r w:rsidRPr="00A45235">
        <w:rPr>
          <w:rFonts w:ascii="Times New Roman" w:hAnsi="Times New Roman"/>
          <w:b/>
          <w:lang w:val="uk-UA" w:eastAsia="ru-RU"/>
        </w:rPr>
        <w:t>закупівель</w:t>
      </w:r>
      <w:proofErr w:type="spellEnd"/>
      <w:r w:rsidR="00370674" w:rsidRPr="00A45235">
        <w:rPr>
          <w:rFonts w:ascii="Times New Roman" w:hAnsi="Times New Roman"/>
          <w:b/>
          <w:lang w:val="uk-UA" w:eastAsia="ru-RU"/>
        </w:rPr>
        <w:t xml:space="preserve"> </w:t>
      </w:r>
    </w:p>
    <w:p w:rsidR="00370674" w:rsidRPr="00A45235" w:rsidRDefault="00370674" w:rsidP="006B38A1">
      <w:pPr>
        <w:spacing w:after="0" w:line="240" w:lineRule="auto"/>
        <w:jc w:val="center"/>
        <w:rPr>
          <w:rFonts w:ascii="Times New Roman" w:hAnsi="Times New Roman"/>
          <w:b/>
          <w:lang w:val="uk-UA" w:eastAsia="ru-RU"/>
        </w:rPr>
      </w:pPr>
      <w:r w:rsidRPr="00A45235">
        <w:rPr>
          <w:rFonts w:ascii="Times New Roman" w:hAnsi="Times New Roman"/>
          <w:b/>
          <w:lang w:val="uk-UA" w:eastAsia="ru-RU"/>
        </w:rPr>
        <w:t>(далі – Оголошення)</w:t>
      </w:r>
    </w:p>
    <w:p w:rsidR="006B7183" w:rsidRDefault="006B7183" w:rsidP="009A05FA">
      <w:pPr>
        <w:spacing w:before="100" w:after="0" w:line="240" w:lineRule="auto"/>
        <w:contextualSpacing/>
        <w:rPr>
          <w:rFonts w:ascii="Times New Roman" w:eastAsia="Arial Unicode MS" w:hAnsi="Times New Roman"/>
          <w:sz w:val="24"/>
          <w:szCs w:val="24"/>
          <w:u w:color="000000"/>
          <w:lang w:val="uk-UA" w:eastAsia="ru-RU"/>
        </w:rPr>
      </w:pPr>
    </w:p>
    <w:tbl>
      <w:tblPr>
        <w:tblW w:w="960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04"/>
        <w:gridCol w:w="5917"/>
        <w:gridCol w:w="11"/>
      </w:tblGrid>
      <w:tr w:rsidR="006B7183" w:rsidRPr="00DF0245" w:rsidTr="001250D7">
        <w:trPr>
          <w:trHeight w:val="522"/>
          <w:jc w:val="center"/>
        </w:trPr>
        <w:tc>
          <w:tcPr>
            <w:tcW w:w="576" w:type="dxa"/>
            <w:vAlign w:val="center"/>
          </w:tcPr>
          <w:p w:rsidR="006B7183" w:rsidRPr="00DF0245" w:rsidRDefault="006B7183" w:rsidP="006F0C63">
            <w:pPr>
              <w:widowControl w:val="0"/>
              <w:spacing w:after="0" w:line="240" w:lineRule="auto"/>
              <w:contextualSpacing/>
              <w:jc w:val="center"/>
              <w:rPr>
                <w:rFonts w:ascii="Times New Roman" w:hAnsi="Times New Roman"/>
                <w:lang w:val="uk-UA" w:eastAsia="uk-UA"/>
              </w:rPr>
            </w:pPr>
            <w:r w:rsidRPr="00DF0245">
              <w:rPr>
                <w:rFonts w:ascii="Times New Roman" w:hAnsi="Times New Roman"/>
                <w:lang w:val="uk-UA" w:eastAsia="uk-UA"/>
              </w:rPr>
              <w:t>№</w:t>
            </w:r>
          </w:p>
        </w:tc>
        <w:tc>
          <w:tcPr>
            <w:tcW w:w="9032" w:type="dxa"/>
            <w:gridSpan w:val="3"/>
            <w:vAlign w:val="center"/>
          </w:tcPr>
          <w:p w:rsidR="006B7183" w:rsidRPr="00DF0245" w:rsidRDefault="006B7183" w:rsidP="006B38A1">
            <w:pPr>
              <w:widowControl w:val="0"/>
              <w:spacing w:after="0" w:line="240" w:lineRule="auto"/>
              <w:ind w:left="1080"/>
              <w:contextualSpacing/>
              <w:jc w:val="center"/>
              <w:rPr>
                <w:rFonts w:ascii="Times New Roman" w:hAnsi="Times New Roman"/>
                <w:lang w:val="uk-UA" w:eastAsia="uk-UA"/>
              </w:rPr>
            </w:pPr>
            <w:r w:rsidRPr="00DF0245">
              <w:rPr>
                <w:rFonts w:ascii="Times New Roman" w:hAnsi="Times New Roman"/>
                <w:bdr w:val="none" w:sz="0" w:space="0" w:color="auto" w:frame="1"/>
                <w:lang w:val="uk-UA" w:eastAsia="uk-UA"/>
              </w:rPr>
              <w:t>Загальні положення</w:t>
            </w:r>
          </w:p>
        </w:tc>
      </w:tr>
      <w:tr w:rsidR="006B7183" w:rsidRPr="00DF0245" w:rsidTr="001250D7">
        <w:trPr>
          <w:gridAfter w:val="1"/>
          <w:wAfter w:w="11" w:type="dxa"/>
          <w:trHeight w:val="522"/>
          <w:jc w:val="center"/>
        </w:trPr>
        <w:tc>
          <w:tcPr>
            <w:tcW w:w="576" w:type="dxa"/>
          </w:tcPr>
          <w:p w:rsidR="006B7183" w:rsidRPr="00DF0245" w:rsidRDefault="006B38A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1</w:t>
            </w:r>
            <w:r w:rsidR="00E54DF6" w:rsidRPr="00DF0245">
              <w:rPr>
                <w:rFonts w:ascii="Times New Roman" w:hAnsi="Times New Roman"/>
                <w:lang w:val="uk-UA" w:eastAsia="uk-UA"/>
              </w:rPr>
              <w:t>.</w:t>
            </w:r>
          </w:p>
        </w:tc>
        <w:tc>
          <w:tcPr>
            <w:tcW w:w="3104" w:type="dxa"/>
          </w:tcPr>
          <w:p w:rsidR="006B7183" w:rsidRPr="00DF0245" w:rsidRDefault="006B7183" w:rsidP="00495E97">
            <w:pPr>
              <w:widowControl w:val="0"/>
              <w:spacing w:after="0" w:line="240" w:lineRule="auto"/>
              <w:contextualSpacing/>
              <w:jc w:val="both"/>
              <w:rPr>
                <w:rFonts w:ascii="Times New Roman" w:hAnsi="Times New Roman"/>
                <w:lang w:val="uk-UA" w:eastAsia="uk-UA"/>
              </w:rPr>
            </w:pPr>
            <w:r w:rsidRPr="00DF0245">
              <w:rPr>
                <w:rFonts w:ascii="Times New Roman" w:hAnsi="Times New Roman"/>
                <w:lang w:val="uk-UA" w:eastAsia="uk-UA"/>
              </w:rPr>
              <w:t>Інформація про замовника аукціону</w:t>
            </w:r>
          </w:p>
        </w:tc>
        <w:tc>
          <w:tcPr>
            <w:tcW w:w="5917" w:type="dxa"/>
          </w:tcPr>
          <w:p w:rsidR="006B7183" w:rsidRPr="00DF0245" w:rsidRDefault="006B7183" w:rsidP="006F0C63">
            <w:pPr>
              <w:widowControl w:val="0"/>
              <w:spacing w:after="0" w:line="240" w:lineRule="auto"/>
              <w:contextualSpacing/>
              <w:jc w:val="both"/>
              <w:rPr>
                <w:rFonts w:ascii="Times New Roman" w:hAnsi="Times New Roman"/>
                <w:lang w:val="uk-UA" w:eastAsia="uk-UA"/>
              </w:rPr>
            </w:pPr>
          </w:p>
        </w:tc>
      </w:tr>
      <w:tr w:rsidR="00DB60D6" w:rsidRPr="00DF0245" w:rsidTr="001250D7">
        <w:trPr>
          <w:gridAfter w:val="1"/>
          <w:wAfter w:w="11" w:type="dxa"/>
          <w:trHeight w:val="522"/>
          <w:jc w:val="center"/>
        </w:trPr>
        <w:tc>
          <w:tcPr>
            <w:tcW w:w="576" w:type="dxa"/>
          </w:tcPr>
          <w:p w:rsidR="00DB60D6" w:rsidRPr="00DF0245" w:rsidRDefault="00DB60D6"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1.1</w:t>
            </w:r>
          </w:p>
        </w:tc>
        <w:tc>
          <w:tcPr>
            <w:tcW w:w="3104" w:type="dxa"/>
          </w:tcPr>
          <w:p w:rsidR="00DB60D6" w:rsidRPr="00DF0245" w:rsidRDefault="00DB60D6" w:rsidP="00370674">
            <w:pPr>
              <w:widowControl w:val="0"/>
              <w:spacing w:after="0" w:line="240" w:lineRule="auto"/>
              <w:ind w:right="113"/>
              <w:contextualSpacing/>
              <w:rPr>
                <w:rFonts w:ascii="Times New Roman" w:hAnsi="Times New Roman"/>
                <w:lang w:val="uk-UA" w:eastAsia="uk-UA"/>
              </w:rPr>
            </w:pPr>
            <w:r w:rsidRPr="00DF0245">
              <w:rPr>
                <w:rFonts w:ascii="Times New Roman" w:hAnsi="Times New Roman"/>
                <w:lang w:val="uk-UA" w:eastAsia="uk-UA"/>
              </w:rPr>
              <w:t>Повне найменування</w:t>
            </w:r>
          </w:p>
        </w:tc>
        <w:tc>
          <w:tcPr>
            <w:tcW w:w="5917" w:type="dxa"/>
          </w:tcPr>
          <w:p w:rsidR="00DB60D6" w:rsidRPr="00DF0245" w:rsidRDefault="00DB60D6" w:rsidP="0072289D">
            <w:pPr>
              <w:tabs>
                <w:tab w:val="left" w:pos="825"/>
              </w:tabs>
              <w:spacing w:before="120" w:after="0" w:line="240" w:lineRule="auto"/>
              <w:ind w:right="113"/>
              <w:rPr>
                <w:rFonts w:ascii="Times New Roman" w:eastAsia="MS Mincho" w:hAnsi="Times New Roman"/>
                <w:bCs/>
                <w:color w:val="121212"/>
              </w:rPr>
            </w:pPr>
            <w:r w:rsidRPr="00DF0245">
              <w:rPr>
                <w:rFonts w:ascii="Times New Roman" w:hAnsi="Times New Roman"/>
              </w:rPr>
              <w:t>АКЦІОНЕРНЕ</w:t>
            </w:r>
            <w:r w:rsidRPr="00DF0245">
              <w:rPr>
                <w:rFonts w:ascii="Times New Roman" w:hAnsi="Times New Roman"/>
                <w:lang w:val="uk-UA"/>
              </w:rPr>
              <w:t xml:space="preserve"> ТОВАРИСТВО</w:t>
            </w:r>
            <w:r w:rsidRPr="00DF0245">
              <w:rPr>
                <w:rFonts w:ascii="Times New Roman" w:hAnsi="Times New Roman"/>
              </w:rPr>
              <w:t xml:space="preserve"> </w:t>
            </w:r>
            <w:r w:rsidRPr="00DF0245">
              <w:rPr>
                <w:rFonts w:ascii="Times New Roman" w:hAnsi="Times New Roman"/>
                <w:color w:val="000000"/>
              </w:rPr>
              <w:t>«ОПЕРАТОР ГАЗОРОЗПОДІЛЬНОЇ СИСТЕМИ «МИКОЛАЇВГАЗ»</w:t>
            </w:r>
          </w:p>
        </w:tc>
      </w:tr>
      <w:tr w:rsidR="00DB60D6" w:rsidRPr="00DF0245" w:rsidTr="001250D7">
        <w:trPr>
          <w:gridAfter w:val="1"/>
          <w:wAfter w:w="11" w:type="dxa"/>
          <w:trHeight w:val="522"/>
          <w:jc w:val="center"/>
        </w:trPr>
        <w:tc>
          <w:tcPr>
            <w:tcW w:w="576" w:type="dxa"/>
          </w:tcPr>
          <w:p w:rsidR="00DB60D6" w:rsidRPr="00DF0245" w:rsidRDefault="00DB60D6"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1.2</w:t>
            </w:r>
          </w:p>
        </w:tc>
        <w:tc>
          <w:tcPr>
            <w:tcW w:w="3104" w:type="dxa"/>
          </w:tcPr>
          <w:p w:rsidR="00DB60D6" w:rsidRPr="00DF0245" w:rsidRDefault="00DB60D6" w:rsidP="00370674">
            <w:pPr>
              <w:widowControl w:val="0"/>
              <w:spacing w:after="0" w:line="240" w:lineRule="auto"/>
              <w:ind w:right="113"/>
              <w:contextualSpacing/>
              <w:rPr>
                <w:rFonts w:ascii="Times New Roman" w:hAnsi="Times New Roman"/>
                <w:lang w:val="uk-UA" w:eastAsia="uk-UA"/>
              </w:rPr>
            </w:pPr>
            <w:r w:rsidRPr="00DF0245">
              <w:rPr>
                <w:rFonts w:ascii="Times New Roman" w:hAnsi="Times New Roman"/>
                <w:lang w:val="uk-UA" w:eastAsia="uk-UA"/>
              </w:rPr>
              <w:t>Місцезнаходження</w:t>
            </w:r>
          </w:p>
        </w:tc>
        <w:tc>
          <w:tcPr>
            <w:tcW w:w="5917" w:type="dxa"/>
          </w:tcPr>
          <w:p w:rsidR="00DB60D6" w:rsidRPr="00DF0245" w:rsidRDefault="00DB60D6" w:rsidP="0072289D">
            <w:pPr>
              <w:tabs>
                <w:tab w:val="left" w:pos="825"/>
              </w:tabs>
              <w:spacing w:before="120" w:after="120"/>
              <w:ind w:right="113"/>
              <w:rPr>
                <w:rFonts w:ascii="Times New Roman" w:eastAsia="MS Mincho" w:hAnsi="Times New Roman"/>
                <w:bCs/>
                <w:color w:val="121212"/>
              </w:rPr>
            </w:pPr>
            <w:r w:rsidRPr="00DF0245">
              <w:rPr>
                <w:rFonts w:ascii="Times New Roman" w:hAnsi="Times New Roman"/>
              </w:rPr>
              <w:t xml:space="preserve">54000, </w:t>
            </w:r>
            <w:proofErr w:type="spellStart"/>
            <w:r w:rsidRPr="00DF0245">
              <w:rPr>
                <w:rFonts w:ascii="Times New Roman" w:hAnsi="Times New Roman"/>
              </w:rPr>
              <w:t>Миколаївська</w:t>
            </w:r>
            <w:proofErr w:type="spellEnd"/>
            <w:r w:rsidRPr="00DF0245">
              <w:rPr>
                <w:rFonts w:ascii="Times New Roman" w:hAnsi="Times New Roman"/>
              </w:rPr>
              <w:t xml:space="preserve"> область, м. </w:t>
            </w:r>
            <w:proofErr w:type="spellStart"/>
            <w:r w:rsidRPr="00DF0245">
              <w:rPr>
                <w:rFonts w:ascii="Times New Roman" w:hAnsi="Times New Roman"/>
              </w:rPr>
              <w:t>Миколаїв</w:t>
            </w:r>
            <w:proofErr w:type="spellEnd"/>
            <w:r w:rsidRPr="00DF0245">
              <w:rPr>
                <w:rFonts w:ascii="Times New Roman" w:hAnsi="Times New Roman"/>
              </w:rPr>
              <w:t xml:space="preserve">, </w:t>
            </w:r>
            <w:proofErr w:type="spellStart"/>
            <w:r w:rsidRPr="00DF0245">
              <w:rPr>
                <w:rFonts w:ascii="Times New Roman" w:hAnsi="Times New Roman"/>
              </w:rPr>
              <w:t>вул</w:t>
            </w:r>
            <w:proofErr w:type="spellEnd"/>
            <w:r w:rsidRPr="00DF0245">
              <w:rPr>
                <w:rFonts w:ascii="Times New Roman" w:hAnsi="Times New Roman"/>
              </w:rPr>
              <w:t>. Погранична, 159</w:t>
            </w:r>
          </w:p>
        </w:tc>
      </w:tr>
      <w:tr w:rsidR="00DB60D6" w:rsidRPr="00884701" w:rsidTr="001250D7">
        <w:trPr>
          <w:gridAfter w:val="1"/>
          <w:wAfter w:w="11" w:type="dxa"/>
          <w:trHeight w:val="522"/>
          <w:jc w:val="center"/>
        </w:trPr>
        <w:tc>
          <w:tcPr>
            <w:tcW w:w="576" w:type="dxa"/>
          </w:tcPr>
          <w:p w:rsidR="00DB60D6" w:rsidRPr="00DF0245" w:rsidRDefault="00DB60D6"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1.3</w:t>
            </w:r>
          </w:p>
        </w:tc>
        <w:tc>
          <w:tcPr>
            <w:tcW w:w="3104" w:type="dxa"/>
          </w:tcPr>
          <w:p w:rsidR="00DB60D6" w:rsidRPr="00DF0245" w:rsidRDefault="00DB60D6" w:rsidP="00370674">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Посадова особа замовника, уповноважена здійснювати зв'язок з учасниками</w:t>
            </w:r>
          </w:p>
        </w:tc>
        <w:tc>
          <w:tcPr>
            <w:tcW w:w="5917" w:type="dxa"/>
          </w:tcPr>
          <w:p w:rsidR="00DB60D6" w:rsidRPr="00DF0245" w:rsidRDefault="00DB60D6" w:rsidP="00DB60D6">
            <w:pPr>
              <w:widowControl w:val="0"/>
              <w:autoSpaceDE w:val="0"/>
              <w:autoSpaceDN w:val="0"/>
              <w:adjustRightInd w:val="0"/>
              <w:spacing w:after="0" w:line="240" w:lineRule="auto"/>
              <w:ind w:right="57"/>
              <w:jc w:val="both"/>
              <w:rPr>
                <w:rFonts w:ascii="Times New Roman" w:hAnsi="Times New Roman"/>
              </w:rPr>
            </w:pPr>
            <w:proofErr w:type="spellStart"/>
            <w:proofErr w:type="gramStart"/>
            <w:r w:rsidRPr="00DF0245">
              <w:rPr>
                <w:rFonts w:ascii="Times New Roman" w:hAnsi="Times New Roman"/>
              </w:rPr>
              <w:t>Пр</w:t>
            </w:r>
            <w:proofErr w:type="gramEnd"/>
            <w:r w:rsidRPr="00DF0245">
              <w:rPr>
                <w:rFonts w:ascii="Times New Roman" w:hAnsi="Times New Roman"/>
              </w:rPr>
              <w:t>ізвище</w:t>
            </w:r>
            <w:proofErr w:type="spellEnd"/>
            <w:r w:rsidRPr="00DF0245">
              <w:rPr>
                <w:rFonts w:ascii="Times New Roman" w:hAnsi="Times New Roman"/>
              </w:rPr>
              <w:t xml:space="preserve">, </w:t>
            </w:r>
            <w:proofErr w:type="spellStart"/>
            <w:r w:rsidRPr="00DF0245">
              <w:rPr>
                <w:rFonts w:ascii="Times New Roman" w:hAnsi="Times New Roman"/>
              </w:rPr>
              <w:t>ім’я</w:t>
            </w:r>
            <w:proofErr w:type="spellEnd"/>
            <w:r w:rsidRPr="00DF0245">
              <w:rPr>
                <w:rFonts w:ascii="Times New Roman" w:hAnsi="Times New Roman"/>
              </w:rPr>
              <w:t xml:space="preserve">, по </w:t>
            </w:r>
            <w:proofErr w:type="spellStart"/>
            <w:r w:rsidRPr="00DF0245">
              <w:rPr>
                <w:rFonts w:ascii="Times New Roman" w:hAnsi="Times New Roman"/>
              </w:rPr>
              <w:t>батькові</w:t>
            </w:r>
            <w:proofErr w:type="spellEnd"/>
            <w:r w:rsidRPr="00DF0245">
              <w:rPr>
                <w:rFonts w:ascii="Times New Roman" w:hAnsi="Times New Roman"/>
              </w:rPr>
              <w:t xml:space="preserve">: </w:t>
            </w:r>
            <w:r w:rsidRPr="00DF0245">
              <w:rPr>
                <w:rFonts w:ascii="Times New Roman" w:hAnsi="Times New Roman"/>
                <w:color w:val="121212"/>
              </w:rPr>
              <w:t>Коркішко Роман</w:t>
            </w:r>
            <w:r w:rsidRPr="00DF0245">
              <w:rPr>
                <w:rFonts w:ascii="Times New Roman" w:hAnsi="Times New Roman"/>
                <w:color w:val="121212"/>
                <w:lang w:val="uk-UA"/>
              </w:rPr>
              <w:t xml:space="preserve"> </w:t>
            </w:r>
            <w:r w:rsidRPr="00DF0245">
              <w:rPr>
                <w:rFonts w:ascii="Times New Roman" w:hAnsi="Times New Roman"/>
                <w:color w:val="121212"/>
              </w:rPr>
              <w:t>Михайлович</w:t>
            </w:r>
          </w:p>
          <w:p w:rsidR="00DB60D6" w:rsidRPr="00DF0245" w:rsidRDefault="00DB60D6" w:rsidP="00DB60D6">
            <w:pPr>
              <w:widowControl w:val="0"/>
              <w:autoSpaceDE w:val="0"/>
              <w:autoSpaceDN w:val="0"/>
              <w:adjustRightInd w:val="0"/>
              <w:spacing w:after="0" w:line="240" w:lineRule="auto"/>
              <w:ind w:right="57"/>
              <w:jc w:val="both"/>
              <w:rPr>
                <w:rFonts w:ascii="Times New Roman" w:hAnsi="Times New Roman"/>
              </w:rPr>
            </w:pPr>
            <w:r w:rsidRPr="00DF0245">
              <w:rPr>
                <w:rFonts w:ascii="Times New Roman" w:hAnsi="Times New Roman"/>
              </w:rPr>
              <w:t>Посада</w:t>
            </w:r>
            <w:r w:rsidRPr="00DF0245">
              <w:rPr>
                <w:rFonts w:ascii="Times New Roman" w:hAnsi="Times New Roman"/>
                <w:bCs/>
              </w:rPr>
              <w:t>:</w:t>
            </w:r>
            <w:r w:rsidRPr="00DF0245">
              <w:rPr>
                <w:rFonts w:ascii="Times New Roman" w:hAnsi="Times New Roman"/>
                <w:bCs/>
                <w:iCs/>
              </w:rPr>
              <w:t xml:space="preserve"> </w:t>
            </w:r>
            <w:r w:rsidRPr="00DF0245">
              <w:rPr>
                <w:rFonts w:ascii="Times New Roman" w:hAnsi="Times New Roman"/>
                <w:color w:val="121212"/>
              </w:rPr>
              <w:t xml:space="preserve">Начальник </w:t>
            </w:r>
            <w:proofErr w:type="spellStart"/>
            <w:r w:rsidRPr="00DF0245">
              <w:rPr>
                <w:rFonts w:ascii="Times New Roman" w:hAnsi="Times New Roman"/>
                <w:color w:val="121212"/>
              </w:rPr>
              <w:t>відділу</w:t>
            </w:r>
            <w:proofErr w:type="spellEnd"/>
            <w:r w:rsidRPr="00DF0245">
              <w:rPr>
                <w:rFonts w:ascii="Times New Roman" w:hAnsi="Times New Roman"/>
                <w:color w:val="121212"/>
              </w:rPr>
              <w:t xml:space="preserve"> </w:t>
            </w:r>
            <w:proofErr w:type="spellStart"/>
            <w:r w:rsidRPr="00DF0245">
              <w:rPr>
                <w:rFonts w:ascii="Times New Roman" w:hAnsi="Times New Roman"/>
                <w:color w:val="121212"/>
              </w:rPr>
              <w:t>тендерних</w:t>
            </w:r>
            <w:proofErr w:type="spellEnd"/>
            <w:r w:rsidRPr="00DF0245">
              <w:rPr>
                <w:rFonts w:ascii="Times New Roman" w:hAnsi="Times New Roman"/>
                <w:color w:val="121212"/>
              </w:rPr>
              <w:t xml:space="preserve"> </w:t>
            </w:r>
            <w:proofErr w:type="spellStart"/>
            <w:r w:rsidRPr="00DF0245">
              <w:rPr>
                <w:rFonts w:ascii="Times New Roman" w:hAnsi="Times New Roman"/>
                <w:color w:val="121212"/>
              </w:rPr>
              <w:t>закупівель</w:t>
            </w:r>
            <w:proofErr w:type="spellEnd"/>
            <w:r w:rsidRPr="00DF0245">
              <w:rPr>
                <w:rFonts w:ascii="Times New Roman" w:hAnsi="Times New Roman"/>
              </w:rPr>
              <w:t xml:space="preserve"> </w:t>
            </w:r>
          </w:p>
          <w:p w:rsidR="00DB60D6" w:rsidRPr="00DF0245" w:rsidRDefault="00DB60D6" w:rsidP="00DB60D6">
            <w:pPr>
              <w:widowControl w:val="0"/>
              <w:autoSpaceDE w:val="0"/>
              <w:autoSpaceDN w:val="0"/>
              <w:adjustRightInd w:val="0"/>
              <w:spacing w:after="0" w:line="240" w:lineRule="auto"/>
              <w:ind w:right="57"/>
              <w:jc w:val="both"/>
              <w:rPr>
                <w:rFonts w:ascii="Times New Roman" w:hAnsi="Times New Roman"/>
                <w:color w:val="121212"/>
              </w:rPr>
            </w:pPr>
            <w:r w:rsidRPr="00DF0245">
              <w:rPr>
                <w:rFonts w:ascii="Times New Roman" w:hAnsi="Times New Roman"/>
              </w:rPr>
              <w:t xml:space="preserve">Телефон: </w:t>
            </w:r>
            <w:r w:rsidRPr="00DF0245">
              <w:rPr>
                <w:rFonts w:ascii="Times New Roman" w:hAnsi="Times New Roman"/>
                <w:color w:val="121212"/>
              </w:rPr>
              <w:t>(0512) 67-49-64</w:t>
            </w:r>
          </w:p>
          <w:p w:rsidR="00DB60D6" w:rsidRPr="00DF0245" w:rsidRDefault="00DB60D6" w:rsidP="00DB60D6">
            <w:pPr>
              <w:pStyle w:val="afa"/>
              <w:ind w:right="113"/>
              <w:rPr>
                <w:rFonts w:ascii="Times New Roman" w:eastAsia="MS Mincho" w:hAnsi="Times New Roman"/>
                <w:bCs/>
                <w:color w:val="121212"/>
              </w:rPr>
            </w:pPr>
            <w:r w:rsidRPr="00DF0245">
              <w:rPr>
                <w:rFonts w:ascii="Times New Roman" w:hAnsi="Times New Roman"/>
              </w:rPr>
              <w:t>Е-</w:t>
            </w:r>
            <w:proofErr w:type="spellStart"/>
            <w:r w:rsidRPr="00DF0245">
              <w:rPr>
                <w:rFonts w:ascii="Times New Roman" w:hAnsi="Times New Roman"/>
              </w:rPr>
              <w:t>mail</w:t>
            </w:r>
            <w:proofErr w:type="spellEnd"/>
            <w:r w:rsidRPr="00DF0245">
              <w:rPr>
                <w:rFonts w:ascii="Times New Roman" w:hAnsi="Times New Roman"/>
              </w:rPr>
              <w:t xml:space="preserve">: </w:t>
            </w:r>
            <w:hyperlink r:id="rId8" w:history="1">
              <w:r w:rsidRPr="00DF0245">
                <w:rPr>
                  <w:rStyle w:val="af"/>
                  <w:rFonts w:ascii="Times New Roman" w:hAnsi="Times New Roman"/>
                </w:rPr>
                <w:t>Roman.Korkishko@mkgas.com.ua</w:t>
              </w:r>
            </w:hyperlink>
            <w:r w:rsidRPr="00DF0245">
              <w:rPr>
                <w:rFonts w:ascii="Times New Roman" w:hAnsi="Times New Roman"/>
                <w:lang w:eastAsia="uk-UA"/>
              </w:rPr>
              <w:t xml:space="preserve"> </w:t>
            </w:r>
          </w:p>
        </w:tc>
      </w:tr>
      <w:tr w:rsidR="00DB60D6" w:rsidRPr="00DF0245" w:rsidTr="001250D7">
        <w:trPr>
          <w:gridAfter w:val="1"/>
          <w:wAfter w:w="11" w:type="dxa"/>
          <w:trHeight w:val="522"/>
          <w:jc w:val="center"/>
        </w:trPr>
        <w:tc>
          <w:tcPr>
            <w:tcW w:w="576" w:type="dxa"/>
          </w:tcPr>
          <w:p w:rsidR="00DB60D6" w:rsidRPr="00DF0245" w:rsidRDefault="00DB60D6"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2.</w:t>
            </w:r>
          </w:p>
        </w:tc>
        <w:tc>
          <w:tcPr>
            <w:tcW w:w="3104" w:type="dxa"/>
          </w:tcPr>
          <w:p w:rsidR="00DB60D6" w:rsidRPr="00DF0245" w:rsidRDefault="00DB60D6" w:rsidP="00370674">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Процедура продажу</w:t>
            </w:r>
          </w:p>
        </w:tc>
        <w:tc>
          <w:tcPr>
            <w:tcW w:w="5917" w:type="dxa"/>
          </w:tcPr>
          <w:p w:rsidR="00DB60D6" w:rsidRPr="00DF0245" w:rsidRDefault="00DB60D6" w:rsidP="0072289D">
            <w:pPr>
              <w:tabs>
                <w:tab w:val="left" w:pos="825"/>
              </w:tabs>
              <w:spacing w:before="120" w:after="0" w:line="240" w:lineRule="auto"/>
              <w:ind w:right="113"/>
              <w:rPr>
                <w:rFonts w:ascii="Times New Roman" w:eastAsia="MS Mincho" w:hAnsi="Times New Roman"/>
                <w:bCs/>
                <w:color w:val="121212"/>
              </w:rPr>
            </w:pPr>
            <w:r w:rsidRPr="00DF0245">
              <w:rPr>
                <w:rFonts w:ascii="Times New Roman" w:hAnsi="Times New Roman"/>
                <w:lang w:val="uk-UA"/>
              </w:rPr>
              <w:t>Електронний Аукціон</w:t>
            </w:r>
          </w:p>
        </w:tc>
      </w:tr>
      <w:tr w:rsidR="006B7183" w:rsidRPr="00DF0245" w:rsidTr="001250D7">
        <w:trPr>
          <w:gridAfter w:val="1"/>
          <w:wAfter w:w="11" w:type="dxa"/>
          <w:trHeight w:val="522"/>
          <w:jc w:val="center"/>
        </w:trPr>
        <w:tc>
          <w:tcPr>
            <w:tcW w:w="576" w:type="dxa"/>
          </w:tcPr>
          <w:p w:rsidR="006B7183" w:rsidRPr="00DF0245" w:rsidRDefault="006B38A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w:t>
            </w:r>
            <w:r w:rsidR="00E54DF6" w:rsidRPr="00DF0245">
              <w:rPr>
                <w:rFonts w:ascii="Times New Roman" w:hAnsi="Times New Roman"/>
                <w:lang w:val="uk-UA" w:eastAsia="uk-UA"/>
              </w:rPr>
              <w:t>.</w:t>
            </w:r>
          </w:p>
        </w:tc>
        <w:tc>
          <w:tcPr>
            <w:tcW w:w="3104" w:type="dxa"/>
          </w:tcPr>
          <w:p w:rsidR="006B7183" w:rsidRPr="00DF0245" w:rsidRDefault="006B7183" w:rsidP="00370674">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Інформація про предмет продажу</w:t>
            </w:r>
          </w:p>
        </w:tc>
        <w:tc>
          <w:tcPr>
            <w:tcW w:w="5917" w:type="dxa"/>
          </w:tcPr>
          <w:p w:rsidR="006B7183" w:rsidRPr="00DF0245" w:rsidRDefault="006B7183" w:rsidP="006F0C63">
            <w:pPr>
              <w:widowControl w:val="0"/>
              <w:spacing w:after="0" w:line="240" w:lineRule="auto"/>
              <w:contextualSpacing/>
              <w:jc w:val="both"/>
              <w:rPr>
                <w:rFonts w:ascii="Times New Roman" w:hAnsi="Times New Roman"/>
                <w:lang w:val="uk-UA" w:eastAsia="uk-UA"/>
              </w:rPr>
            </w:pPr>
          </w:p>
        </w:tc>
      </w:tr>
      <w:tr w:rsidR="006B7183" w:rsidRPr="00884701" w:rsidTr="001250D7">
        <w:trPr>
          <w:gridAfter w:val="1"/>
          <w:wAfter w:w="11" w:type="dxa"/>
          <w:trHeight w:val="1010"/>
          <w:jc w:val="center"/>
        </w:trPr>
        <w:tc>
          <w:tcPr>
            <w:tcW w:w="576" w:type="dxa"/>
          </w:tcPr>
          <w:p w:rsidR="006B7183" w:rsidRPr="00DF0245" w:rsidRDefault="006B38A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w:t>
            </w:r>
            <w:r w:rsidR="006B7183" w:rsidRPr="00DF0245">
              <w:rPr>
                <w:rFonts w:ascii="Times New Roman" w:hAnsi="Times New Roman"/>
                <w:lang w:val="uk-UA" w:eastAsia="uk-UA"/>
              </w:rPr>
              <w:t>.1</w:t>
            </w:r>
            <w:r w:rsidR="00F03681" w:rsidRPr="00DF0245">
              <w:rPr>
                <w:rFonts w:ascii="Times New Roman" w:hAnsi="Times New Roman"/>
                <w:lang w:val="uk-UA" w:eastAsia="uk-UA"/>
              </w:rPr>
              <w:t>.</w:t>
            </w:r>
          </w:p>
        </w:tc>
        <w:tc>
          <w:tcPr>
            <w:tcW w:w="3104" w:type="dxa"/>
          </w:tcPr>
          <w:p w:rsidR="006B7183" w:rsidRPr="00DF0245" w:rsidRDefault="006B7183" w:rsidP="00581CB0">
            <w:pPr>
              <w:widowControl w:val="0"/>
              <w:spacing w:after="0" w:line="240" w:lineRule="auto"/>
              <w:ind w:left="-9" w:right="113"/>
              <w:contextualSpacing/>
              <w:rPr>
                <w:rFonts w:ascii="Times New Roman" w:hAnsi="Times New Roman"/>
                <w:lang w:val="uk-UA" w:eastAsia="uk-UA"/>
              </w:rPr>
            </w:pPr>
            <w:r w:rsidRPr="00DF0245">
              <w:rPr>
                <w:rFonts w:ascii="Times New Roman" w:hAnsi="Times New Roman"/>
                <w:lang w:val="uk-UA" w:eastAsia="uk-UA"/>
              </w:rPr>
              <w:t>Назва</w:t>
            </w:r>
            <w:r w:rsidR="00370674" w:rsidRPr="00DF0245">
              <w:rPr>
                <w:rFonts w:ascii="Times New Roman" w:hAnsi="Times New Roman"/>
                <w:lang w:val="uk-UA" w:eastAsia="uk-UA"/>
              </w:rPr>
              <w:t xml:space="preserve"> </w:t>
            </w:r>
            <w:r w:rsidR="00581CB0" w:rsidRPr="00DF0245">
              <w:rPr>
                <w:rFonts w:ascii="Times New Roman" w:hAnsi="Times New Roman"/>
                <w:lang w:val="uk-UA" w:eastAsia="uk-UA"/>
              </w:rPr>
              <w:t xml:space="preserve">та технічний опис </w:t>
            </w:r>
            <w:r w:rsidRPr="00DF0245">
              <w:rPr>
                <w:rFonts w:ascii="Times New Roman" w:hAnsi="Times New Roman"/>
                <w:lang w:val="uk-UA" w:eastAsia="uk-UA"/>
              </w:rPr>
              <w:t>предмета продажу</w:t>
            </w:r>
          </w:p>
        </w:tc>
        <w:tc>
          <w:tcPr>
            <w:tcW w:w="5917" w:type="dxa"/>
          </w:tcPr>
          <w:p w:rsidR="00F03681" w:rsidRPr="00DF0245" w:rsidRDefault="004E3C3C" w:rsidP="00770345">
            <w:pPr>
              <w:spacing w:after="0" w:line="240" w:lineRule="auto"/>
              <w:jc w:val="both"/>
              <w:rPr>
                <w:rFonts w:ascii="Times New Roman" w:hAnsi="Times New Roman"/>
                <w:highlight w:val="yellow"/>
                <w:lang w:val="uk-UA" w:eastAsia="uk-UA"/>
              </w:rPr>
            </w:pPr>
            <w:r w:rsidRPr="00DF0245">
              <w:rPr>
                <w:rFonts w:ascii="Times New Roman" w:eastAsia="Arimo" w:hAnsi="Times New Roman" w:cs="Arimo"/>
                <w:color w:val="000000"/>
                <w:lang w:val="uk-UA" w:eastAsia="ru-RU"/>
              </w:rPr>
              <w:t>ДК 021:2015 - 31440000-2 — Акумуляторні батареї (</w:t>
            </w:r>
            <w:r w:rsidR="00581CB0" w:rsidRPr="00DF0245">
              <w:rPr>
                <w:rFonts w:ascii="Times New Roman" w:eastAsia="Arimo" w:hAnsi="Times New Roman" w:cs="Arimo"/>
                <w:color w:val="000000"/>
                <w:lang w:val="uk-UA" w:eastAsia="ru-RU"/>
              </w:rPr>
              <w:t>Відпрацьовані батареї свинцевих акумуляторів з електролітом</w:t>
            </w:r>
            <w:r w:rsidR="00770345" w:rsidRPr="00DF0245">
              <w:rPr>
                <w:rFonts w:ascii="Times New Roman" w:eastAsia="Arimo" w:hAnsi="Times New Roman" w:cs="Arimo"/>
                <w:color w:val="000000"/>
                <w:lang w:val="uk-UA" w:eastAsia="ru-RU"/>
              </w:rPr>
              <w:t>)</w:t>
            </w:r>
          </w:p>
        </w:tc>
      </w:tr>
      <w:tr w:rsidR="006B7183" w:rsidRPr="00DF0245" w:rsidTr="001250D7">
        <w:trPr>
          <w:gridAfter w:val="1"/>
          <w:wAfter w:w="11" w:type="dxa"/>
          <w:trHeight w:val="522"/>
          <w:jc w:val="center"/>
        </w:trPr>
        <w:tc>
          <w:tcPr>
            <w:tcW w:w="576" w:type="dxa"/>
          </w:tcPr>
          <w:p w:rsidR="006B7183" w:rsidRPr="00DF0245" w:rsidRDefault="006B38A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w:t>
            </w:r>
            <w:r w:rsidR="00F03681" w:rsidRPr="00DF0245">
              <w:rPr>
                <w:rFonts w:ascii="Times New Roman" w:hAnsi="Times New Roman"/>
                <w:lang w:val="uk-UA" w:eastAsia="uk-UA"/>
              </w:rPr>
              <w:t>.2.</w:t>
            </w:r>
          </w:p>
        </w:tc>
        <w:tc>
          <w:tcPr>
            <w:tcW w:w="3104" w:type="dxa"/>
          </w:tcPr>
          <w:p w:rsidR="006B7183" w:rsidRPr="00DF0245" w:rsidRDefault="00FA2CF6" w:rsidP="00F03681">
            <w:pPr>
              <w:widowControl w:val="0"/>
              <w:spacing w:after="0" w:line="240" w:lineRule="auto"/>
              <w:ind w:left="-9" w:right="113"/>
              <w:contextualSpacing/>
              <w:jc w:val="both"/>
              <w:rPr>
                <w:rFonts w:ascii="Times New Roman" w:hAnsi="Times New Roman"/>
                <w:lang w:val="uk-UA"/>
              </w:rPr>
            </w:pPr>
            <w:r w:rsidRPr="00DF0245">
              <w:rPr>
                <w:rFonts w:ascii="Times New Roman" w:hAnsi="Times New Roman"/>
                <w:lang w:val="uk-UA"/>
              </w:rPr>
              <w:t>М</w:t>
            </w:r>
            <w:r w:rsidR="006B7183" w:rsidRPr="00DF0245">
              <w:rPr>
                <w:rFonts w:ascii="Times New Roman" w:hAnsi="Times New Roman"/>
                <w:lang w:val="uk-UA"/>
              </w:rPr>
              <w:t xml:space="preserve">ісце </w:t>
            </w:r>
            <w:r w:rsidR="00581CB0" w:rsidRPr="00DF0245">
              <w:rPr>
                <w:rFonts w:ascii="Times New Roman" w:hAnsi="Times New Roman"/>
                <w:lang w:val="uk-UA"/>
              </w:rPr>
              <w:t>зберігання</w:t>
            </w:r>
            <w:r w:rsidR="00F03681" w:rsidRPr="00DF0245">
              <w:rPr>
                <w:rFonts w:ascii="Times New Roman" w:hAnsi="Times New Roman"/>
                <w:lang w:val="uk-UA"/>
              </w:rPr>
              <w:t xml:space="preserve"> предмета продажу</w:t>
            </w:r>
            <w:r w:rsidR="00B33BA7" w:rsidRPr="00DF0245">
              <w:rPr>
                <w:rFonts w:ascii="Times New Roman" w:hAnsi="Times New Roman"/>
                <w:lang w:val="uk-UA"/>
              </w:rPr>
              <w:t>.</w:t>
            </w:r>
            <w:r w:rsidR="00B33BA7" w:rsidRPr="00DF0245">
              <w:rPr>
                <w:rFonts w:ascii="Times New Roman" w:eastAsia="Times New Roman" w:hAnsi="Times New Roman"/>
                <w:i/>
                <w:lang w:val="uk-UA" w:eastAsia="ru-RU"/>
              </w:rPr>
              <w:t xml:space="preserve"> </w:t>
            </w:r>
            <w:r w:rsidR="00B33BA7" w:rsidRPr="00DF0245">
              <w:rPr>
                <w:rFonts w:ascii="Times New Roman" w:hAnsi="Times New Roman"/>
                <w:lang w:val="uk-UA"/>
              </w:rPr>
              <w:t>кількість (обсяг) поставки товарів</w:t>
            </w:r>
          </w:p>
        </w:tc>
        <w:tc>
          <w:tcPr>
            <w:tcW w:w="5917" w:type="dxa"/>
          </w:tcPr>
          <w:p w:rsidR="006B7183" w:rsidRPr="00DF0245" w:rsidRDefault="002A2E54" w:rsidP="00581CB0">
            <w:pPr>
              <w:widowControl w:val="0"/>
              <w:spacing w:after="0" w:line="240" w:lineRule="auto"/>
              <w:ind w:right="113"/>
              <w:contextualSpacing/>
              <w:jc w:val="both"/>
              <w:rPr>
                <w:rFonts w:ascii="Times New Roman" w:hAnsi="Times New Roman"/>
                <w:lang w:val="uk-UA"/>
              </w:rPr>
            </w:pPr>
            <w:r w:rsidRPr="00DF0245">
              <w:rPr>
                <w:rFonts w:ascii="Times New Roman" w:hAnsi="Times New Roman"/>
                <w:lang w:val="uk-UA" w:eastAsia="uk-UA"/>
              </w:rPr>
              <w:t>54000, Миколаївська область, м. Миколаїв, вул.</w:t>
            </w:r>
            <w:r w:rsidRPr="00DF0245">
              <w:rPr>
                <w:rFonts w:ascii="Times New Roman" w:hAnsi="Times New Roman"/>
                <w:lang w:val="en-US" w:eastAsia="uk-UA"/>
              </w:rPr>
              <w:t> </w:t>
            </w:r>
            <w:r w:rsidR="00581CB0" w:rsidRPr="00DF0245">
              <w:rPr>
                <w:rFonts w:ascii="Times New Roman" w:hAnsi="Times New Roman"/>
                <w:lang w:val="uk-UA" w:eastAsia="uk-UA"/>
              </w:rPr>
              <w:t>Погранична</w:t>
            </w:r>
            <w:r w:rsidRPr="00DF0245">
              <w:rPr>
                <w:rFonts w:ascii="Times New Roman" w:hAnsi="Times New Roman"/>
                <w:lang w:val="uk-UA" w:eastAsia="uk-UA"/>
              </w:rPr>
              <w:t>, 1</w:t>
            </w:r>
            <w:r w:rsidR="00581CB0" w:rsidRPr="00DF0245">
              <w:rPr>
                <w:rFonts w:ascii="Times New Roman" w:hAnsi="Times New Roman"/>
                <w:lang w:val="uk-UA" w:eastAsia="uk-UA"/>
              </w:rPr>
              <w:t>59</w:t>
            </w:r>
          </w:p>
        </w:tc>
      </w:tr>
      <w:tr w:rsidR="00B33BA7" w:rsidRPr="00DF0245" w:rsidTr="001250D7">
        <w:trPr>
          <w:gridAfter w:val="1"/>
          <w:wAfter w:w="11" w:type="dxa"/>
          <w:trHeight w:val="416"/>
          <w:jc w:val="center"/>
        </w:trPr>
        <w:tc>
          <w:tcPr>
            <w:tcW w:w="576" w:type="dxa"/>
          </w:tcPr>
          <w:p w:rsidR="00B33BA7" w:rsidRPr="00DF0245" w:rsidRDefault="00B33BA7" w:rsidP="00F03681">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3.3.</w:t>
            </w:r>
          </w:p>
        </w:tc>
        <w:tc>
          <w:tcPr>
            <w:tcW w:w="3104" w:type="dxa"/>
          </w:tcPr>
          <w:p w:rsidR="00B33BA7" w:rsidRPr="00DF0245" w:rsidRDefault="00B33BA7" w:rsidP="00B33BA7">
            <w:pPr>
              <w:widowControl w:val="0"/>
              <w:spacing w:after="0" w:line="240" w:lineRule="auto"/>
              <w:ind w:left="-9" w:right="113"/>
              <w:contextualSpacing/>
              <w:rPr>
                <w:rFonts w:ascii="Times New Roman" w:hAnsi="Times New Roman"/>
                <w:lang w:val="uk-UA"/>
              </w:rPr>
            </w:pPr>
            <w:r w:rsidRPr="00DF0245">
              <w:rPr>
                <w:rFonts w:ascii="Times New Roman" w:hAnsi="Times New Roman"/>
                <w:lang w:val="uk-UA"/>
              </w:rPr>
              <w:t>Кількість (обсяг) товарів для продажу</w:t>
            </w:r>
          </w:p>
        </w:tc>
        <w:tc>
          <w:tcPr>
            <w:tcW w:w="5917" w:type="dxa"/>
          </w:tcPr>
          <w:p w:rsidR="00B33BA7" w:rsidRPr="00DF0245" w:rsidRDefault="009C3538" w:rsidP="00DC1992">
            <w:pPr>
              <w:widowControl w:val="0"/>
              <w:spacing w:after="0" w:line="240" w:lineRule="auto"/>
              <w:ind w:right="113" w:hanging="2"/>
              <w:contextualSpacing/>
              <w:jc w:val="both"/>
              <w:rPr>
                <w:rFonts w:ascii="Times New Roman" w:hAnsi="Times New Roman"/>
                <w:lang w:val="uk-UA"/>
              </w:rPr>
            </w:pPr>
            <w:r w:rsidRPr="00DF0245">
              <w:rPr>
                <w:rFonts w:ascii="Times New Roman" w:hAnsi="Times New Roman"/>
                <w:lang w:val="uk-UA"/>
              </w:rPr>
              <w:t>Партія</w:t>
            </w:r>
            <w:r w:rsidR="0088458D" w:rsidRPr="00DF0245">
              <w:rPr>
                <w:rFonts w:ascii="Times New Roman" w:hAnsi="Times New Roman"/>
                <w:lang w:val="uk-UA"/>
              </w:rPr>
              <w:t xml:space="preserve"> товару</w:t>
            </w:r>
            <w:r w:rsidR="000665B5" w:rsidRPr="00DF0245">
              <w:rPr>
                <w:rFonts w:ascii="Times New Roman" w:hAnsi="Times New Roman"/>
                <w:lang w:val="uk-UA"/>
              </w:rPr>
              <w:t xml:space="preserve"> для продажу</w:t>
            </w:r>
            <w:r w:rsidR="001250D7" w:rsidRPr="00DF0245">
              <w:rPr>
                <w:rFonts w:ascii="Times New Roman" w:hAnsi="Times New Roman"/>
                <w:lang w:val="uk-UA"/>
              </w:rPr>
              <w:t xml:space="preserve"> </w:t>
            </w:r>
            <w:r w:rsidR="00F37CCA" w:rsidRPr="00DF0245">
              <w:rPr>
                <w:rFonts w:ascii="Times New Roman" w:hAnsi="Times New Roman"/>
                <w:lang w:val="uk-UA"/>
              </w:rPr>
              <w:t>–</w:t>
            </w:r>
            <w:r w:rsidR="000665B5" w:rsidRPr="00DF0245">
              <w:rPr>
                <w:rFonts w:ascii="Times New Roman" w:hAnsi="Times New Roman"/>
                <w:lang w:val="uk-UA"/>
              </w:rPr>
              <w:t xml:space="preserve"> </w:t>
            </w:r>
            <w:r w:rsidR="00DB60D6" w:rsidRPr="00DF0245">
              <w:rPr>
                <w:rFonts w:ascii="Times New Roman" w:hAnsi="Times New Roman"/>
                <w:b/>
                <w:lang w:val="uk-UA"/>
              </w:rPr>
              <w:t>3</w:t>
            </w:r>
            <w:r w:rsidR="0057283B" w:rsidRPr="00DF0245">
              <w:rPr>
                <w:rFonts w:ascii="Times New Roman" w:hAnsi="Times New Roman"/>
                <w:b/>
                <w:lang w:val="uk-UA"/>
              </w:rPr>
              <w:t>0</w:t>
            </w:r>
            <w:r w:rsidR="00DC1992">
              <w:rPr>
                <w:rFonts w:ascii="Times New Roman" w:hAnsi="Times New Roman"/>
                <w:b/>
                <w:lang w:val="uk-UA"/>
              </w:rPr>
              <w:t>0 кілограмів</w:t>
            </w:r>
          </w:p>
        </w:tc>
      </w:tr>
      <w:tr w:rsidR="006B7183" w:rsidRPr="00DF0245" w:rsidTr="001250D7">
        <w:trPr>
          <w:gridAfter w:val="1"/>
          <w:wAfter w:w="11" w:type="dxa"/>
          <w:trHeight w:val="416"/>
          <w:jc w:val="center"/>
        </w:trPr>
        <w:tc>
          <w:tcPr>
            <w:tcW w:w="576" w:type="dxa"/>
          </w:tcPr>
          <w:p w:rsidR="006B7183" w:rsidRPr="00DF0245" w:rsidRDefault="006B38A1" w:rsidP="00B33BA7">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w:t>
            </w:r>
            <w:r w:rsidR="006B7183" w:rsidRPr="00DF0245">
              <w:rPr>
                <w:rFonts w:ascii="Times New Roman" w:hAnsi="Times New Roman"/>
                <w:lang w:val="uk-UA" w:eastAsia="uk-UA"/>
              </w:rPr>
              <w:t>.</w:t>
            </w:r>
            <w:r w:rsidR="00B33BA7" w:rsidRPr="00DF0245">
              <w:rPr>
                <w:rFonts w:ascii="Times New Roman" w:hAnsi="Times New Roman"/>
                <w:lang w:val="uk-UA" w:eastAsia="uk-UA"/>
              </w:rPr>
              <w:t>4</w:t>
            </w:r>
            <w:r w:rsidR="006B7183" w:rsidRPr="00DF0245">
              <w:rPr>
                <w:rFonts w:ascii="Times New Roman" w:hAnsi="Times New Roman"/>
                <w:lang w:val="uk-UA" w:eastAsia="uk-UA"/>
              </w:rPr>
              <w:t>.</w:t>
            </w:r>
          </w:p>
        </w:tc>
        <w:tc>
          <w:tcPr>
            <w:tcW w:w="3104" w:type="dxa"/>
          </w:tcPr>
          <w:p w:rsidR="006B7183" w:rsidRPr="00DF0245" w:rsidRDefault="00581CB0" w:rsidP="00F03681">
            <w:pPr>
              <w:widowControl w:val="0"/>
              <w:spacing w:after="0" w:line="240" w:lineRule="auto"/>
              <w:ind w:left="-9" w:right="113"/>
              <w:contextualSpacing/>
              <w:rPr>
                <w:rFonts w:ascii="Times New Roman" w:hAnsi="Times New Roman"/>
                <w:lang w:val="uk-UA"/>
              </w:rPr>
            </w:pPr>
            <w:r w:rsidRPr="00DF0245">
              <w:rPr>
                <w:rFonts w:ascii="Times New Roman" w:hAnsi="Times New Roman"/>
                <w:lang w:val="uk-UA"/>
              </w:rPr>
              <w:t>Умови</w:t>
            </w:r>
            <w:r w:rsidR="006B7183" w:rsidRPr="00DF0245">
              <w:rPr>
                <w:rFonts w:ascii="Times New Roman" w:hAnsi="Times New Roman"/>
                <w:lang w:val="uk-UA"/>
              </w:rPr>
              <w:t xml:space="preserve"> поставки </w:t>
            </w:r>
            <w:r w:rsidR="00F03681" w:rsidRPr="00DF0245">
              <w:rPr>
                <w:rFonts w:ascii="Times New Roman" w:hAnsi="Times New Roman"/>
                <w:lang w:val="uk-UA"/>
              </w:rPr>
              <w:t>товару</w:t>
            </w:r>
          </w:p>
        </w:tc>
        <w:tc>
          <w:tcPr>
            <w:tcW w:w="5917" w:type="dxa"/>
          </w:tcPr>
          <w:p w:rsidR="006B7183" w:rsidRPr="00DF0245" w:rsidRDefault="006B7183" w:rsidP="0088458D">
            <w:pPr>
              <w:widowControl w:val="0"/>
              <w:spacing w:after="0" w:line="240" w:lineRule="auto"/>
              <w:ind w:right="113" w:hanging="2"/>
              <w:contextualSpacing/>
              <w:jc w:val="both"/>
              <w:rPr>
                <w:rFonts w:ascii="Times New Roman" w:hAnsi="Times New Roman"/>
                <w:lang w:val="uk-UA"/>
              </w:rPr>
            </w:pPr>
            <w:r w:rsidRPr="00DF0245">
              <w:rPr>
                <w:rFonts w:ascii="Times New Roman" w:hAnsi="Times New Roman"/>
                <w:lang w:val="uk-UA"/>
              </w:rPr>
              <w:t xml:space="preserve">Передача </w:t>
            </w:r>
            <w:r w:rsidR="00581CB0" w:rsidRPr="00DF0245">
              <w:rPr>
                <w:rFonts w:ascii="Times New Roman" w:hAnsi="Times New Roman"/>
                <w:lang w:val="uk-UA"/>
              </w:rPr>
              <w:t>товару</w:t>
            </w:r>
            <w:r w:rsidRPr="00DF0245">
              <w:rPr>
                <w:rFonts w:ascii="Times New Roman" w:hAnsi="Times New Roman"/>
                <w:lang w:val="uk-UA"/>
              </w:rPr>
              <w:t xml:space="preserve"> буде здійснюватися </w:t>
            </w:r>
            <w:r w:rsidR="00581CB0" w:rsidRPr="00DF0245">
              <w:rPr>
                <w:rFonts w:ascii="Times New Roman" w:hAnsi="Times New Roman"/>
                <w:lang w:val="uk-UA"/>
              </w:rPr>
              <w:t>на умовах EXW (завантаження та вивезення силами та за рахунок покупця)</w:t>
            </w:r>
            <w:r w:rsidR="00F03681" w:rsidRPr="00DF0245">
              <w:rPr>
                <w:rFonts w:ascii="Times New Roman" w:hAnsi="Times New Roman"/>
                <w:lang w:val="uk-UA"/>
              </w:rPr>
              <w:t xml:space="preserve"> згідно</w:t>
            </w:r>
            <w:r w:rsidR="001027A9" w:rsidRPr="00DF0245">
              <w:rPr>
                <w:rFonts w:ascii="Times New Roman" w:hAnsi="Times New Roman"/>
                <w:lang w:val="uk-UA"/>
              </w:rPr>
              <w:t xml:space="preserve"> </w:t>
            </w:r>
            <w:r w:rsidR="0057283B" w:rsidRPr="00DF0245">
              <w:rPr>
                <w:rFonts w:ascii="Times New Roman" w:hAnsi="Times New Roman"/>
                <w:lang w:val="uk-UA"/>
              </w:rPr>
              <w:t>умов Договору (</w:t>
            </w:r>
            <w:r w:rsidR="001027A9" w:rsidRPr="00DF0245">
              <w:rPr>
                <w:rFonts w:ascii="Times New Roman" w:hAnsi="Times New Roman"/>
                <w:lang w:val="uk-UA"/>
              </w:rPr>
              <w:t>Додат</w:t>
            </w:r>
            <w:r w:rsidR="0057283B" w:rsidRPr="00DF0245">
              <w:rPr>
                <w:rFonts w:ascii="Times New Roman" w:hAnsi="Times New Roman"/>
                <w:lang w:val="uk-UA"/>
              </w:rPr>
              <w:t>о</w:t>
            </w:r>
            <w:r w:rsidR="001027A9" w:rsidRPr="00DF0245">
              <w:rPr>
                <w:rFonts w:ascii="Times New Roman" w:hAnsi="Times New Roman"/>
                <w:lang w:val="uk-UA"/>
              </w:rPr>
              <w:t xml:space="preserve">к </w:t>
            </w:r>
            <w:r w:rsidR="0088458D" w:rsidRPr="00DF0245">
              <w:rPr>
                <w:rFonts w:ascii="Times New Roman" w:hAnsi="Times New Roman"/>
                <w:lang w:val="uk-UA"/>
              </w:rPr>
              <w:t>1</w:t>
            </w:r>
            <w:r w:rsidR="00F03681" w:rsidRPr="00DF0245">
              <w:rPr>
                <w:rFonts w:ascii="Times New Roman" w:hAnsi="Times New Roman"/>
                <w:lang w:val="uk-UA"/>
              </w:rPr>
              <w:t xml:space="preserve"> до цього Оголошення</w:t>
            </w:r>
            <w:r w:rsidR="0057283B" w:rsidRPr="00DF0245">
              <w:rPr>
                <w:rFonts w:ascii="Times New Roman" w:hAnsi="Times New Roman"/>
                <w:lang w:val="uk-UA"/>
              </w:rPr>
              <w:t>)</w:t>
            </w:r>
            <w:r w:rsidR="0089519F" w:rsidRPr="00DF0245">
              <w:rPr>
                <w:rFonts w:ascii="Times New Roman" w:hAnsi="Times New Roman"/>
                <w:lang w:val="uk-UA"/>
              </w:rPr>
              <w:t>.</w:t>
            </w:r>
          </w:p>
        </w:tc>
      </w:tr>
      <w:tr w:rsidR="001F7D30" w:rsidRPr="00DF0245" w:rsidTr="001250D7">
        <w:trPr>
          <w:gridAfter w:val="1"/>
          <w:wAfter w:w="11" w:type="dxa"/>
          <w:trHeight w:val="522"/>
          <w:jc w:val="center"/>
        </w:trPr>
        <w:tc>
          <w:tcPr>
            <w:tcW w:w="576" w:type="dxa"/>
          </w:tcPr>
          <w:p w:rsidR="001F7D30" w:rsidRPr="00DF0245" w:rsidRDefault="00B33BA7"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3.5</w:t>
            </w:r>
            <w:r w:rsidR="001F7D30" w:rsidRPr="00DF0245">
              <w:rPr>
                <w:rFonts w:ascii="Times New Roman" w:hAnsi="Times New Roman"/>
                <w:lang w:val="uk-UA" w:eastAsia="uk-UA"/>
              </w:rPr>
              <w:t>.</w:t>
            </w:r>
          </w:p>
        </w:tc>
        <w:tc>
          <w:tcPr>
            <w:tcW w:w="3104" w:type="dxa"/>
          </w:tcPr>
          <w:p w:rsidR="001F7D30" w:rsidRPr="00DF0245" w:rsidRDefault="001F7D30" w:rsidP="00223E6F">
            <w:pPr>
              <w:widowControl w:val="0"/>
              <w:spacing w:after="0" w:line="240" w:lineRule="auto"/>
              <w:ind w:left="-9" w:right="113"/>
              <w:contextualSpacing/>
              <w:rPr>
                <w:rFonts w:ascii="Times New Roman" w:hAnsi="Times New Roman"/>
                <w:lang w:val="uk-UA"/>
              </w:rPr>
            </w:pPr>
            <w:r w:rsidRPr="00DF0245">
              <w:rPr>
                <w:rFonts w:ascii="Times New Roman" w:eastAsia="Times New Roman" w:hAnsi="Times New Roman"/>
                <w:lang w:val="uk-UA"/>
              </w:rPr>
              <w:t>Порядок оплати товару</w:t>
            </w:r>
          </w:p>
        </w:tc>
        <w:tc>
          <w:tcPr>
            <w:tcW w:w="5917" w:type="dxa"/>
          </w:tcPr>
          <w:p w:rsidR="001F7D30" w:rsidRPr="00DF0245" w:rsidRDefault="001F7D30" w:rsidP="002038B3">
            <w:pPr>
              <w:widowControl w:val="0"/>
              <w:spacing w:after="0" w:line="240" w:lineRule="auto"/>
              <w:ind w:right="113" w:hanging="2"/>
              <w:contextualSpacing/>
              <w:jc w:val="both"/>
              <w:rPr>
                <w:rFonts w:ascii="Times New Roman" w:hAnsi="Times New Roman"/>
                <w:lang w:val="uk-UA" w:eastAsia="uk-UA"/>
              </w:rPr>
            </w:pPr>
            <w:r w:rsidRPr="00DF0245">
              <w:rPr>
                <w:rFonts w:ascii="Times New Roman" w:eastAsia="Times New Roman" w:hAnsi="Times New Roman"/>
                <w:lang w:val="uk-UA"/>
              </w:rPr>
              <w:t xml:space="preserve">Покупець здійснює оплату </w:t>
            </w:r>
            <w:r w:rsidR="002038B3" w:rsidRPr="00DF0245">
              <w:rPr>
                <w:rFonts w:ascii="Times New Roman" w:eastAsia="Times New Roman" w:hAnsi="Times New Roman"/>
                <w:lang w:val="uk-UA" w:eastAsia="ar-SA"/>
              </w:rPr>
              <w:t>впродовж 5 (п’яти) банківських днів з моменту прийняття Товару</w:t>
            </w:r>
            <w:r w:rsidR="002038B3" w:rsidRPr="00DF0245">
              <w:rPr>
                <w:rFonts w:ascii="Times New Roman" w:eastAsia="Times New Roman" w:hAnsi="Times New Roman"/>
                <w:lang w:val="uk-UA"/>
              </w:rPr>
              <w:t xml:space="preserve"> </w:t>
            </w:r>
            <w:r w:rsidR="002038B3" w:rsidRPr="00DF0245">
              <w:rPr>
                <w:rFonts w:ascii="Times New Roman" w:eastAsia="Times New Roman" w:hAnsi="Times New Roman"/>
                <w:lang w:val="uk-UA" w:eastAsia="ar-SA"/>
              </w:rPr>
              <w:t>згідно рахунку фактури пред’явленого до оплати Постачальником</w:t>
            </w:r>
            <w:r w:rsidRPr="00DF0245">
              <w:rPr>
                <w:rFonts w:ascii="Times New Roman" w:eastAsia="Times New Roman" w:hAnsi="Times New Roman"/>
                <w:lang w:val="uk-UA"/>
              </w:rPr>
              <w:t>, шляхом здійснення прямого банківського переведення коштів на рахунок Продавця.</w:t>
            </w:r>
          </w:p>
        </w:tc>
      </w:tr>
      <w:tr w:rsidR="006B7183" w:rsidRPr="00DF0245" w:rsidTr="001250D7">
        <w:trPr>
          <w:gridAfter w:val="1"/>
          <w:wAfter w:w="11" w:type="dxa"/>
          <w:trHeight w:val="522"/>
          <w:jc w:val="center"/>
        </w:trPr>
        <w:tc>
          <w:tcPr>
            <w:tcW w:w="576" w:type="dxa"/>
          </w:tcPr>
          <w:p w:rsidR="006B7183" w:rsidRPr="00DF0245" w:rsidRDefault="00F0368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4</w:t>
            </w:r>
            <w:r w:rsidR="00E54DF6" w:rsidRPr="00DF0245">
              <w:rPr>
                <w:rFonts w:ascii="Times New Roman" w:hAnsi="Times New Roman"/>
                <w:lang w:val="uk-UA" w:eastAsia="uk-UA"/>
              </w:rPr>
              <w:t>.</w:t>
            </w:r>
          </w:p>
        </w:tc>
        <w:tc>
          <w:tcPr>
            <w:tcW w:w="3104" w:type="dxa"/>
          </w:tcPr>
          <w:p w:rsidR="006B7183" w:rsidRPr="00DF0245" w:rsidRDefault="006B7183" w:rsidP="006F0C63">
            <w:pPr>
              <w:widowControl w:val="0"/>
              <w:spacing w:after="0" w:line="240" w:lineRule="auto"/>
              <w:ind w:right="113"/>
              <w:contextualSpacing/>
              <w:jc w:val="both"/>
              <w:rPr>
                <w:rFonts w:ascii="Times New Roman" w:hAnsi="Times New Roman"/>
                <w:lang w:val="uk-UA" w:eastAsia="uk-UA"/>
              </w:rPr>
            </w:pPr>
            <w:r w:rsidRPr="00DF0245">
              <w:rPr>
                <w:rFonts w:ascii="Times New Roman" w:hAnsi="Times New Roman"/>
                <w:lang w:val="uk-UA" w:eastAsia="uk-UA"/>
              </w:rPr>
              <w:t>Недискримінація учасників</w:t>
            </w:r>
          </w:p>
        </w:tc>
        <w:tc>
          <w:tcPr>
            <w:tcW w:w="5917" w:type="dxa"/>
          </w:tcPr>
          <w:p w:rsidR="006B7183" w:rsidRPr="00DF0245" w:rsidRDefault="00F062CF" w:rsidP="006326A6">
            <w:pPr>
              <w:widowControl w:val="0"/>
              <w:spacing w:after="0" w:line="240" w:lineRule="auto"/>
              <w:ind w:left="34" w:right="113" w:hanging="21"/>
              <w:contextualSpacing/>
              <w:jc w:val="both"/>
              <w:rPr>
                <w:rFonts w:ascii="Times New Roman" w:hAnsi="Times New Roman"/>
                <w:lang w:val="uk-UA"/>
              </w:rPr>
            </w:pPr>
            <w:r w:rsidRPr="00DF0245">
              <w:rPr>
                <w:rFonts w:ascii="Times New Roman" w:hAnsi="Times New Roman"/>
                <w:lang w:val="uk-UA" w:eastAsia="uk-UA"/>
              </w:rPr>
              <w:t>В</w:t>
            </w:r>
            <w:r w:rsidR="006B7183" w:rsidRPr="00DF0245">
              <w:rPr>
                <w:rFonts w:ascii="Times New Roman" w:hAnsi="Times New Roman"/>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p>
        </w:tc>
      </w:tr>
      <w:tr w:rsidR="006B7183" w:rsidRPr="00DF0245" w:rsidTr="001250D7">
        <w:trPr>
          <w:gridAfter w:val="1"/>
          <w:wAfter w:w="11" w:type="dxa"/>
          <w:trHeight w:val="522"/>
          <w:jc w:val="center"/>
        </w:trPr>
        <w:tc>
          <w:tcPr>
            <w:tcW w:w="576" w:type="dxa"/>
          </w:tcPr>
          <w:p w:rsidR="006B7183" w:rsidRPr="00DF0245" w:rsidRDefault="00F03681"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5</w:t>
            </w:r>
            <w:r w:rsidR="00E54DF6" w:rsidRPr="00DF0245">
              <w:rPr>
                <w:rFonts w:ascii="Times New Roman" w:hAnsi="Times New Roman"/>
                <w:lang w:val="uk-UA" w:eastAsia="uk-UA"/>
              </w:rPr>
              <w:t>.</w:t>
            </w:r>
          </w:p>
        </w:tc>
        <w:tc>
          <w:tcPr>
            <w:tcW w:w="3104" w:type="dxa"/>
          </w:tcPr>
          <w:p w:rsidR="006B7183" w:rsidRPr="00DF0245" w:rsidRDefault="006B7183" w:rsidP="00844236">
            <w:pPr>
              <w:widowControl w:val="0"/>
              <w:spacing w:after="0" w:line="240" w:lineRule="auto"/>
              <w:ind w:right="113"/>
              <w:contextualSpacing/>
              <w:rPr>
                <w:rFonts w:ascii="Times New Roman" w:hAnsi="Times New Roman"/>
                <w:lang w:val="uk-UA" w:eastAsia="uk-UA"/>
              </w:rPr>
            </w:pPr>
            <w:r w:rsidRPr="00DF0245">
              <w:rPr>
                <w:rFonts w:ascii="Times New Roman" w:hAnsi="Times New Roman"/>
                <w:lang w:val="uk-UA" w:eastAsia="uk-UA"/>
              </w:rPr>
              <w:t>Інформація про валюту, у якій повинні проводитися розрахунки</w:t>
            </w:r>
          </w:p>
        </w:tc>
        <w:tc>
          <w:tcPr>
            <w:tcW w:w="5917" w:type="dxa"/>
          </w:tcPr>
          <w:p w:rsidR="006B7183" w:rsidRPr="00DF0245" w:rsidRDefault="006B7183" w:rsidP="006F0C63">
            <w:pPr>
              <w:spacing w:after="0"/>
              <w:jc w:val="both"/>
              <w:rPr>
                <w:rFonts w:ascii="Times New Roman" w:hAnsi="Times New Roman"/>
                <w:lang w:val="uk-UA"/>
              </w:rPr>
            </w:pPr>
            <w:r w:rsidRPr="00DF0245">
              <w:rPr>
                <w:rFonts w:ascii="Times New Roman" w:hAnsi="Times New Roman"/>
                <w:lang w:val="uk-UA"/>
              </w:rPr>
              <w:t>Валют</w:t>
            </w:r>
            <w:r w:rsidR="001027A9" w:rsidRPr="00DF0245">
              <w:rPr>
                <w:rFonts w:ascii="Times New Roman" w:hAnsi="Times New Roman"/>
                <w:lang w:val="uk-UA"/>
              </w:rPr>
              <w:t>ою</w:t>
            </w:r>
            <w:r w:rsidR="00AC20D3" w:rsidRPr="00DF0245">
              <w:rPr>
                <w:rFonts w:ascii="Times New Roman" w:hAnsi="Times New Roman"/>
                <w:lang w:val="uk-UA"/>
              </w:rPr>
              <w:t xml:space="preserve"> </w:t>
            </w:r>
            <w:r w:rsidRPr="00DF0245">
              <w:rPr>
                <w:rFonts w:ascii="Times New Roman" w:hAnsi="Times New Roman"/>
                <w:lang w:val="uk-UA"/>
              </w:rPr>
              <w:t xml:space="preserve">для оплати за </w:t>
            </w:r>
            <w:r w:rsidR="001027A9" w:rsidRPr="00DF0245">
              <w:rPr>
                <w:rFonts w:ascii="Times New Roman" w:hAnsi="Times New Roman"/>
                <w:lang w:val="uk-UA"/>
              </w:rPr>
              <w:t>товар</w:t>
            </w:r>
            <w:r w:rsidRPr="00DF0245">
              <w:rPr>
                <w:rFonts w:ascii="Times New Roman" w:hAnsi="Times New Roman"/>
                <w:lang w:val="uk-UA"/>
              </w:rPr>
              <w:t xml:space="preserve"> є національна валюта України – гривня.</w:t>
            </w:r>
          </w:p>
          <w:p w:rsidR="006B7183" w:rsidRPr="00DF0245" w:rsidRDefault="006B7183" w:rsidP="0088458D">
            <w:pPr>
              <w:widowControl w:val="0"/>
              <w:spacing w:after="0" w:line="240" w:lineRule="auto"/>
              <w:ind w:left="34" w:right="113" w:hanging="23"/>
              <w:contextualSpacing/>
              <w:jc w:val="both"/>
              <w:rPr>
                <w:rFonts w:ascii="Times New Roman" w:hAnsi="Times New Roman"/>
                <w:lang w:val="uk-UA" w:eastAsia="uk-UA"/>
              </w:rPr>
            </w:pPr>
            <w:r w:rsidRPr="00DF0245">
              <w:rPr>
                <w:rFonts w:ascii="Times New Roman" w:hAnsi="Times New Roman"/>
                <w:lang w:val="uk-UA"/>
              </w:rPr>
              <w:t xml:space="preserve">Розрахунки за </w:t>
            </w:r>
            <w:r w:rsidR="001027A9" w:rsidRPr="00DF0245">
              <w:rPr>
                <w:rFonts w:ascii="Times New Roman" w:hAnsi="Times New Roman"/>
                <w:lang w:val="uk-UA"/>
              </w:rPr>
              <w:t>поставлений товар повинні здійснюватися</w:t>
            </w:r>
            <w:r w:rsidRPr="00DF0245">
              <w:rPr>
                <w:rFonts w:ascii="Times New Roman" w:hAnsi="Times New Roman"/>
                <w:lang w:val="uk-UA"/>
              </w:rPr>
              <w:t xml:space="preserve"> у національній в</w:t>
            </w:r>
            <w:r w:rsidR="00F03681" w:rsidRPr="00DF0245">
              <w:rPr>
                <w:rFonts w:ascii="Times New Roman" w:hAnsi="Times New Roman"/>
                <w:lang w:val="uk-UA"/>
              </w:rPr>
              <w:t>алюті України</w:t>
            </w:r>
            <w:r w:rsidR="0088458D" w:rsidRPr="00DF0245">
              <w:rPr>
                <w:rFonts w:ascii="Times New Roman" w:hAnsi="Times New Roman"/>
                <w:lang w:val="uk-UA"/>
              </w:rPr>
              <w:t xml:space="preserve"> згідно умов Договору</w:t>
            </w:r>
            <w:r w:rsidRPr="00DF0245">
              <w:rPr>
                <w:rFonts w:ascii="Times New Roman" w:hAnsi="Times New Roman"/>
                <w:lang w:val="uk-UA"/>
              </w:rPr>
              <w:t>.</w:t>
            </w:r>
          </w:p>
        </w:tc>
      </w:tr>
      <w:tr w:rsidR="001250D7" w:rsidRPr="00DF0245" w:rsidTr="00787505">
        <w:trPr>
          <w:gridAfter w:val="1"/>
          <w:wAfter w:w="11" w:type="dxa"/>
          <w:trHeight w:val="983"/>
          <w:jc w:val="center"/>
        </w:trPr>
        <w:tc>
          <w:tcPr>
            <w:tcW w:w="576" w:type="dxa"/>
          </w:tcPr>
          <w:p w:rsidR="001250D7" w:rsidRPr="00DF0245" w:rsidRDefault="001250D7" w:rsidP="006F0C63">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6.</w:t>
            </w:r>
          </w:p>
        </w:tc>
        <w:tc>
          <w:tcPr>
            <w:tcW w:w="3104" w:type="dxa"/>
          </w:tcPr>
          <w:p w:rsidR="001250D7" w:rsidRPr="00DF0245" w:rsidRDefault="001250D7" w:rsidP="00C268C0">
            <w:pPr>
              <w:widowControl w:val="0"/>
              <w:spacing w:after="0" w:line="240" w:lineRule="auto"/>
              <w:ind w:right="113"/>
              <w:contextualSpacing/>
              <w:rPr>
                <w:rFonts w:ascii="Times New Roman" w:hAnsi="Times New Roman"/>
                <w:lang w:val="uk-UA" w:eastAsia="uk-UA"/>
              </w:rPr>
            </w:pPr>
            <w:r w:rsidRPr="00DF0245">
              <w:rPr>
                <w:rFonts w:ascii="Times New Roman" w:hAnsi="Times New Roman"/>
                <w:lang w:val="uk-UA" w:eastAsia="uk-UA"/>
              </w:rPr>
              <w:t>Розрахунок ціни та початкова ціна предмета продажу, грн.</w:t>
            </w:r>
          </w:p>
        </w:tc>
        <w:tc>
          <w:tcPr>
            <w:tcW w:w="5917" w:type="dxa"/>
          </w:tcPr>
          <w:p w:rsidR="001250D7" w:rsidRPr="00DF0245" w:rsidRDefault="009C3538" w:rsidP="00884701">
            <w:pPr>
              <w:spacing w:after="0"/>
              <w:jc w:val="both"/>
              <w:rPr>
                <w:rFonts w:ascii="Times New Roman" w:hAnsi="Times New Roman"/>
                <w:lang w:val="uk-UA"/>
              </w:rPr>
            </w:pPr>
            <w:r w:rsidRPr="00DF0245">
              <w:rPr>
                <w:rFonts w:ascii="Times New Roman" w:hAnsi="Times New Roman"/>
                <w:lang w:val="uk-UA"/>
              </w:rPr>
              <w:t xml:space="preserve">Початкова ціна за </w:t>
            </w:r>
            <w:r w:rsidR="00884701">
              <w:rPr>
                <w:rFonts w:ascii="Times New Roman" w:hAnsi="Times New Roman"/>
                <w:lang w:val="uk-UA"/>
              </w:rPr>
              <w:t>кілограмів</w:t>
            </w:r>
            <w:bookmarkStart w:id="0" w:name="_GoBack"/>
            <w:bookmarkEnd w:id="0"/>
            <w:r w:rsidRPr="00DF0245">
              <w:rPr>
                <w:rFonts w:ascii="Times New Roman" w:hAnsi="Times New Roman"/>
                <w:lang w:val="uk-UA"/>
              </w:rPr>
              <w:t xml:space="preserve"> </w:t>
            </w:r>
            <w:r w:rsidR="001250D7" w:rsidRPr="00DF0245">
              <w:rPr>
                <w:rFonts w:ascii="Times New Roman" w:hAnsi="Times New Roman"/>
                <w:lang w:val="uk-UA"/>
              </w:rPr>
              <w:t xml:space="preserve">товару становить </w:t>
            </w:r>
            <w:r w:rsidRPr="00DF0245">
              <w:rPr>
                <w:rFonts w:ascii="Times New Roman" w:hAnsi="Times New Roman"/>
                <w:b/>
                <w:lang w:val="uk-UA"/>
              </w:rPr>
              <w:t>4</w:t>
            </w:r>
            <w:r w:rsidR="001250D7" w:rsidRPr="00DF0245">
              <w:rPr>
                <w:rFonts w:ascii="Times New Roman" w:hAnsi="Times New Roman"/>
                <w:b/>
                <w:lang w:val="uk-UA"/>
              </w:rPr>
              <w:t> </w:t>
            </w:r>
            <w:r w:rsidRPr="00DF0245">
              <w:rPr>
                <w:rFonts w:ascii="Times New Roman" w:hAnsi="Times New Roman"/>
                <w:b/>
                <w:lang w:val="uk-UA"/>
              </w:rPr>
              <w:t>8</w:t>
            </w:r>
            <w:r w:rsidR="001250D7" w:rsidRPr="00DF0245">
              <w:rPr>
                <w:rFonts w:ascii="Times New Roman" w:hAnsi="Times New Roman"/>
                <w:b/>
                <w:lang w:val="uk-UA"/>
              </w:rPr>
              <w:t>00,00 грн. (</w:t>
            </w:r>
            <w:r w:rsidRPr="00DF0245">
              <w:rPr>
                <w:rFonts w:ascii="Times New Roman" w:hAnsi="Times New Roman"/>
                <w:b/>
                <w:lang w:val="uk-UA"/>
              </w:rPr>
              <w:t>Чотири</w:t>
            </w:r>
            <w:r w:rsidR="001250D7" w:rsidRPr="00DF0245">
              <w:rPr>
                <w:rFonts w:ascii="Times New Roman" w:hAnsi="Times New Roman"/>
                <w:b/>
                <w:lang w:val="uk-UA"/>
              </w:rPr>
              <w:t xml:space="preserve"> тисяч</w:t>
            </w:r>
            <w:r w:rsidRPr="00DF0245">
              <w:rPr>
                <w:rFonts w:ascii="Times New Roman" w:hAnsi="Times New Roman"/>
                <w:b/>
                <w:lang w:val="uk-UA"/>
              </w:rPr>
              <w:t>і вісімсот</w:t>
            </w:r>
            <w:r w:rsidR="001250D7" w:rsidRPr="00DF0245">
              <w:rPr>
                <w:rFonts w:ascii="Times New Roman" w:hAnsi="Times New Roman"/>
                <w:b/>
                <w:lang w:val="uk-UA"/>
              </w:rPr>
              <w:t xml:space="preserve"> гривень 00 копійок) </w:t>
            </w:r>
            <w:r w:rsidR="0009109B" w:rsidRPr="00DF0245">
              <w:rPr>
                <w:rFonts w:ascii="Times New Roman" w:hAnsi="Times New Roman"/>
                <w:b/>
                <w:lang w:val="uk-UA"/>
              </w:rPr>
              <w:t>бе</w:t>
            </w:r>
            <w:r w:rsidR="001250D7" w:rsidRPr="00DF0245">
              <w:rPr>
                <w:rFonts w:ascii="Times New Roman" w:hAnsi="Times New Roman"/>
                <w:b/>
                <w:lang w:val="uk-UA"/>
              </w:rPr>
              <w:t>з ПДВ.</w:t>
            </w:r>
          </w:p>
        </w:tc>
      </w:tr>
      <w:tr w:rsidR="001250D7" w:rsidRPr="00DF0245" w:rsidTr="001250D7">
        <w:trPr>
          <w:gridAfter w:val="1"/>
          <w:wAfter w:w="11" w:type="dxa"/>
          <w:trHeight w:val="715"/>
          <w:jc w:val="center"/>
        </w:trPr>
        <w:tc>
          <w:tcPr>
            <w:tcW w:w="576" w:type="dxa"/>
          </w:tcPr>
          <w:p w:rsidR="001250D7" w:rsidRPr="00DF0245" w:rsidRDefault="001250D7" w:rsidP="0057283B">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7.</w:t>
            </w:r>
          </w:p>
        </w:tc>
        <w:tc>
          <w:tcPr>
            <w:tcW w:w="3104" w:type="dxa"/>
          </w:tcPr>
          <w:p w:rsidR="001250D7" w:rsidRPr="00DF0245" w:rsidRDefault="001250D7" w:rsidP="0057283B">
            <w:pPr>
              <w:widowControl w:val="0"/>
              <w:spacing w:after="0" w:line="240" w:lineRule="auto"/>
              <w:ind w:left="-9" w:right="113"/>
              <w:contextualSpacing/>
              <w:jc w:val="both"/>
              <w:rPr>
                <w:rFonts w:ascii="Times New Roman" w:hAnsi="Times New Roman"/>
                <w:lang w:val="uk-UA" w:eastAsia="uk-UA"/>
              </w:rPr>
            </w:pPr>
            <w:r w:rsidRPr="00DF0245">
              <w:rPr>
                <w:rFonts w:ascii="Times New Roman" w:hAnsi="Times New Roman"/>
                <w:lang w:val="uk-UA" w:eastAsia="uk-UA"/>
              </w:rPr>
              <w:t>Мінімальний крок аукціону, грн. (1%)</w:t>
            </w:r>
          </w:p>
        </w:tc>
        <w:tc>
          <w:tcPr>
            <w:tcW w:w="5917" w:type="dxa"/>
          </w:tcPr>
          <w:p w:rsidR="001250D7" w:rsidRPr="00DF0245" w:rsidRDefault="009C3538" w:rsidP="009C3538">
            <w:pPr>
              <w:spacing w:after="0"/>
              <w:rPr>
                <w:rFonts w:ascii="Times New Roman" w:hAnsi="Times New Roman"/>
                <w:b/>
                <w:highlight w:val="yellow"/>
                <w:lang w:val="uk-UA" w:eastAsia="uk-UA"/>
              </w:rPr>
            </w:pPr>
            <w:r w:rsidRPr="00DF0245">
              <w:rPr>
                <w:rFonts w:ascii="Times New Roman" w:hAnsi="Times New Roman"/>
                <w:b/>
                <w:lang w:val="uk-UA" w:eastAsia="uk-UA"/>
              </w:rPr>
              <w:t>48</w:t>
            </w:r>
            <w:r w:rsidR="001250D7" w:rsidRPr="00DF0245">
              <w:rPr>
                <w:rFonts w:ascii="Times New Roman" w:hAnsi="Times New Roman"/>
                <w:b/>
                <w:lang w:val="uk-UA" w:eastAsia="uk-UA"/>
              </w:rPr>
              <w:t>,00 грн. (</w:t>
            </w:r>
            <w:r w:rsidR="0009109B" w:rsidRPr="00DF0245">
              <w:rPr>
                <w:rFonts w:ascii="Times New Roman" w:hAnsi="Times New Roman"/>
                <w:b/>
                <w:lang w:val="uk-UA" w:eastAsia="uk-UA"/>
              </w:rPr>
              <w:t>С</w:t>
            </w:r>
            <w:r w:rsidRPr="00DF0245">
              <w:rPr>
                <w:rFonts w:ascii="Times New Roman" w:hAnsi="Times New Roman"/>
                <w:b/>
                <w:lang w:val="uk-UA" w:eastAsia="uk-UA"/>
              </w:rPr>
              <w:t>орок вісім</w:t>
            </w:r>
            <w:r w:rsidR="001250D7" w:rsidRPr="00DF0245">
              <w:rPr>
                <w:rFonts w:ascii="Times New Roman" w:hAnsi="Times New Roman"/>
                <w:b/>
                <w:lang w:val="uk-UA" w:eastAsia="uk-UA"/>
              </w:rPr>
              <w:t xml:space="preserve"> грив</w:t>
            </w:r>
            <w:r w:rsidR="0009109B" w:rsidRPr="00DF0245">
              <w:rPr>
                <w:rFonts w:ascii="Times New Roman" w:hAnsi="Times New Roman"/>
                <w:b/>
                <w:lang w:val="uk-UA" w:eastAsia="uk-UA"/>
              </w:rPr>
              <w:t>е</w:t>
            </w:r>
            <w:r w:rsidR="001250D7" w:rsidRPr="00DF0245">
              <w:rPr>
                <w:rFonts w:ascii="Times New Roman" w:hAnsi="Times New Roman"/>
                <w:b/>
                <w:lang w:val="uk-UA" w:eastAsia="uk-UA"/>
              </w:rPr>
              <w:t>н</w:t>
            </w:r>
            <w:r w:rsidR="0009109B" w:rsidRPr="00DF0245">
              <w:rPr>
                <w:rFonts w:ascii="Times New Roman" w:hAnsi="Times New Roman"/>
                <w:b/>
                <w:lang w:val="uk-UA" w:eastAsia="uk-UA"/>
              </w:rPr>
              <w:t>ь</w:t>
            </w:r>
            <w:r w:rsidR="001250D7" w:rsidRPr="00DF0245">
              <w:rPr>
                <w:rFonts w:ascii="Times New Roman" w:hAnsi="Times New Roman"/>
                <w:b/>
                <w:lang w:val="uk-UA" w:eastAsia="uk-UA"/>
              </w:rPr>
              <w:t xml:space="preserve"> 00 копійок) </w:t>
            </w:r>
            <w:r w:rsidR="0009109B" w:rsidRPr="00DF0245">
              <w:rPr>
                <w:rFonts w:ascii="Times New Roman" w:hAnsi="Times New Roman"/>
                <w:b/>
                <w:lang w:val="uk-UA" w:eastAsia="uk-UA"/>
              </w:rPr>
              <w:t>бе</w:t>
            </w:r>
            <w:r w:rsidR="001250D7" w:rsidRPr="00DF0245">
              <w:rPr>
                <w:rFonts w:ascii="Times New Roman" w:hAnsi="Times New Roman"/>
                <w:b/>
                <w:lang w:val="uk-UA" w:eastAsia="uk-UA"/>
              </w:rPr>
              <w:t>з ПДВ.</w:t>
            </w:r>
          </w:p>
        </w:tc>
      </w:tr>
      <w:tr w:rsidR="001250D7" w:rsidRPr="00DF0245" w:rsidTr="001250D7">
        <w:trPr>
          <w:gridAfter w:val="1"/>
          <w:wAfter w:w="11" w:type="dxa"/>
          <w:trHeight w:val="1185"/>
          <w:jc w:val="center"/>
        </w:trPr>
        <w:tc>
          <w:tcPr>
            <w:tcW w:w="576" w:type="dxa"/>
          </w:tcPr>
          <w:p w:rsidR="001250D7" w:rsidRPr="00DF0245" w:rsidRDefault="001250D7" w:rsidP="0057283B">
            <w:pPr>
              <w:widowControl w:val="0"/>
              <w:spacing w:after="0" w:line="240" w:lineRule="auto"/>
              <w:contextualSpacing/>
              <w:rPr>
                <w:rFonts w:ascii="Times New Roman" w:hAnsi="Times New Roman"/>
                <w:lang w:val="uk-UA" w:eastAsia="uk-UA"/>
              </w:rPr>
            </w:pPr>
            <w:r w:rsidRPr="00DF0245">
              <w:rPr>
                <w:rFonts w:ascii="Times New Roman" w:hAnsi="Times New Roman"/>
                <w:lang w:val="uk-UA" w:eastAsia="uk-UA"/>
              </w:rPr>
              <w:t>8.</w:t>
            </w:r>
          </w:p>
        </w:tc>
        <w:tc>
          <w:tcPr>
            <w:tcW w:w="3104" w:type="dxa"/>
          </w:tcPr>
          <w:p w:rsidR="001250D7" w:rsidRPr="00DF0245" w:rsidRDefault="001250D7" w:rsidP="0057283B">
            <w:pPr>
              <w:widowControl w:val="0"/>
              <w:spacing w:after="0" w:line="240" w:lineRule="auto"/>
              <w:ind w:right="113"/>
              <w:contextualSpacing/>
              <w:rPr>
                <w:rFonts w:ascii="Times New Roman" w:eastAsia="Times New Roman" w:hAnsi="Times New Roman"/>
                <w:lang w:val="uk-UA"/>
              </w:rPr>
            </w:pPr>
            <w:r w:rsidRPr="00DF0245">
              <w:rPr>
                <w:rFonts w:ascii="Times New Roman" w:eastAsia="Times New Roman" w:hAnsi="Times New Roman"/>
                <w:lang w:val="uk-UA"/>
              </w:rPr>
              <w:t>Інформація про Учасника</w:t>
            </w:r>
          </w:p>
        </w:tc>
        <w:tc>
          <w:tcPr>
            <w:tcW w:w="5917" w:type="dxa"/>
          </w:tcPr>
          <w:p w:rsidR="001250D7" w:rsidRPr="00DF0245" w:rsidRDefault="001250D7" w:rsidP="0057283B">
            <w:pPr>
              <w:spacing w:after="0" w:line="240" w:lineRule="auto"/>
              <w:jc w:val="both"/>
              <w:rPr>
                <w:rFonts w:ascii="Times New Roman" w:eastAsia="Times New Roman" w:hAnsi="Times New Roman"/>
                <w:lang w:val="uk-UA"/>
              </w:rPr>
            </w:pPr>
            <w:r w:rsidRPr="00DF0245">
              <w:rPr>
                <w:rFonts w:ascii="Times New Roman" w:eastAsia="Times New Roman" w:hAnsi="Times New Roman"/>
                <w:lang w:val="uk-UA"/>
              </w:rPr>
              <w:t xml:space="preserve">Учасники повинні подати (завантажити в електронну систему </w:t>
            </w:r>
            <w:proofErr w:type="spellStart"/>
            <w:r w:rsidRPr="00DF0245">
              <w:rPr>
                <w:rFonts w:ascii="Times New Roman" w:eastAsia="Times New Roman" w:hAnsi="Times New Roman"/>
                <w:lang w:val="uk-UA"/>
              </w:rPr>
              <w:t>закупівель</w:t>
            </w:r>
            <w:proofErr w:type="spellEnd"/>
            <w:r w:rsidRPr="00DF0245">
              <w:rPr>
                <w:rFonts w:ascii="Times New Roman" w:eastAsia="Times New Roman" w:hAnsi="Times New Roman"/>
                <w:lang w:val="uk-UA"/>
              </w:rPr>
              <w:t>) до закінчення терміну подання пропозицій, встановленого Замовником під час оголошення аукціону, у сканованому вигляді формату PDF (</w:t>
            </w:r>
            <w:proofErr w:type="spellStart"/>
            <w:r w:rsidRPr="00DF0245">
              <w:rPr>
                <w:rFonts w:ascii="Times New Roman" w:eastAsia="Times New Roman" w:hAnsi="Times New Roman"/>
                <w:lang w:val="uk-UA"/>
              </w:rPr>
              <w:t>Portable</w:t>
            </w:r>
            <w:proofErr w:type="spellEnd"/>
            <w:r w:rsidRPr="00DF0245">
              <w:rPr>
                <w:rFonts w:ascii="Times New Roman" w:eastAsia="Times New Roman" w:hAnsi="Times New Roman"/>
                <w:lang w:val="uk-UA"/>
              </w:rPr>
              <w:t xml:space="preserve"> </w:t>
            </w:r>
            <w:proofErr w:type="spellStart"/>
            <w:r w:rsidRPr="00DF0245">
              <w:rPr>
                <w:rFonts w:ascii="Times New Roman" w:eastAsia="Times New Roman" w:hAnsi="Times New Roman"/>
                <w:lang w:val="uk-UA"/>
              </w:rPr>
              <w:t>Document</w:t>
            </w:r>
            <w:proofErr w:type="spellEnd"/>
            <w:r w:rsidRPr="00DF0245">
              <w:rPr>
                <w:rFonts w:ascii="Times New Roman" w:eastAsia="Times New Roman" w:hAnsi="Times New Roman"/>
                <w:lang w:val="uk-UA"/>
              </w:rPr>
              <w:t xml:space="preserve"> </w:t>
            </w:r>
            <w:proofErr w:type="spellStart"/>
            <w:r w:rsidRPr="00DF0245">
              <w:rPr>
                <w:rFonts w:ascii="Times New Roman" w:eastAsia="Times New Roman" w:hAnsi="Times New Roman"/>
                <w:lang w:val="uk-UA"/>
              </w:rPr>
              <w:t>Format</w:t>
            </w:r>
            <w:proofErr w:type="spellEnd"/>
            <w:r w:rsidRPr="00DF0245">
              <w:rPr>
                <w:rFonts w:ascii="Times New Roman" w:eastAsia="Times New Roman" w:hAnsi="Times New Roman"/>
                <w:lang w:val="uk-UA"/>
              </w:rPr>
              <w:t>). Скановані копії документів, які мають містити якісні, розбірливі зображення.</w:t>
            </w:r>
          </w:p>
          <w:p w:rsidR="001250D7" w:rsidRPr="00DF0245" w:rsidRDefault="001250D7" w:rsidP="0057283B">
            <w:pPr>
              <w:spacing w:after="0" w:line="240" w:lineRule="auto"/>
              <w:jc w:val="both"/>
              <w:rPr>
                <w:rFonts w:ascii="Times New Roman" w:eastAsia="Times New Roman" w:hAnsi="Times New Roman"/>
                <w:lang w:val="uk-UA"/>
              </w:rPr>
            </w:pPr>
            <w:r w:rsidRPr="00DF0245">
              <w:rPr>
                <w:rFonts w:ascii="Times New Roman" w:eastAsia="Times New Roman" w:hAnsi="Times New Roman"/>
                <w:lang w:val="uk-UA"/>
              </w:rPr>
              <w:lastRenderedPageBreak/>
              <w:t>Учасник повинен подати окремими файлами наведені нижче документи:</w:t>
            </w:r>
          </w:p>
          <w:p w:rsidR="0009109B" w:rsidRPr="00DF0245" w:rsidRDefault="00787505" w:rsidP="0009109B">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с</w:t>
            </w:r>
            <w:r w:rsidR="0009109B" w:rsidRPr="00DF0245">
              <w:rPr>
                <w:rFonts w:ascii="Times New Roman" w:eastAsia="Times New Roman" w:hAnsi="Times New Roman"/>
                <w:lang w:val="uk-UA"/>
              </w:rPr>
              <w:t>татут;</w:t>
            </w:r>
          </w:p>
          <w:p w:rsidR="0009109B" w:rsidRPr="00DF0245" w:rsidRDefault="0009109B" w:rsidP="0009109B">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витяг з ЄДРПОУ або Єдиного державного реєстру юридичних осіб, фізичних осіб-підприємців та громадських формувань;</w:t>
            </w:r>
          </w:p>
          <w:p w:rsidR="00787505" w:rsidRPr="00DF0245" w:rsidRDefault="00787505" w:rsidP="00787505">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витяг з реєстру платників податку на додану вартість (для юридичних осіб);</w:t>
            </w:r>
          </w:p>
          <w:p w:rsidR="0009109B" w:rsidRPr="00DF0245" w:rsidRDefault="00787505" w:rsidP="00787505">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витяг з реєстру платників єдиного податку (для учасників, які застосовують спрощену систему оподаткування);</w:t>
            </w:r>
          </w:p>
          <w:p w:rsidR="0009109B" w:rsidRPr="00DF0245" w:rsidRDefault="0009109B" w:rsidP="0009109B">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документ</w:t>
            </w:r>
            <w:r w:rsidR="00787505" w:rsidRPr="00DF0245">
              <w:rPr>
                <w:rFonts w:ascii="Times New Roman" w:eastAsia="Times New Roman" w:hAnsi="Times New Roman"/>
                <w:lang w:val="uk-UA"/>
              </w:rPr>
              <w:t>и</w:t>
            </w:r>
            <w:r w:rsidRPr="00DF0245">
              <w:rPr>
                <w:rFonts w:ascii="Times New Roman" w:eastAsia="Times New Roman" w:hAnsi="Times New Roman"/>
                <w:lang w:val="uk-UA"/>
              </w:rPr>
              <w:t>, що підтверджують повноваження особи/осіб на підписання протоколу торгів та договору;</w:t>
            </w:r>
          </w:p>
          <w:p w:rsidR="0009109B" w:rsidRPr="00DF0245" w:rsidRDefault="0009109B" w:rsidP="0009109B">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лист в довільній формі з реквізитами Учасника (на фірмовому бланку);</w:t>
            </w:r>
          </w:p>
          <w:p w:rsidR="001250D7" w:rsidRPr="00DF0245" w:rsidRDefault="00787505" w:rsidP="00787505">
            <w:pPr>
              <w:pStyle w:val="ae"/>
              <w:numPr>
                <w:ilvl w:val="0"/>
                <w:numId w:val="35"/>
              </w:numPr>
              <w:spacing w:after="0" w:line="240" w:lineRule="auto"/>
              <w:ind w:left="237" w:hanging="237"/>
              <w:jc w:val="both"/>
              <w:rPr>
                <w:rFonts w:ascii="Times New Roman" w:eastAsia="Times New Roman" w:hAnsi="Times New Roman"/>
                <w:lang w:val="uk-UA"/>
              </w:rPr>
            </w:pPr>
            <w:r w:rsidRPr="00DF0245">
              <w:rPr>
                <w:rFonts w:ascii="Times New Roman" w:eastAsia="Times New Roman" w:hAnsi="Times New Roman"/>
                <w:lang w:val="uk-UA"/>
              </w:rPr>
              <w:t>ліцензія</w:t>
            </w:r>
            <w:r w:rsidR="0009109B" w:rsidRPr="00DF0245">
              <w:rPr>
                <w:rFonts w:ascii="Times New Roman" w:eastAsia="Times New Roman" w:hAnsi="Times New Roman"/>
                <w:lang w:val="uk-UA"/>
              </w:rPr>
              <w:t xml:space="preserve"> на право провадження господарської діяльності у сфері поводження з небезпечними відходами відпо</w:t>
            </w:r>
            <w:r w:rsidRPr="00DF0245">
              <w:rPr>
                <w:rFonts w:ascii="Times New Roman" w:eastAsia="Times New Roman" w:hAnsi="Times New Roman"/>
                <w:lang w:val="uk-UA"/>
              </w:rPr>
              <w:t>відного виду,</w:t>
            </w:r>
            <w:r w:rsidR="0009109B" w:rsidRPr="00DF0245">
              <w:rPr>
                <w:rFonts w:ascii="Times New Roman" w:eastAsia="Times New Roman" w:hAnsi="Times New Roman"/>
                <w:lang w:val="uk-UA"/>
              </w:rPr>
              <w:t xml:space="preserve"> </w:t>
            </w:r>
            <w:r w:rsidRPr="00DF0245">
              <w:rPr>
                <w:rFonts w:ascii="Times New Roman" w:eastAsia="Times New Roman" w:hAnsi="Times New Roman"/>
                <w:lang w:val="uk-UA"/>
              </w:rPr>
              <w:t xml:space="preserve">надана </w:t>
            </w:r>
            <w:proofErr w:type="spellStart"/>
            <w:r w:rsidRPr="00DF0245">
              <w:rPr>
                <w:rFonts w:ascii="Times New Roman" w:eastAsia="Times New Roman" w:hAnsi="Times New Roman"/>
              </w:rPr>
              <w:t>Міністерств</w:t>
            </w:r>
            <w:r w:rsidRPr="00DF0245">
              <w:rPr>
                <w:rFonts w:ascii="Times New Roman" w:eastAsia="Times New Roman" w:hAnsi="Times New Roman"/>
                <w:lang w:val="uk-UA"/>
              </w:rPr>
              <w:t>ом</w:t>
            </w:r>
            <w:proofErr w:type="spellEnd"/>
            <w:r w:rsidRPr="00DF0245">
              <w:rPr>
                <w:rFonts w:ascii="Times New Roman" w:eastAsia="Times New Roman" w:hAnsi="Times New Roman"/>
              </w:rPr>
              <w:t xml:space="preserve"> </w:t>
            </w:r>
            <w:proofErr w:type="spellStart"/>
            <w:r w:rsidRPr="00DF0245">
              <w:rPr>
                <w:rFonts w:ascii="Times New Roman" w:eastAsia="Times New Roman" w:hAnsi="Times New Roman"/>
              </w:rPr>
              <w:t>екології</w:t>
            </w:r>
            <w:proofErr w:type="spellEnd"/>
            <w:r w:rsidRPr="00DF0245">
              <w:rPr>
                <w:rFonts w:ascii="Times New Roman" w:eastAsia="Times New Roman" w:hAnsi="Times New Roman"/>
              </w:rPr>
              <w:t xml:space="preserve"> та </w:t>
            </w:r>
            <w:proofErr w:type="spellStart"/>
            <w:r w:rsidRPr="00DF0245">
              <w:rPr>
                <w:rFonts w:ascii="Times New Roman" w:eastAsia="Times New Roman" w:hAnsi="Times New Roman"/>
              </w:rPr>
              <w:t>природних</w:t>
            </w:r>
            <w:proofErr w:type="spellEnd"/>
            <w:r w:rsidRPr="00DF0245">
              <w:rPr>
                <w:rFonts w:ascii="Times New Roman" w:eastAsia="Times New Roman" w:hAnsi="Times New Roman"/>
              </w:rPr>
              <w:t xml:space="preserve"> </w:t>
            </w:r>
            <w:proofErr w:type="spellStart"/>
            <w:r w:rsidRPr="00DF0245">
              <w:rPr>
                <w:rFonts w:ascii="Times New Roman" w:eastAsia="Times New Roman" w:hAnsi="Times New Roman"/>
              </w:rPr>
              <w:t>ресурсів</w:t>
            </w:r>
            <w:proofErr w:type="spellEnd"/>
            <w:r w:rsidRPr="00DF0245">
              <w:rPr>
                <w:rFonts w:ascii="Times New Roman" w:eastAsia="Times New Roman" w:hAnsi="Times New Roman"/>
              </w:rPr>
              <w:t xml:space="preserve"> </w:t>
            </w:r>
            <w:proofErr w:type="spellStart"/>
            <w:r w:rsidRPr="00DF0245">
              <w:rPr>
                <w:rFonts w:ascii="Times New Roman" w:eastAsia="Times New Roman" w:hAnsi="Times New Roman"/>
              </w:rPr>
              <w:t>України</w:t>
            </w:r>
            <w:proofErr w:type="spellEnd"/>
            <w:r w:rsidRPr="00DF0245">
              <w:rPr>
                <w:rFonts w:ascii="Times New Roman" w:eastAsia="Times New Roman" w:hAnsi="Times New Roman"/>
                <w:lang w:val="uk-UA"/>
              </w:rPr>
              <w:t>.</w:t>
            </w:r>
          </w:p>
          <w:p w:rsidR="001250D7" w:rsidRPr="00DF0245" w:rsidRDefault="001250D7" w:rsidP="00787505">
            <w:pPr>
              <w:spacing w:after="0" w:line="240" w:lineRule="auto"/>
              <w:contextualSpacing/>
              <w:jc w:val="both"/>
              <w:rPr>
                <w:rFonts w:ascii="Times New Roman" w:eastAsia="Times New Roman" w:hAnsi="Times New Roman"/>
                <w:lang w:val="uk-UA"/>
              </w:rPr>
            </w:pPr>
          </w:p>
        </w:tc>
      </w:tr>
    </w:tbl>
    <w:p w:rsidR="006B7183" w:rsidRDefault="006B7183">
      <w:pPr>
        <w:rPr>
          <w:rFonts w:ascii="Times New Roman" w:hAnsi="Times New Roman"/>
          <w:lang w:val="uk-UA"/>
        </w:rPr>
      </w:pPr>
    </w:p>
    <w:p w:rsidR="00B42EE2" w:rsidRDefault="00B42EE2">
      <w:pPr>
        <w:rPr>
          <w:rFonts w:ascii="Times New Roman" w:hAnsi="Times New Roman"/>
          <w:lang w:val="uk-UA"/>
        </w:rPr>
      </w:pPr>
    </w:p>
    <w:p w:rsidR="00B10B09" w:rsidRDefault="00B10B09">
      <w:pPr>
        <w:rPr>
          <w:rFonts w:ascii="Times New Roman" w:hAnsi="Times New Roman"/>
          <w:lang w:val="uk-UA"/>
        </w:rPr>
      </w:pPr>
    </w:p>
    <w:p w:rsidR="00B10B09" w:rsidRDefault="00B10B09">
      <w:pPr>
        <w:rPr>
          <w:rFonts w:ascii="Times New Roman" w:hAnsi="Times New Roman"/>
          <w:lang w:val="uk-UA"/>
        </w:rPr>
      </w:pPr>
    </w:p>
    <w:p w:rsidR="00B42EE2" w:rsidRDefault="00B42EE2">
      <w:pPr>
        <w:rPr>
          <w:rFonts w:ascii="Times New Roman" w:hAnsi="Times New Roman"/>
          <w:lang w:val="uk-UA"/>
        </w:rPr>
      </w:pPr>
    </w:p>
    <w:p w:rsidR="00612D4F" w:rsidRDefault="00612D4F">
      <w:pPr>
        <w:rPr>
          <w:rFonts w:ascii="Times New Roman" w:hAnsi="Times New Roman"/>
          <w:sz w:val="24"/>
          <w:lang w:val="uk-UA"/>
        </w:rPr>
      </w:pPr>
    </w:p>
    <w:p w:rsidR="00F37CCA" w:rsidRDefault="00F37CCA">
      <w:pPr>
        <w:rPr>
          <w:rFonts w:ascii="Times New Roman" w:hAnsi="Times New Roman"/>
          <w:sz w:val="24"/>
          <w:lang w:val="uk-UA"/>
        </w:rPr>
      </w:pPr>
    </w:p>
    <w:p w:rsidR="00F37CCA" w:rsidRDefault="00F37CCA">
      <w:pPr>
        <w:rPr>
          <w:rFonts w:ascii="Times New Roman" w:hAnsi="Times New Roman"/>
          <w:sz w:val="24"/>
          <w:lang w:val="uk-UA"/>
        </w:rPr>
      </w:pPr>
    </w:p>
    <w:p w:rsidR="001251DB" w:rsidRDefault="001251DB">
      <w:pPr>
        <w:rPr>
          <w:rFonts w:ascii="Times New Roman" w:hAnsi="Times New Roman"/>
          <w:sz w:val="24"/>
          <w:lang w:val="uk-UA"/>
        </w:rPr>
      </w:pPr>
    </w:p>
    <w:p w:rsidR="001251DB" w:rsidRDefault="001251DB">
      <w:pPr>
        <w:rPr>
          <w:rFonts w:ascii="Times New Roman" w:hAnsi="Times New Roman"/>
          <w:sz w:val="24"/>
          <w:lang w:val="uk-UA"/>
        </w:rPr>
      </w:pPr>
    </w:p>
    <w:p w:rsidR="001251DB" w:rsidRDefault="001251DB">
      <w:pPr>
        <w:rPr>
          <w:rFonts w:ascii="Times New Roman" w:hAnsi="Times New Roman"/>
          <w:sz w:val="24"/>
          <w:lang w:val="uk-UA"/>
        </w:rPr>
      </w:pPr>
    </w:p>
    <w:p w:rsidR="001251DB" w:rsidRDefault="001251DB">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DF0245" w:rsidRDefault="00DF0245">
      <w:pPr>
        <w:rPr>
          <w:rFonts w:ascii="Times New Roman" w:hAnsi="Times New Roman"/>
          <w:sz w:val="24"/>
          <w:lang w:val="uk-UA"/>
        </w:rPr>
      </w:pPr>
    </w:p>
    <w:p w:rsidR="006B7183" w:rsidRPr="00847FF7" w:rsidRDefault="00370674" w:rsidP="00516A78">
      <w:pPr>
        <w:spacing w:after="0" w:line="240" w:lineRule="auto"/>
        <w:ind w:firstLine="709"/>
        <w:jc w:val="right"/>
        <w:rPr>
          <w:rFonts w:ascii="Times New Roman" w:hAnsi="Times New Roman"/>
          <w:b/>
          <w:lang w:val="uk-UA"/>
        </w:rPr>
      </w:pPr>
      <w:r>
        <w:rPr>
          <w:rFonts w:ascii="Times New Roman" w:hAnsi="Times New Roman"/>
          <w:b/>
          <w:lang w:val="uk-UA"/>
        </w:rPr>
        <w:lastRenderedPageBreak/>
        <w:t>Додаток</w:t>
      </w:r>
      <w:r w:rsidR="00646DAE">
        <w:rPr>
          <w:rFonts w:ascii="Times New Roman" w:hAnsi="Times New Roman"/>
          <w:b/>
          <w:lang w:val="uk-UA"/>
        </w:rPr>
        <w:t xml:space="preserve"> №</w:t>
      </w:r>
      <w:r>
        <w:rPr>
          <w:rFonts w:ascii="Times New Roman" w:hAnsi="Times New Roman"/>
          <w:b/>
          <w:lang w:val="uk-UA"/>
        </w:rPr>
        <w:t xml:space="preserve"> </w:t>
      </w:r>
      <w:r w:rsidR="0088458D">
        <w:rPr>
          <w:rFonts w:ascii="Times New Roman" w:hAnsi="Times New Roman"/>
          <w:b/>
          <w:lang w:val="uk-UA"/>
        </w:rPr>
        <w:t>1</w:t>
      </w:r>
      <w:r w:rsidR="001027A9">
        <w:rPr>
          <w:rFonts w:ascii="Times New Roman" w:hAnsi="Times New Roman"/>
          <w:b/>
          <w:lang w:val="uk-UA"/>
        </w:rPr>
        <w:t xml:space="preserve"> </w:t>
      </w:r>
      <w:r>
        <w:rPr>
          <w:rFonts w:ascii="Times New Roman" w:hAnsi="Times New Roman"/>
          <w:b/>
          <w:lang w:val="uk-UA"/>
        </w:rPr>
        <w:t>до Оголошення</w:t>
      </w:r>
    </w:p>
    <w:p w:rsidR="006B7183" w:rsidRPr="00222F27" w:rsidRDefault="006B7183" w:rsidP="00516A78">
      <w:pPr>
        <w:spacing w:after="0" w:line="240" w:lineRule="auto"/>
        <w:ind w:firstLine="709"/>
        <w:jc w:val="right"/>
        <w:rPr>
          <w:rFonts w:ascii="Times New Roman" w:hAnsi="Times New Roman"/>
          <w:b/>
          <w:highlight w:val="lightGray"/>
          <w:lang w:val="uk-UA"/>
        </w:rPr>
      </w:pPr>
    </w:p>
    <w:p w:rsidR="001027A9" w:rsidRDefault="001027A9" w:rsidP="001027A9">
      <w:pPr>
        <w:keepNext/>
        <w:spacing w:after="0" w:line="240" w:lineRule="auto"/>
        <w:ind w:firstLine="720"/>
        <w:jc w:val="center"/>
        <w:outlineLvl w:val="0"/>
        <w:rPr>
          <w:rFonts w:ascii="Times New Roman" w:eastAsia="Times New Roman" w:hAnsi="Times New Roman"/>
          <w:b/>
          <w:caps/>
          <w:color w:val="FF0000"/>
          <w:sz w:val="24"/>
          <w:szCs w:val="20"/>
          <w:lang w:val="uk-UA" w:eastAsia="ru-RU"/>
        </w:rPr>
      </w:pPr>
    </w:p>
    <w:p w:rsidR="001027A9" w:rsidRPr="001027A9" w:rsidRDefault="001027A9" w:rsidP="001027A9">
      <w:pPr>
        <w:spacing w:after="0" w:line="240" w:lineRule="auto"/>
        <w:jc w:val="center"/>
        <w:rPr>
          <w:rFonts w:ascii="Times New Roman" w:eastAsia="Times New Roman" w:hAnsi="Times New Roman"/>
          <w:b/>
          <w:snapToGrid w:val="0"/>
          <w:color w:val="000000"/>
          <w:lang w:val="uk-UA" w:eastAsia="ru-RU"/>
        </w:rPr>
      </w:pPr>
      <w:r w:rsidRPr="001027A9">
        <w:rPr>
          <w:rFonts w:ascii="Times New Roman" w:eastAsia="Times New Roman" w:hAnsi="Times New Roman"/>
          <w:b/>
          <w:snapToGrid w:val="0"/>
          <w:color w:val="000000"/>
          <w:lang w:val="uk-UA" w:eastAsia="ru-RU"/>
        </w:rPr>
        <w:t>ДОГОВІР ПОСТАВКИ № ___</w:t>
      </w:r>
      <w:r w:rsidR="0088458D">
        <w:rPr>
          <w:rFonts w:ascii="Times New Roman" w:eastAsia="Times New Roman" w:hAnsi="Times New Roman"/>
          <w:b/>
          <w:snapToGrid w:val="0"/>
          <w:color w:val="000000"/>
          <w:lang w:val="uk-UA" w:eastAsia="ru-RU"/>
        </w:rPr>
        <w:t>____</w:t>
      </w:r>
      <w:r w:rsidRPr="001027A9">
        <w:rPr>
          <w:rFonts w:ascii="Times New Roman" w:eastAsia="Times New Roman" w:hAnsi="Times New Roman"/>
          <w:b/>
          <w:snapToGrid w:val="0"/>
          <w:color w:val="000000"/>
          <w:lang w:val="uk-UA" w:eastAsia="ru-RU"/>
        </w:rPr>
        <w:t>_</w:t>
      </w:r>
      <w:r w:rsidR="001250D7">
        <w:rPr>
          <w:rFonts w:ascii="Times New Roman" w:eastAsia="Times New Roman" w:hAnsi="Times New Roman"/>
          <w:b/>
          <w:snapToGrid w:val="0"/>
          <w:color w:val="000000"/>
          <w:lang w:val="uk-UA" w:eastAsia="ru-RU"/>
        </w:rPr>
        <w:t>_____</w:t>
      </w:r>
      <w:r w:rsidRPr="001027A9">
        <w:rPr>
          <w:rFonts w:ascii="Times New Roman" w:eastAsia="Times New Roman" w:hAnsi="Times New Roman"/>
          <w:b/>
          <w:snapToGrid w:val="0"/>
          <w:color w:val="000000"/>
          <w:lang w:val="uk-UA" w:eastAsia="ru-RU"/>
        </w:rPr>
        <w:t>___</w:t>
      </w:r>
    </w:p>
    <w:p w:rsidR="001027A9" w:rsidRDefault="001027A9" w:rsidP="001027A9">
      <w:pPr>
        <w:widowControl w:val="0"/>
        <w:pBdr>
          <w:top w:val="nil"/>
          <w:left w:val="nil"/>
          <w:bottom w:val="nil"/>
          <w:right w:val="nil"/>
          <w:between w:val="nil"/>
        </w:pBdr>
        <w:spacing w:after="0" w:line="240" w:lineRule="auto"/>
        <w:jc w:val="both"/>
        <w:rPr>
          <w:rFonts w:ascii="Times New Roman" w:eastAsia="Arimo" w:hAnsi="Times New Roman"/>
          <w:snapToGrid w:val="0"/>
          <w:color w:val="000000"/>
          <w:lang w:val="uk-UA" w:eastAsia="ru-RU"/>
        </w:rPr>
      </w:pPr>
    </w:p>
    <w:p w:rsidR="001027A9" w:rsidRPr="001027A9" w:rsidRDefault="001027A9" w:rsidP="001027A9">
      <w:pPr>
        <w:widowControl w:val="0"/>
        <w:pBdr>
          <w:top w:val="nil"/>
          <w:left w:val="nil"/>
          <w:bottom w:val="nil"/>
          <w:right w:val="nil"/>
          <w:between w:val="nil"/>
        </w:pBdr>
        <w:spacing w:after="0" w:line="240" w:lineRule="auto"/>
        <w:jc w:val="both"/>
        <w:rPr>
          <w:rFonts w:ascii="Times New Roman" w:eastAsia="Arimo" w:hAnsi="Times New Roman"/>
          <w:snapToGrid w:val="0"/>
          <w:color w:val="000000"/>
          <w:lang w:val="uk-UA" w:eastAsia="ru-RU"/>
        </w:rPr>
      </w:pPr>
    </w:p>
    <w:p w:rsidR="001027A9" w:rsidRPr="001027A9" w:rsidRDefault="001027A9" w:rsidP="001027A9">
      <w:pPr>
        <w:widowControl w:val="0"/>
        <w:pBdr>
          <w:top w:val="nil"/>
          <w:left w:val="nil"/>
          <w:bottom w:val="nil"/>
          <w:right w:val="nil"/>
          <w:between w:val="nil"/>
        </w:pBdr>
        <w:spacing w:after="0" w:line="240" w:lineRule="auto"/>
        <w:jc w:val="both"/>
        <w:rPr>
          <w:rFonts w:ascii="Times New Roman" w:eastAsia="Arimo" w:hAnsi="Times New Roman"/>
          <w:snapToGrid w:val="0"/>
          <w:color w:val="000000"/>
          <w:lang w:val="uk-UA" w:eastAsia="ru-RU"/>
        </w:rPr>
      </w:pPr>
      <w:r w:rsidRPr="001027A9">
        <w:rPr>
          <w:rFonts w:ascii="Times New Roman" w:eastAsia="Arimo" w:hAnsi="Times New Roman"/>
          <w:snapToGrid w:val="0"/>
          <w:color w:val="000000"/>
          <w:lang w:val="uk-UA" w:eastAsia="ru-RU"/>
        </w:rPr>
        <w:t xml:space="preserve">м. </w:t>
      </w:r>
      <w:r>
        <w:rPr>
          <w:rFonts w:ascii="Times New Roman" w:eastAsia="Arimo" w:hAnsi="Times New Roman"/>
          <w:snapToGrid w:val="0"/>
          <w:color w:val="000000"/>
          <w:lang w:val="uk-UA" w:eastAsia="ru-RU"/>
        </w:rPr>
        <w:t>Миколаїв</w:t>
      </w:r>
      <w:r w:rsidRPr="001027A9">
        <w:rPr>
          <w:rFonts w:ascii="Times New Roman" w:eastAsia="Arimo" w:hAnsi="Times New Roman"/>
          <w:snapToGrid w:val="0"/>
          <w:color w:val="000000"/>
          <w:lang w:val="uk-UA" w:eastAsia="ru-RU"/>
        </w:rPr>
        <w:tab/>
      </w:r>
      <w:r w:rsidRPr="001027A9">
        <w:rPr>
          <w:rFonts w:ascii="Times New Roman" w:eastAsia="Arimo" w:hAnsi="Times New Roman"/>
          <w:snapToGrid w:val="0"/>
          <w:color w:val="000000"/>
          <w:lang w:val="uk-UA" w:eastAsia="ru-RU"/>
        </w:rPr>
        <w:tab/>
      </w:r>
      <w:r w:rsidRPr="001027A9">
        <w:rPr>
          <w:rFonts w:ascii="Times New Roman" w:eastAsia="Arimo" w:hAnsi="Times New Roman"/>
          <w:snapToGrid w:val="0"/>
          <w:color w:val="000000"/>
          <w:lang w:val="uk-UA" w:eastAsia="ru-RU"/>
        </w:rPr>
        <w:tab/>
      </w:r>
      <w:r w:rsidRPr="001027A9">
        <w:rPr>
          <w:rFonts w:ascii="Times New Roman" w:eastAsia="Arimo" w:hAnsi="Times New Roman"/>
          <w:snapToGrid w:val="0"/>
          <w:color w:val="000000"/>
          <w:lang w:val="uk-UA" w:eastAsia="ru-RU"/>
        </w:rPr>
        <w:tab/>
        <w:t xml:space="preserve">                              </w:t>
      </w:r>
      <w:r>
        <w:rPr>
          <w:rFonts w:ascii="Times New Roman" w:eastAsia="Arimo" w:hAnsi="Times New Roman"/>
          <w:snapToGrid w:val="0"/>
          <w:color w:val="000000"/>
          <w:lang w:val="uk-UA" w:eastAsia="ru-RU"/>
        </w:rPr>
        <w:t xml:space="preserve">                  </w:t>
      </w:r>
      <w:r w:rsidRPr="001027A9">
        <w:rPr>
          <w:rFonts w:ascii="Times New Roman" w:eastAsia="Arimo" w:hAnsi="Times New Roman"/>
          <w:snapToGrid w:val="0"/>
          <w:color w:val="000000"/>
          <w:lang w:val="uk-UA" w:eastAsia="ru-RU"/>
        </w:rPr>
        <w:t xml:space="preserve">  </w:t>
      </w:r>
      <w:r w:rsidR="0088458D">
        <w:rPr>
          <w:rFonts w:ascii="Times New Roman" w:eastAsia="Arimo" w:hAnsi="Times New Roman"/>
          <w:snapToGrid w:val="0"/>
          <w:color w:val="000000"/>
          <w:lang w:val="uk-UA" w:eastAsia="ru-RU"/>
        </w:rPr>
        <w:t xml:space="preserve">             </w:t>
      </w:r>
      <w:r w:rsidRPr="001027A9">
        <w:rPr>
          <w:rFonts w:ascii="Times New Roman" w:eastAsia="Arimo" w:hAnsi="Times New Roman"/>
          <w:snapToGrid w:val="0"/>
          <w:color w:val="000000"/>
          <w:lang w:val="uk-UA" w:eastAsia="ru-RU"/>
        </w:rPr>
        <w:t>«___» ___</w:t>
      </w:r>
      <w:r w:rsidR="0088458D">
        <w:rPr>
          <w:rFonts w:ascii="Times New Roman" w:eastAsia="Arimo" w:hAnsi="Times New Roman"/>
          <w:snapToGrid w:val="0"/>
          <w:color w:val="000000"/>
          <w:lang w:val="uk-UA" w:eastAsia="ru-RU"/>
        </w:rPr>
        <w:t>_____</w:t>
      </w:r>
      <w:r w:rsidRPr="001027A9">
        <w:rPr>
          <w:rFonts w:ascii="Times New Roman" w:eastAsia="Arimo" w:hAnsi="Times New Roman"/>
          <w:snapToGrid w:val="0"/>
          <w:color w:val="000000"/>
          <w:lang w:val="uk-UA" w:eastAsia="ru-RU"/>
        </w:rPr>
        <w:t>_____ 20</w:t>
      </w:r>
      <w:r w:rsidR="00DB60D6">
        <w:rPr>
          <w:rFonts w:ascii="Times New Roman" w:eastAsia="Arimo" w:hAnsi="Times New Roman"/>
          <w:snapToGrid w:val="0"/>
          <w:color w:val="000000"/>
          <w:lang w:val="uk-UA" w:eastAsia="ru-RU"/>
        </w:rPr>
        <w:t>2</w:t>
      </w:r>
      <w:r w:rsidR="00286518">
        <w:rPr>
          <w:rFonts w:ascii="Times New Roman" w:eastAsia="Arimo" w:hAnsi="Times New Roman"/>
          <w:snapToGrid w:val="0"/>
          <w:color w:val="000000"/>
          <w:lang w:val="uk-UA" w:eastAsia="ru-RU"/>
        </w:rPr>
        <w:t>1</w:t>
      </w:r>
      <w:r w:rsidRPr="001027A9">
        <w:rPr>
          <w:rFonts w:ascii="Times New Roman" w:eastAsia="Arimo" w:hAnsi="Times New Roman"/>
          <w:snapToGrid w:val="0"/>
          <w:color w:val="000000"/>
          <w:lang w:val="uk-UA" w:eastAsia="ru-RU"/>
        </w:rPr>
        <w:t xml:space="preserve"> р</w:t>
      </w:r>
      <w:r>
        <w:rPr>
          <w:rFonts w:ascii="Times New Roman" w:eastAsia="Arimo" w:hAnsi="Times New Roman"/>
          <w:snapToGrid w:val="0"/>
          <w:color w:val="000000"/>
          <w:lang w:val="uk-UA" w:eastAsia="ru-RU"/>
        </w:rPr>
        <w:t>.</w:t>
      </w:r>
    </w:p>
    <w:p w:rsidR="0088458D" w:rsidRDefault="00DB60D6" w:rsidP="0088458D">
      <w:pPr>
        <w:autoSpaceDE w:val="0"/>
        <w:autoSpaceDN w:val="0"/>
        <w:adjustRightInd w:val="0"/>
        <w:spacing w:before="228" w:after="0" w:line="240" w:lineRule="auto"/>
        <w:ind w:firstLine="708"/>
        <w:jc w:val="both"/>
        <w:rPr>
          <w:rFonts w:ascii="Times New Roman" w:eastAsia="Times New Roman" w:hAnsi="Times New Roman"/>
          <w:lang w:val="uk-UA" w:eastAsia="ru-RU"/>
        </w:rPr>
      </w:pPr>
      <w:r w:rsidRPr="00DB60D6">
        <w:rPr>
          <w:rFonts w:ascii="Times New Roman" w:eastAsia="Times New Roman" w:hAnsi="Times New Roman"/>
          <w:color w:val="000000"/>
          <w:lang w:val="uk-UA"/>
        </w:rPr>
        <w:t>АКЦІОНЕРНЕ ТОВАРИСТВО "ОПЕРАТОР ГАЗОРОЗПОДІЛЬНОЇ СИСТЕМИ "МИКОЛАЇВГАЗ"</w:t>
      </w:r>
      <w:r w:rsidR="000665B5" w:rsidRPr="000665B5">
        <w:rPr>
          <w:rFonts w:ascii="Times New Roman" w:eastAsia="Times New Roman" w:hAnsi="Times New Roman"/>
          <w:color w:val="000000"/>
          <w:lang w:val="uk-UA"/>
        </w:rPr>
        <w:t xml:space="preserve">, назване у подальшому «Постачальник», в особі </w:t>
      </w:r>
      <w:r>
        <w:rPr>
          <w:rFonts w:ascii="Times New Roman" w:eastAsia="Times New Roman" w:hAnsi="Times New Roman"/>
          <w:color w:val="000000"/>
          <w:lang w:val="uk-UA"/>
        </w:rPr>
        <w:t>Г</w:t>
      </w:r>
      <w:r w:rsidR="000665B5" w:rsidRPr="000665B5">
        <w:rPr>
          <w:rFonts w:ascii="Times New Roman" w:eastAsia="Times New Roman" w:hAnsi="Times New Roman"/>
          <w:color w:val="000000"/>
          <w:lang w:val="uk-UA"/>
        </w:rPr>
        <w:t xml:space="preserve">олови </w:t>
      </w:r>
      <w:r>
        <w:rPr>
          <w:rFonts w:ascii="Times New Roman" w:eastAsia="Times New Roman" w:hAnsi="Times New Roman"/>
          <w:color w:val="000000"/>
          <w:lang w:val="uk-UA"/>
        </w:rPr>
        <w:t>П</w:t>
      </w:r>
      <w:r w:rsidR="000665B5" w:rsidRPr="000665B5">
        <w:rPr>
          <w:rFonts w:ascii="Times New Roman" w:eastAsia="Times New Roman" w:hAnsi="Times New Roman"/>
          <w:color w:val="000000"/>
          <w:lang w:val="uk-UA"/>
        </w:rPr>
        <w:t xml:space="preserve">равління </w:t>
      </w:r>
      <w:r>
        <w:rPr>
          <w:rFonts w:ascii="Times New Roman" w:eastAsia="Times New Roman" w:hAnsi="Times New Roman"/>
          <w:color w:val="000000"/>
          <w:lang w:val="uk-UA"/>
        </w:rPr>
        <w:t>Бузовської Тетяни Василівни</w:t>
      </w:r>
      <w:r w:rsidR="000665B5" w:rsidRPr="000665B5">
        <w:rPr>
          <w:rFonts w:ascii="Times New Roman" w:eastAsia="Times New Roman" w:hAnsi="Times New Roman"/>
          <w:color w:val="000000"/>
          <w:lang w:val="uk-UA"/>
        </w:rPr>
        <w:t>, як</w:t>
      </w:r>
      <w:r>
        <w:rPr>
          <w:rFonts w:ascii="Times New Roman" w:eastAsia="Times New Roman" w:hAnsi="Times New Roman"/>
          <w:color w:val="000000"/>
          <w:lang w:val="uk-UA"/>
        </w:rPr>
        <w:t xml:space="preserve">а </w:t>
      </w:r>
      <w:r w:rsidR="000665B5" w:rsidRPr="000665B5">
        <w:rPr>
          <w:rFonts w:ascii="Times New Roman" w:eastAsia="Times New Roman" w:hAnsi="Times New Roman"/>
          <w:color w:val="000000"/>
          <w:lang w:val="uk-UA"/>
        </w:rPr>
        <w:t>діє на підставі Статуту</w:t>
      </w:r>
      <w:r w:rsidR="001027A9" w:rsidRPr="000665B5">
        <w:rPr>
          <w:rFonts w:ascii="Times New Roman" w:eastAsia="Times New Roman" w:hAnsi="Times New Roman"/>
          <w:lang w:val="uk-UA" w:eastAsia="uk-UA"/>
        </w:rPr>
        <w:t xml:space="preserve">, </w:t>
      </w:r>
      <w:r w:rsidR="001027A9" w:rsidRPr="001027A9">
        <w:rPr>
          <w:rFonts w:ascii="Times New Roman" w:eastAsia="Times New Roman" w:hAnsi="Times New Roman"/>
          <w:lang w:val="uk-UA" w:eastAsia="ru-RU"/>
        </w:rPr>
        <w:t>з однієї сторони,</w:t>
      </w:r>
      <w:r w:rsidR="000665B5">
        <w:rPr>
          <w:rFonts w:ascii="Times New Roman" w:eastAsia="Times New Roman" w:hAnsi="Times New Roman"/>
          <w:lang w:val="uk-UA" w:eastAsia="ru-RU"/>
        </w:rPr>
        <w:t xml:space="preserve"> </w:t>
      </w:r>
      <w:r w:rsidR="001027A9" w:rsidRPr="001027A9">
        <w:rPr>
          <w:rFonts w:ascii="Times New Roman" w:eastAsia="Times New Roman" w:hAnsi="Times New Roman"/>
          <w:lang w:val="uk-UA" w:eastAsia="ru-RU"/>
        </w:rPr>
        <w:t>та</w:t>
      </w:r>
    </w:p>
    <w:p w:rsidR="001027A9" w:rsidRPr="00CA3755" w:rsidRDefault="001027A9" w:rsidP="00EC0A94">
      <w:pPr>
        <w:autoSpaceDE w:val="0"/>
        <w:autoSpaceDN w:val="0"/>
        <w:adjustRightInd w:val="0"/>
        <w:spacing w:before="120" w:after="0" w:line="240" w:lineRule="auto"/>
        <w:ind w:firstLine="709"/>
        <w:jc w:val="both"/>
        <w:rPr>
          <w:rFonts w:ascii="Times New Roman" w:eastAsia="Times New Roman" w:hAnsi="Times New Roman"/>
          <w:b/>
          <w:lang w:val="uk-UA" w:eastAsia="ru-RU"/>
        </w:rPr>
      </w:pPr>
      <w:r w:rsidRPr="001027A9">
        <w:rPr>
          <w:rFonts w:ascii="Times New Roman" w:eastAsia="Times New Roman" w:hAnsi="Times New Roman"/>
          <w:lang w:val="uk-UA" w:eastAsia="ru-RU"/>
        </w:rPr>
        <w:t>__________________</w:t>
      </w:r>
      <w:r w:rsidR="00CA3755">
        <w:rPr>
          <w:rFonts w:ascii="Times New Roman" w:eastAsia="Times New Roman" w:hAnsi="Times New Roman"/>
          <w:b/>
          <w:lang w:val="uk-UA" w:eastAsia="ru-RU"/>
        </w:rPr>
        <w:softHyphen/>
      </w:r>
      <w:r w:rsidR="00CA3755">
        <w:rPr>
          <w:rFonts w:ascii="Times New Roman" w:eastAsia="Times New Roman" w:hAnsi="Times New Roman"/>
          <w:b/>
          <w:lang w:val="uk-UA" w:eastAsia="ru-RU"/>
        </w:rPr>
        <w:softHyphen/>
      </w:r>
      <w:r w:rsidR="00CA3755">
        <w:rPr>
          <w:rFonts w:ascii="Times New Roman" w:eastAsia="Times New Roman" w:hAnsi="Times New Roman"/>
          <w:b/>
          <w:lang w:val="uk-UA" w:eastAsia="ru-RU"/>
        </w:rPr>
        <w:softHyphen/>
        <w:t>___________________________</w:t>
      </w:r>
      <w:r w:rsidR="00EC0A94" w:rsidRPr="00EC0A94">
        <w:rPr>
          <w:rFonts w:ascii="Times New Roman" w:eastAsia="Times New Roman" w:hAnsi="Times New Roman"/>
          <w:lang w:val="uk-UA" w:eastAsia="ru-RU"/>
        </w:rPr>
        <w:t>,</w:t>
      </w:r>
      <w:r w:rsidR="000665B5">
        <w:rPr>
          <w:rFonts w:ascii="Times New Roman" w:eastAsia="Times New Roman" w:hAnsi="Times New Roman"/>
          <w:snapToGrid w:val="0"/>
          <w:lang w:val="uk-UA" w:eastAsia="ru-RU"/>
        </w:rPr>
        <w:t xml:space="preserve"> </w:t>
      </w:r>
      <w:r w:rsidR="00CA3755" w:rsidRPr="00CA3755">
        <w:rPr>
          <w:rFonts w:ascii="Times New Roman" w:eastAsia="Times New Roman" w:hAnsi="Times New Roman"/>
          <w:snapToGrid w:val="0"/>
          <w:lang w:val="uk-UA" w:eastAsia="ru-RU"/>
        </w:rPr>
        <w:t>назване у подальшому</w:t>
      </w:r>
      <w:r w:rsidRPr="001027A9">
        <w:rPr>
          <w:rFonts w:ascii="Times New Roman" w:eastAsia="Times New Roman" w:hAnsi="Times New Roman"/>
          <w:snapToGrid w:val="0"/>
          <w:lang w:val="uk-UA" w:eastAsia="ru-RU"/>
        </w:rPr>
        <w:t xml:space="preserve">  </w:t>
      </w:r>
      <w:r w:rsidR="000665B5" w:rsidRPr="000665B5">
        <w:rPr>
          <w:rFonts w:ascii="Times New Roman" w:eastAsia="Times New Roman" w:hAnsi="Times New Roman"/>
          <w:snapToGrid w:val="0"/>
          <w:lang w:val="uk-UA" w:eastAsia="ru-RU"/>
        </w:rPr>
        <w:t>«</w:t>
      </w:r>
      <w:r w:rsidRPr="001027A9">
        <w:rPr>
          <w:rFonts w:ascii="Times New Roman" w:eastAsia="Times New Roman" w:hAnsi="Times New Roman"/>
          <w:snapToGrid w:val="0"/>
          <w:lang w:val="uk-UA" w:eastAsia="ru-RU"/>
        </w:rPr>
        <w:t>Покупець</w:t>
      </w:r>
      <w:r w:rsidR="000665B5" w:rsidRPr="000665B5">
        <w:rPr>
          <w:rFonts w:ascii="Times New Roman" w:eastAsia="Times New Roman" w:hAnsi="Times New Roman"/>
          <w:snapToGrid w:val="0"/>
          <w:lang w:val="uk-UA" w:eastAsia="ru-RU"/>
        </w:rPr>
        <w:t>»</w:t>
      </w:r>
      <w:r w:rsidRPr="001027A9">
        <w:rPr>
          <w:rFonts w:ascii="Times New Roman" w:eastAsia="Times New Roman" w:hAnsi="Times New Roman"/>
          <w:snapToGrid w:val="0"/>
          <w:lang w:val="uk-UA" w:eastAsia="ru-RU"/>
        </w:rPr>
        <w:t>,</w:t>
      </w:r>
      <w:r w:rsidRPr="001027A9">
        <w:rPr>
          <w:rFonts w:ascii="Times New Roman" w:eastAsia="Times New Roman" w:hAnsi="Times New Roman"/>
          <w:b/>
          <w:snapToGrid w:val="0"/>
          <w:lang w:val="uk-UA" w:eastAsia="ru-RU"/>
        </w:rPr>
        <w:t xml:space="preserve"> </w:t>
      </w:r>
      <w:r w:rsidRPr="001027A9">
        <w:rPr>
          <w:rFonts w:ascii="Times New Roman" w:eastAsia="Times New Roman" w:hAnsi="Times New Roman"/>
          <w:b/>
          <w:snapToGrid w:val="0"/>
          <w:spacing w:val="22"/>
          <w:lang w:val="uk-UA" w:eastAsia="ru-RU"/>
        </w:rPr>
        <w:t xml:space="preserve"> </w:t>
      </w:r>
      <w:r w:rsidRPr="001027A9">
        <w:rPr>
          <w:rFonts w:ascii="Times New Roman" w:eastAsia="Times New Roman" w:hAnsi="Times New Roman"/>
          <w:snapToGrid w:val="0"/>
          <w:lang w:val="uk-UA" w:eastAsia="ru-RU"/>
        </w:rPr>
        <w:t xml:space="preserve">в </w:t>
      </w:r>
      <w:r w:rsidRPr="001027A9">
        <w:rPr>
          <w:rFonts w:ascii="Times New Roman" w:eastAsia="Times New Roman" w:hAnsi="Times New Roman"/>
          <w:snapToGrid w:val="0"/>
          <w:spacing w:val="3"/>
          <w:lang w:val="uk-UA" w:eastAsia="ru-RU"/>
        </w:rPr>
        <w:t xml:space="preserve"> </w:t>
      </w:r>
      <w:r w:rsidRPr="001027A9">
        <w:rPr>
          <w:rFonts w:ascii="Times New Roman" w:eastAsia="Times New Roman" w:hAnsi="Times New Roman"/>
          <w:snapToGrid w:val="0"/>
          <w:lang w:val="uk-UA" w:eastAsia="ru-RU"/>
        </w:rPr>
        <w:t>особі</w:t>
      </w:r>
      <w:r w:rsidR="00CA3755">
        <w:rPr>
          <w:rFonts w:ascii="Times New Roman" w:eastAsia="Times New Roman" w:hAnsi="Times New Roman"/>
          <w:snapToGrid w:val="0"/>
          <w:lang w:val="uk-UA" w:eastAsia="ru-RU"/>
        </w:rPr>
        <w:t xml:space="preserve"> ___________________________</w:t>
      </w:r>
      <w:r w:rsidRPr="00850BEE">
        <w:rPr>
          <w:rFonts w:ascii="Times New Roman" w:eastAsia="Times New Roman" w:hAnsi="Times New Roman"/>
          <w:snapToGrid w:val="0"/>
          <w:lang w:val="uk-UA" w:eastAsia="ru-RU"/>
        </w:rPr>
        <w:t>,</w:t>
      </w:r>
      <w:r w:rsidRPr="001027A9">
        <w:rPr>
          <w:rFonts w:ascii="Times New Roman" w:eastAsia="Times New Roman" w:hAnsi="Times New Roman"/>
          <w:b/>
          <w:snapToGrid w:val="0"/>
          <w:lang w:val="uk-UA" w:eastAsia="ru-RU"/>
        </w:rPr>
        <w:t xml:space="preserve"> </w:t>
      </w:r>
      <w:r w:rsidRPr="001027A9">
        <w:rPr>
          <w:rFonts w:ascii="Times New Roman" w:eastAsia="Times New Roman" w:hAnsi="Times New Roman"/>
          <w:snapToGrid w:val="0"/>
          <w:lang w:val="uk-UA" w:eastAsia="ru-RU"/>
        </w:rPr>
        <w:t>який діє на підставі</w:t>
      </w:r>
      <w:r w:rsidR="00CA3755" w:rsidRPr="00CA3755">
        <w:rPr>
          <w:rFonts w:ascii="Times New Roman" w:eastAsia="Times New Roman" w:hAnsi="Times New Roman"/>
          <w:snapToGrid w:val="0"/>
          <w:lang w:val="uk-UA" w:eastAsia="ru-RU"/>
        </w:rPr>
        <w:t xml:space="preserve"> </w:t>
      </w:r>
      <w:r w:rsidR="00CA3755">
        <w:rPr>
          <w:rFonts w:ascii="Times New Roman" w:eastAsia="Times New Roman" w:hAnsi="Times New Roman"/>
          <w:snapToGrid w:val="0"/>
          <w:lang w:val="uk-UA" w:eastAsia="ru-RU"/>
        </w:rPr>
        <w:t xml:space="preserve">__________________________, </w:t>
      </w:r>
      <w:r w:rsidRPr="001027A9">
        <w:rPr>
          <w:rFonts w:ascii="Times New Roman" w:eastAsia="Times New Roman" w:hAnsi="Times New Roman"/>
          <w:snapToGrid w:val="0"/>
          <w:lang w:val="uk-UA" w:eastAsia="ru-RU"/>
        </w:rPr>
        <w:t>з іншої</w:t>
      </w:r>
      <w:r w:rsidRPr="001027A9">
        <w:rPr>
          <w:rFonts w:ascii="Times New Roman" w:eastAsia="Times New Roman" w:hAnsi="Times New Roman"/>
          <w:snapToGrid w:val="0"/>
          <w:spacing w:val="-3"/>
          <w:lang w:val="uk-UA" w:eastAsia="ru-RU"/>
        </w:rPr>
        <w:t xml:space="preserve"> </w:t>
      </w:r>
      <w:r w:rsidRPr="001027A9">
        <w:rPr>
          <w:rFonts w:ascii="Times New Roman" w:eastAsia="Times New Roman" w:hAnsi="Times New Roman"/>
          <w:snapToGrid w:val="0"/>
          <w:lang w:val="uk-UA" w:eastAsia="ru-RU"/>
        </w:rPr>
        <w:t>сторони,</w:t>
      </w:r>
      <w:r w:rsidR="0088458D">
        <w:rPr>
          <w:rFonts w:ascii="Times New Roman" w:eastAsia="Times New Roman" w:hAnsi="Times New Roman"/>
          <w:snapToGrid w:val="0"/>
          <w:lang w:val="uk-UA" w:eastAsia="ru-RU"/>
        </w:rPr>
        <w:t xml:space="preserve"> а </w:t>
      </w:r>
      <w:r w:rsidRPr="001027A9">
        <w:rPr>
          <w:rFonts w:ascii="Times New Roman" w:eastAsia="Times New Roman" w:hAnsi="Times New Roman"/>
          <w:snapToGrid w:val="0"/>
          <w:lang w:val="uk-UA" w:eastAsia="ru-RU"/>
        </w:rPr>
        <w:t>разом іменовані Сторони, а кожен окремо Сторона</w:t>
      </w:r>
      <w:r w:rsidRPr="001027A9">
        <w:rPr>
          <w:rFonts w:ascii="Times New Roman" w:eastAsia="Times New Roman" w:hAnsi="Times New Roman"/>
          <w:b/>
          <w:snapToGrid w:val="0"/>
          <w:lang w:val="uk-UA" w:eastAsia="ru-RU"/>
        </w:rPr>
        <w:t xml:space="preserve">, </w:t>
      </w:r>
      <w:r w:rsidRPr="001027A9">
        <w:rPr>
          <w:rFonts w:ascii="Times New Roman" w:eastAsia="Times New Roman" w:hAnsi="Times New Roman"/>
          <w:snapToGrid w:val="0"/>
          <w:lang w:val="uk-UA" w:eastAsia="ru-RU"/>
        </w:rPr>
        <w:t>уклали даний Договір поставки (надалі Договір) про наступне:</w:t>
      </w:r>
    </w:p>
    <w:p w:rsidR="000665B5" w:rsidRPr="005327CA" w:rsidRDefault="000665B5" w:rsidP="001027A9">
      <w:pPr>
        <w:widowControl w:val="0"/>
        <w:spacing w:after="0" w:line="252" w:lineRule="auto"/>
        <w:ind w:right="141" w:firstLine="708"/>
        <w:jc w:val="both"/>
        <w:rPr>
          <w:rFonts w:ascii="Times New Roman" w:eastAsia="Times New Roman" w:hAnsi="Times New Roman"/>
          <w:snapToGrid w:val="0"/>
          <w:sz w:val="20"/>
          <w:lang w:val="uk-UA" w:eastAsia="ru-RU"/>
        </w:rPr>
      </w:pPr>
    </w:p>
    <w:p w:rsidR="001027A9" w:rsidRPr="005327CA" w:rsidRDefault="001027A9" w:rsidP="001027A9">
      <w:pPr>
        <w:keepNext/>
        <w:widowControl w:val="0"/>
        <w:numPr>
          <w:ilvl w:val="0"/>
          <w:numId w:val="18"/>
        </w:numPr>
        <w:pBdr>
          <w:top w:val="nil"/>
          <w:left w:val="nil"/>
          <w:bottom w:val="nil"/>
          <w:right w:val="nil"/>
          <w:between w:val="nil"/>
        </w:pBdr>
        <w:spacing w:after="0" w:line="240" w:lineRule="auto"/>
        <w:ind w:left="1985" w:right="2292" w:firstLine="567"/>
        <w:jc w:val="center"/>
        <w:outlineLvl w:val="0"/>
        <w:rPr>
          <w:rFonts w:ascii="Times New Roman" w:eastAsia="Times New Roman" w:hAnsi="Times New Roman"/>
          <w:b/>
          <w:caps/>
          <w:szCs w:val="20"/>
          <w:lang w:val="uk-UA" w:eastAsia="ru-RU"/>
        </w:rPr>
      </w:pPr>
      <w:r w:rsidRPr="005327CA">
        <w:rPr>
          <w:rFonts w:ascii="Times New Roman" w:eastAsia="Times New Roman" w:hAnsi="Times New Roman"/>
          <w:b/>
          <w:caps/>
          <w:szCs w:val="20"/>
          <w:lang w:val="uk-UA" w:eastAsia="ru-RU"/>
        </w:rPr>
        <w:t>Предмет договору</w:t>
      </w:r>
    </w:p>
    <w:p w:rsidR="00850BEE" w:rsidRDefault="001027A9" w:rsidP="00611A01">
      <w:pPr>
        <w:pStyle w:val="ae"/>
        <w:widowControl w:val="0"/>
        <w:numPr>
          <w:ilvl w:val="1"/>
          <w:numId w:val="1"/>
        </w:numPr>
        <w:pBdr>
          <w:top w:val="nil"/>
          <w:left w:val="nil"/>
          <w:bottom w:val="nil"/>
          <w:right w:val="nil"/>
          <w:between w:val="nil"/>
        </w:pBdr>
        <w:tabs>
          <w:tab w:val="left" w:pos="851"/>
        </w:tabs>
        <w:suppressAutoHyphens/>
        <w:autoSpaceDE w:val="0"/>
        <w:autoSpaceDN w:val="0"/>
        <w:spacing w:after="0" w:line="240" w:lineRule="auto"/>
        <w:ind w:left="0" w:firstLine="425"/>
        <w:jc w:val="both"/>
        <w:rPr>
          <w:rFonts w:ascii="Times New Roman" w:eastAsia="Times New Roman" w:hAnsi="Times New Roman"/>
          <w:lang w:val="uk-UA" w:eastAsia="ar-SA"/>
        </w:rPr>
      </w:pPr>
      <w:r w:rsidRPr="00850BEE">
        <w:rPr>
          <w:rFonts w:ascii="Times New Roman" w:eastAsia="Times New Roman" w:hAnsi="Times New Roman"/>
          <w:lang w:val="uk-UA" w:eastAsia="ru-RU"/>
        </w:rPr>
        <w:t xml:space="preserve">Постачальник зобов'язується передати у власність Покупця товар за кодом класифікатора ДК 021:2015 “Єдиний закупівельний словник”- 31440000-2 — Акумуляторні батареї (акумулятори б/в) (далі – Товар), </w:t>
      </w:r>
      <w:r w:rsidR="000665B5" w:rsidRPr="00850BEE">
        <w:rPr>
          <w:rFonts w:ascii="Times New Roman" w:eastAsia="Times New Roman" w:hAnsi="Times New Roman"/>
          <w:lang w:val="uk-UA" w:eastAsia="ru-RU"/>
        </w:rPr>
        <w:t>а Покупець зобов’язується прийня</w:t>
      </w:r>
      <w:r w:rsidRPr="00850BEE">
        <w:rPr>
          <w:rFonts w:ascii="Times New Roman" w:eastAsia="Times New Roman" w:hAnsi="Times New Roman"/>
          <w:lang w:val="uk-UA" w:eastAsia="ru-RU"/>
        </w:rPr>
        <w:t xml:space="preserve">ти вказаний Товар, за кількістю, зазначеною у </w:t>
      </w:r>
      <w:r w:rsidR="00B80781" w:rsidRPr="00850BEE">
        <w:rPr>
          <w:rFonts w:ascii="Times New Roman" w:eastAsia="Times New Roman" w:hAnsi="Times New Roman"/>
          <w:lang w:val="uk-UA" w:eastAsia="ru-RU"/>
        </w:rPr>
        <w:t>Специфікації, що є невід’ємною частиною цього договору (</w:t>
      </w:r>
      <w:r w:rsidRPr="00850BEE">
        <w:rPr>
          <w:rFonts w:ascii="Times New Roman" w:eastAsia="Times New Roman" w:hAnsi="Times New Roman"/>
          <w:lang w:val="uk-UA" w:eastAsia="ru-RU"/>
        </w:rPr>
        <w:t>Додат</w:t>
      </w:r>
      <w:r w:rsidR="00B80781" w:rsidRPr="00850BEE">
        <w:rPr>
          <w:rFonts w:ascii="Times New Roman" w:eastAsia="Times New Roman" w:hAnsi="Times New Roman"/>
          <w:lang w:val="uk-UA" w:eastAsia="ru-RU"/>
        </w:rPr>
        <w:t>о</w:t>
      </w:r>
      <w:r w:rsidRPr="00850BEE">
        <w:rPr>
          <w:rFonts w:ascii="Times New Roman" w:eastAsia="Times New Roman" w:hAnsi="Times New Roman"/>
          <w:lang w:val="uk-UA" w:eastAsia="ru-RU"/>
        </w:rPr>
        <w:t>к №</w:t>
      </w:r>
      <w:r w:rsidR="00B80781" w:rsidRPr="00850BEE">
        <w:rPr>
          <w:rFonts w:ascii="Times New Roman" w:eastAsia="Times New Roman" w:hAnsi="Times New Roman"/>
          <w:lang w:val="uk-UA" w:eastAsia="ru-RU"/>
        </w:rPr>
        <w:t xml:space="preserve"> </w:t>
      </w:r>
      <w:r w:rsidRPr="00850BEE">
        <w:rPr>
          <w:rFonts w:ascii="Times New Roman" w:eastAsia="Times New Roman" w:hAnsi="Times New Roman"/>
          <w:lang w:val="uk-UA" w:eastAsia="ru-RU"/>
        </w:rPr>
        <w:t xml:space="preserve">1 до </w:t>
      </w:r>
      <w:r w:rsidRPr="00850BEE">
        <w:rPr>
          <w:rFonts w:ascii="Times New Roman" w:eastAsia="Times New Roman" w:hAnsi="Times New Roman"/>
          <w:spacing w:val="-5"/>
          <w:lang w:val="uk-UA" w:eastAsia="ru-RU"/>
        </w:rPr>
        <w:t xml:space="preserve"> </w:t>
      </w:r>
      <w:r w:rsidRPr="00850BEE">
        <w:rPr>
          <w:rFonts w:ascii="Times New Roman" w:eastAsia="Times New Roman" w:hAnsi="Times New Roman"/>
          <w:lang w:val="uk-UA" w:eastAsia="ru-RU"/>
        </w:rPr>
        <w:t>Договору</w:t>
      </w:r>
      <w:r w:rsidR="00B80781" w:rsidRPr="00850BEE">
        <w:rPr>
          <w:rFonts w:ascii="Times New Roman" w:eastAsia="Times New Roman" w:hAnsi="Times New Roman"/>
          <w:lang w:val="uk-UA" w:eastAsia="ru-RU"/>
        </w:rPr>
        <w:t>)</w:t>
      </w:r>
      <w:r w:rsidRPr="00850BEE">
        <w:rPr>
          <w:rFonts w:ascii="Times New Roman" w:eastAsia="Times New Roman" w:hAnsi="Times New Roman"/>
          <w:lang w:val="uk-UA" w:eastAsia="ru-RU"/>
        </w:rPr>
        <w:t>.</w:t>
      </w:r>
    </w:p>
    <w:p w:rsidR="005327CA" w:rsidRPr="00850BEE" w:rsidRDefault="00B80781" w:rsidP="00611A01">
      <w:pPr>
        <w:pStyle w:val="ae"/>
        <w:widowControl w:val="0"/>
        <w:numPr>
          <w:ilvl w:val="1"/>
          <w:numId w:val="1"/>
        </w:numPr>
        <w:pBdr>
          <w:top w:val="nil"/>
          <w:left w:val="nil"/>
          <w:bottom w:val="nil"/>
          <w:right w:val="nil"/>
          <w:between w:val="nil"/>
        </w:pBdr>
        <w:tabs>
          <w:tab w:val="left" w:pos="851"/>
        </w:tabs>
        <w:suppressAutoHyphens/>
        <w:autoSpaceDE w:val="0"/>
        <w:autoSpaceDN w:val="0"/>
        <w:spacing w:before="131" w:after="0" w:line="240" w:lineRule="auto"/>
        <w:ind w:left="0" w:firstLine="426"/>
        <w:jc w:val="both"/>
        <w:rPr>
          <w:rFonts w:ascii="Times New Roman" w:eastAsia="Times New Roman" w:hAnsi="Times New Roman"/>
          <w:lang w:val="uk-UA" w:eastAsia="ar-SA"/>
        </w:rPr>
      </w:pPr>
      <w:r w:rsidRPr="00850BEE">
        <w:rPr>
          <w:rFonts w:ascii="Times New Roman" w:eastAsia="Times New Roman" w:hAnsi="Times New Roman"/>
          <w:lang w:val="uk-UA" w:eastAsia="ru-RU"/>
        </w:rPr>
        <w:t>Постачальник повідомляє, що Товар на момент постачання є власністю Постачальника, нікому не проданий, не подарований, в запоруці, в спорі і під забороною не знаходиться.</w:t>
      </w:r>
      <w:r w:rsidR="005327CA" w:rsidRPr="00850BEE">
        <w:rPr>
          <w:rFonts w:ascii="Times New Roman" w:eastAsia="Times New Roman" w:hAnsi="Times New Roman"/>
          <w:b/>
          <w:bCs/>
          <w:lang w:val="uk-UA" w:eastAsia="ar-SA"/>
        </w:rPr>
        <w:t xml:space="preserve"> </w:t>
      </w:r>
    </w:p>
    <w:p w:rsidR="005327CA" w:rsidRDefault="005327CA" w:rsidP="005327CA">
      <w:pPr>
        <w:widowControl w:val="0"/>
        <w:suppressAutoHyphens/>
        <w:autoSpaceDE w:val="0"/>
        <w:spacing w:after="0" w:line="240" w:lineRule="auto"/>
        <w:rPr>
          <w:rFonts w:ascii="Times New Roman" w:eastAsia="Times New Roman" w:hAnsi="Times New Roman"/>
          <w:lang w:val="uk-UA" w:eastAsia="ar-SA"/>
        </w:rPr>
      </w:pPr>
    </w:p>
    <w:p w:rsidR="005327CA" w:rsidRPr="00850BEE" w:rsidRDefault="005327CA" w:rsidP="00987819">
      <w:pPr>
        <w:widowControl w:val="0"/>
        <w:numPr>
          <w:ilvl w:val="0"/>
          <w:numId w:val="1"/>
        </w:numPr>
        <w:tabs>
          <w:tab w:val="left" w:pos="284"/>
        </w:tabs>
        <w:suppressAutoHyphens/>
        <w:autoSpaceDE w:val="0"/>
        <w:spacing w:after="0" w:line="240" w:lineRule="auto"/>
        <w:ind w:left="0" w:firstLine="0"/>
        <w:jc w:val="center"/>
        <w:rPr>
          <w:rFonts w:ascii="Times New Roman" w:eastAsia="Times New Roman" w:hAnsi="Times New Roman"/>
          <w:lang w:val="uk-UA" w:eastAsia="ar-SA"/>
        </w:rPr>
      </w:pPr>
      <w:r w:rsidRPr="00C268C0">
        <w:rPr>
          <w:rFonts w:ascii="Times New Roman" w:eastAsia="Times New Roman" w:hAnsi="Times New Roman"/>
          <w:b/>
          <w:bCs/>
          <w:lang w:val="uk-UA" w:eastAsia="ar-SA"/>
        </w:rPr>
        <w:t>ТЕРМІНИ І УМОВИ ПОСТАЧАННЯ</w:t>
      </w:r>
    </w:p>
    <w:p w:rsidR="00E40481" w:rsidRPr="00E40481" w:rsidRDefault="00E40481" w:rsidP="00DB60D6">
      <w:pPr>
        <w:widowControl w:val="0"/>
        <w:numPr>
          <w:ilvl w:val="1"/>
          <w:numId w:val="1"/>
        </w:numPr>
        <w:tabs>
          <w:tab w:val="left" w:pos="0"/>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E40481">
        <w:rPr>
          <w:rFonts w:ascii="Times New Roman" w:eastAsia="Times New Roman" w:hAnsi="Times New Roman"/>
          <w:lang w:val="uk-UA" w:eastAsia="ar-SA"/>
        </w:rPr>
        <w:t>Поставка Товару здійснюється на умовах його вивозу Покупцем з місця знаходження Товару, транспортом та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 за цим Договором.</w:t>
      </w:r>
    </w:p>
    <w:p w:rsidR="005327CA" w:rsidRPr="00C268C0" w:rsidRDefault="00E40481" w:rsidP="00DB60D6">
      <w:pPr>
        <w:widowControl w:val="0"/>
        <w:numPr>
          <w:ilvl w:val="1"/>
          <w:numId w:val="1"/>
        </w:numPr>
        <w:tabs>
          <w:tab w:val="left" w:pos="0"/>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E40481">
        <w:rPr>
          <w:rFonts w:ascii="Times New Roman" w:eastAsia="Times New Roman" w:hAnsi="Times New Roman"/>
          <w:lang w:val="uk-UA" w:eastAsia="ar-SA"/>
        </w:rPr>
        <w:t xml:space="preserve">Відвантаження Товару здійснюється на умовах EXW правил Інкотермс </w:t>
      </w:r>
      <w:r w:rsidR="0088458D">
        <w:rPr>
          <w:rFonts w:ascii="Times New Roman" w:eastAsia="Times New Roman" w:hAnsi="Times New Roman"/>
          <w:lang w:val="uk-UA" w:eastAsia="ar-SA"/>
        </w:rPr>
        <w:t>зі</w:t>
      </w:r>
      <w:r w:rsidRPr="00E40481">
        <w:rPr>
          <w:rFonts w:ascii="Times New Roman" w:eastAsia="Times New Roman" w:hAnsi="Times New Roman"/>
          <w:lang w:val="uk-UA" w:eastAsia="ar-SA"/>
        </w:rPr>
        <w:t xml:space="preserve"> склад</w:t>
      </w:r>
      <w:r w:rsidR="0088458D">
        <w:rPr>
          <w:rFonts w:ascii="Times New Roman" w:eastAsia="Times New Roman" w:hAnsi="Times New Roman"/>
          <w:lang w:val="uk-UA" w:eastAsia="ar-SA"/>
        </w:rPr>
        <w:t>у</w:t>
      </w:r>
      <w:r w:rsidRPr="00E40481">
        <w:rPr>
          <w:rFonts w:ascii="Times New Roman" w:eastAsia="Times New Roman" w:hAnsi="Times New Roman"/>
          <w:lang w:val="uk-UA" w:eastAsia="ar-SA"/>
        </w:rPr>
        <w:t xml:space="preserve"> </w:t>
      </w:r>
      <w:r w:rsidR="00B80781">
        <w:rPr>
          <w:rFonts w:ascii="Times New Roman" w:eastAsia="Times New Roman" w:hAnsi="Times New Roman"/>
          <w:lang w:val="uk-UA" w:eastAsia="ar-SA"/>
        </w:rPr>
        <w:t>Постачальника</w:t>
      </w:r>
      <w:r w:rsidR="0088458D">
        <w:rPr>
          <w:rFonts w:ascii="Times New Roman" w:eastAsia="Times New Roman" w:hAnsi="Times New Roman"/>
          <w:lang w:val="uk-UA" w:eastAsia="ar-SA"/>
        </w:rPr>
        <w:t>, який знаходиться</w:t>
      </w:r>
      <w:r w:rsidR="00B80781">
        <w:rPr>
          <w:rFonts w:ascii="Times New Roman" w:eastAsia="Times New Roman" w:hAnsi="Times New Roman"/>
          <w:lang w:val="uk-UA" w:eastAsia="ar-SA"/>
        </w:rPr>
        <w:t xml:space="preserve"> за </w:t>
      </w:r>
      <w:proofErr w:type="spellStart"/>
      <w:r w:rsidR="00B80781">
        <w:rPr>
          <w:rFonts w:ascii="Times New Roman" w:eastAsia="Times New Roman" w:hAnsi="Times New Roman"/>
          <w:lang w:val="uk-UA" w:eastAsia="ar-SA"/>
        </w:rPr>
        <w:t>адресою</w:t>
      </w:r>
      <w:proofErr w:type="spellEnd"/>
      <w:r w:rsidR="00B80781">
        <w:rPr>
          <w:rFonts w:ascii="Times New Roman" w:eastAsia="Times New Roman" w:hAnsi="Times New Roman"/>
          <w:lang w:val="uk-UA" w:eastAsia="ar-SA"/>
        </w:rPr>
        <w:t>: 54000, м. Миколаїв, вул. Погранична, 159</w:t>
      </w:r>
      <w:r w:rsidRPr="00E40481">
        <w:rPr>
          <w:rFonts w:ascii="Times New Roman" w:eastAsia="Times New Roman" w:hAnsi="Times New Roman"/>
          <w:lang w:val="uk-UA" w:eastAsia="ar-SA"/>
        </w:rPr>
        <w:t>.</w:t>
      </w:r>
    </w:p>
    <w:p w:rsidR="005327CA" w:rsidRPr="00C268C0" w:rsidRDefault="005327CA" w:rsidP="00DB60D6">
      <w:pPr>
        <w:widowControl w:val="0"/>
        <w:numPr>
          <w:ilvl w:val="1"/>
          <w:numId w:val="1"/>
        </w:numPr>
        <w:tabs>
          <w:tab w:val="left" w:pos="567"/>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C268C0">
        <w:rPr>
          <w:rFonts w:ascii="Times New Roman" w:eastAsia="Times New Roman" w:hAnsi="Times New Roman"/>
          <w:lang w:val="uk-UA" w:eastAsia="ar-SA"/>
        </w:rPr>
        <w:t>Кількість Товару приймається відповідно до зважування, ці данні є основними для Покупця та Постачальника.</w:t>
      </w:r>
    </w:p>
    <w:p w:rsidR="005327CA" w:rsidRPr="00C268C0" w:rsidRDefault="005327CA" w:rsidP="00DB60D6">
      <w:pPr>
        <w:widowControl w:val="0"/>
        <w:numPr>
          <w:ilvl w:val="1"/>
          <w:numId w:val="1"/>
        </w:numPr>
        <w:tabs>
          <w:tab w:val="left" w:pos="567"/>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Після </w:t>
      </w:r>
      <w:r w:rsidR="00B80781" w:rsidRPr="00B80781">
        <w:rPr>
          <w:rFonts w:ascii="Times New Roman" w:eastAsia="Times New Roman" w:hAnsi="Times New Roman"/>
          <w:lang w:val="uk-UA" w:eastAsia="ar-SA"/>
        </w:rPr>
        <w:t xml:space="preserve">зважування </w:t>
      </w:r>
      <w:r w:rsidR="00B80781">
        <w:rPr>
          <w:rFonts w:ascii="Times New Roman" w:eastAsia="Times New Roman" w:hAnsi="Times New Roman"/>
          <w:lang w:val="uk-UA" w:eastAsia="ar-SA"/>
        </w:rPr>
        <w:t xml:space="preserve">та </w:t>
      </w:r>
      <w:r w:rsidRPr="00C268C0">
        <w:rPr>
          <w:rFonts w:ascii="Times New Roman" w:eastAsia="Times New Roman" w:hAnsi="Times New Roman"/>
          <w:lang w:val="uk-UA" w:eastAsia="ar-SA"/>
        </w:rPr>
        <w:t>перевантаження Товару на транспорт Покупця, Постачальник складає та передає на підпис Покупцю акт прийому-передачі Товару. У разі відсутності мотивованих зауважень до кількості, якості та асортименту Товару, Покупець зобов’язаний протягом 3 (трьох) робочих днів підписати вищевказаний акт та повернути його Постачальнику.</w:t>
      </w:r>
    </w:p>
    <w:p w:rsidR="005327CA" w:rsidRPr="00C268C0" w:rsidRDefault="005327CA" w:rsidP="00DB60D6">
      <w:pPr>
        <w:widowControl w:val="0"/>
        <w:numPr>
          <w:ilvl w:val="1"/>
          <w:numId w:val="1"/>
        </w:numPr>
        <w:tabs>
          <w:tab w:val="left" w:pos="567"/>
          <w:tab w:val="left" w:pos="851"/>
        </w:tabs>
        <w:suppressAutoHyphens/>
        <w:autoSpaceDE w:val="0"/>
        <w:spacing w:after="0" w:line="240" w:lineRule="auto"/>
        <w:ind w:left="0" w:firstLine="426"/>
        <w:jc w:val="both"/>
        <w:rPr>
          <w:rFonts w:ascii="Times New Roman" w:eastAsia="Times New Roman" w:hAnsi="Times New Roman"/>
          <w:bCs/>
          <w:lang w:val="uk-UA" w:eastAsia="ar-SA"/>
        </w:rPr>
      </w:pPr>
      <w:r w:rsidRPr="00C268C0">
        <w:rPr>
          <w:rFonts w:ascii="Times New Roman" w:eastAsia="Times New Roman" w:hAnsi="Times New Roman"/>
          <w:lang w:val="uk-UA" w:eastAsia="ar-SA"/>
        </w:rPr>
        <w:t>У випадку наявності мотивованих зауважень Покупця, вони оформлюються актом, із зазначенням зауважень, які Постачальник зобов’язаний усунути за свій рахунок на протязі 5 (п’яти) робочих днів з дати отримання такого акту, після чого Покупець підписує акт прийому-передачі Товару.</w:t>
      </w:r>
    </w:p>
    <w:p w:rsidR="005327CA" w:rsidRPr="00C268C0" w:rsidRDefault="005327CA" w:rsidP="00DB60D6">
      <w:pPr>
        <w:widowControl w:val="0"/>
        <w:numPr>
          <w:ilvl w:val="1"/>
          <w:numId w:val="1"/>
        </w:numPr>
        <w:tabs>
          <w:tab w:val="left" w:pos="567"/>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C268C0">
        <w:rPr>
          <w:rFonts w:ascii="Times New Roman" w:eastAsia="Times New Roman" w:hAnsi="Times New Roman"/>
          <w:bCs/>
          <w:lang w:val="uk-UA" w:eastAsia="ar-SA"/>
        </w:rPr>
        <w:t>Право власності на Товар за цим Договором переходить від Постачальника до Покупця з моменту прийняття Товару Покупцем,</w:t>
      </w:r>
      <w:r w:rsidR="0088458D">
        <w:rPr>
          <w:rFonts w:ascii="Times New Roman" w:eastAsia="Times New Roman" w:hAnsi="Times New Roman"/>
          <w:bCs/>
          <w:lang w:val="uk-UA" w:eastAsia="ar-SA"/>
        </w:rPr>
        <w:t xml:space="preserve"> що підтверджується підписанням</w:t>
      </w:r>
      <w:r w:rsidRPr="00C268C0">
        <w:rPr>
          <w:rFonts w:ascii="Times New Roman" w:eastAsia="Times New Roman" w:hAnsi="Times New Roman"/>
          <w:bCs/>
          <w:lang w:val="uk-UA" w:eastAsia="ar-SA"/>
        </w:rPr>
        <w:t xml:space="preserve"> </w:t>
      </w:r>
      <w:r w:rsidRPr="00C268C0">
        <w:rPr>
          <w:rFonts w:ascii="Times New Roman" w:eastAsia="Times New Roman" w:hAnsi="Times New Roman"/>
          <w:lang w:val="uk-UA" w:eastAsia="ar-SA"/>
        </w:rPr>
        <w:t>акту прийому-передачі Товару, який складається Постачальником та підписується уповноваженими представниками Сторін.</w:t>
      </w:r>
    </w:p>
    <w:p w:rsidR="005327CA" w:rsidRDefault="005327CA" w:rsidP="00DB60D6">
      <w:pPr>
        <w:widowControl w:val="0"/>
        <w:numPr>
          <w:ilvl w:val="1"/>
          <w:numId w:val="1"/>
        </w:numPr>
        <w:tabs>
          <w:tab w:val="left" w:pos="0"/>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C268C0">
        <w:rPr>
          <w:rFonts w:ascii="Times New Roman" w:eastAsia="Times New Roman" w:hAnsi="Times New Roman"/>
          <w:lang w:val="uk-UA" w:eastAsia="ar-SA"/>
        </w:rPr>
        <w:t>Після підписання акту прийому-передачі Товару уповноваженими представниками Сторін усі суперечки, щодо кількості, якості та  асортименту Товару вважаються необґрунтованими.</w:t>
      </w:r>
    </w:p>
    <w:p w:rsidR="00850BEE" w:rsidRDefault="00850BEE" w:rsidP="00850BEE">
      <w:pPr>
        <w:widowControl w:val="0"/>
        <w:tabs>
          <w:tab w:val="left" w:pos="0"/>
        </w:tabs>
        <w:suppressAutoHyphens/>
        <w:autoSpaceDE w:val="0"/>
        <w:spacing w:after="0" w:line="240" w:lineRule="auto"/>
        <w:ind w:left="426"/>
        <w:jc w:val="both"/>
        <w:rPr>
          <w:rFonts w:ascii="Times New Roman" w:eastAsia="Times New Roman" w:hAnsi="Times New Roman"/>
          <w:lang w:val="uk-UA" w:eastAsia="ar-SA"/>
        </w:rPr>
      </w:pPr>
    </w:p>
    <w:p w:rsidR="005327CA" w:rsidRPr="00850BEE" w:rsidRDefault="005327CA" w:rsidP="00987819">
      <w:pPr>
        <w:widowControl w:val="0"/>
        <w:numPr>
          <w:ilvl w:val="0"/>
          <w:numId w:val="1"/>
        </w:numPr>
        <w:suppressAutoHyphens/>
        <w:autoSpaceDE w:val="0"/>
        <w:spacing w:after="0" w:line="240" w:lineRule="auto"/>
        <w:ind w:left="0" w:firstLine="426"/>
        <w:jc w:val="center"/>
        <w:rPr>
          <w:rFonts w:ascii="Times New Roman" w:eastAsia="Times New Roman" w:hAnsi="Times New Roman"/>
          <w:lang w:val="uk-UA" w:eastAsia="ar-SA"/>
        </w:rPr>
      </w:pPr>
      <w:r w:rsidRPr="00C268C0">
        <w:rPr>
          <w:rFonts w:ascii="Times New Roman" w:eastAsia="Times New Roman" w:hAnsi="Times New Roman"/>
          <w:b/>
          <w:bCs/>
          <w:lang w:val="uk-UA" w:eastAsia="ar-SA"/>
        </w:rPr>
        <w:t>ВАРТІСТЪ ДОГОВОРУ ТА ПОРЯДОК РОЗРАХУНК1В</w:t>
      </w:r>
    </w:p>
    <w:p w:rsidR="00B80781" w:rsidRPr="00B80781" w:rsidRDefault="005327CA" w:rsidP="00DB60D6">
      <w:pPr>
        <w:pStyle w:val="ae"/>
        <w:widowControl w:val="0"/>
        <w:numPr>
          <w:ilvl w:val="1"/>
          <w:numId w:val="1"/>
        </w:numPr>
        <w:tabs>
          <w:tab w:val="left" w:pos="851"/>
        </w:tabs>
        <w:suppressAutoHyphens/>
        <w:autoSpaceDE w:val="0"/>
        <w:spacing w:after="0" w:line="240" w:lineRule="auto"/>
        <w:ind w:left="0" w:firstLine="426"/>
        <w:jc w:val="both"/>
        <w:rPr>
          <w:rFonts w:ascii="Times New Roman" w:eastAsia="Times New Roman" w:hAnsi="Times New Roman"/>
          <w:lang w:val="uk-UA" w:eastAsia="ar-SA"/>
        </w:rPr>
      </w:pPr>
      <w:r w:rsidRPr="00B80781">
        <w:rPr>
          <w:rFonts w:ascii="Times New Roman" w:eastAsia="Times New Roman" w:hAnsi="Times New Roman"/>
          <w:lang w:val="uk-UA" w:eastAsia="ar-SA"/>
        </w:rPr>
        <w:t xml:space="preserve">Загальна вартість Товару згідно цього Договору визначається виходячи із Специфікації до цього Договору. На кожну окрему партію Товару Сторони підписують нову Специфікацію до Договору в якій має бути відображена кількість, асортимент та вартість Товару. У випадку відмови Постачальника у підписанні нової Специфікації, даний </w:t>
      </w:r>
      <w:r w:rsidR="00B80781" w:rsidRPr="00B80781">
        <w:rPr>
          <w:rFonts w:ascii="Times New Roman" w:eastAsia="Times New Roman" w:hAnsi="Times New Roman"/>
          <w:lang w:val="uk-UA" w:eastAsia="ar-SA"/>
        </w:rPr>
        <w:t xml:space="preserve">Договір вважається розірваним. </w:t>
      </w:r>
    </w:p>
    <w:p w:rsidR="00B80781" w:rsidRPr="00B80781" w:rsidRDefault="005327CA" w:rsidP="00DB60D6">
      <w:pPr>
        <w:pStyle w:val="ae"/>
        <w:widowControl w:val="0"/>
        <w:numPr>
          <w:ilvl w:val="1"/>
          <w:numId w:val="33"/>
        </w:numPr>
        <w:tabs>
          <w:tab w:val="left" w:pos="851"/>
        </w:tabs>
        <w:suppressAutoHyphens/>
        <w:autoSpaceDE w:val="0"/>
        <w:spacing w:after="0" w:line="240" w:lineRule="auto"/>
        <w:ind w:left="0" w:firstLine="426"/>
        <w:jc w:val="both"/>
        <w:rPr>
          <w:rFonts w:ascii="Times New Roman" w:eastAsia="Times New Roman" w:hAnsi="Times New Roman"/>
          <w:sz w:val="24"/>
          <w:szCs w:val="24"/>
          <w:lang w:eastAsia="ar-SA"/>
        </w:rPr>
      </w:pPr>
      <w:r w:rsidRPr="00B80781">
        <w:rPr>
          <w:rFonts w:ascii="Times New Roman" w:eastAsia="Times New Roman" w:hAnsi="Times New Roman"/>
          <w:lang w:val="uk-UA" w:eastAsia="ar-SA"/>
        </w:rPr>
        <w:t>Покупець зобов’язаний зробити оплату вартості поставленого Товару згідно вказаної кількості Товару у акті прийому-передачі Товару у безготівковій формі, шляхом перерахування грошових коштів на розрахунковий рахунок Постачальника впродовж 5 (п’яти) банківських днів з моменту прийняття Товару, згідно рахунку фактури пред’явленого до оплати Постачальником.</w:t>
      </w:r>
    </w:p>
    <w:p w:rsidR="005327CA" w:rsidRPr="00B80781" w:rsidRDefault="005327CA" w:rsidP="00DB60D6">
      <w:pPr>
        <w:pStyle w:val="ae"/>
        <w:widowControl w:val="0"/>
        <w:numPr>
          <w:ilvl w:val="1"/>
          <w:numId w:val="33"/>
        </w:numPr>
        <w:tabs>
          <w:tab w:val="left" w:pos="851"/>
        </w:tabs>
        <w:suppressAutoHyphens/>
        <w:autoSpaceDE w:val="0"/>
        <w:spacing w:after="0" w:line="240" w:lineRule="auto"/>
        <w:ind w:left="0" w:firstLine="426"/>
        <w:jc w:val="both"/>
        <w:rPr>
          <w:rFonts w:ascii="Times New Roman" w:eastAsia="Times New Roman" w:hAnsi="Times New Roman"/>
          <w:sz w:val="24"/>
          <w:szCs w:val="24"/>
          <w:lang w:eastAsia="ar-SA"/>
        </w:rPr>
      </w:pPr>
      <w:r w:rsidRPr="00B80781">
        <w:rPr>
          <w:rFonts w:ascii="Times New Roman" w:eastAsia="Times New Roman" w:hAnsi="Times New Roman"/>
          <w:lang w:val="uk-UA" w:eastAsia="ar-SA"/>
        </w:rPr>
        <w:t xml:space="preserve">На час проведення розрахунків, Постачальник має надати Покупцю всі товаросупроводжувальні оригінали наступних  документів: рахунок-фактуру, ТТН, видаткову накладну, акт прийому-передачі Товару. </w:t>
      </w:r>
    </w:p>
    <w:p w:rsidR="005327CA" w:rsidRPr="00C268C0" w:rsidRDefault="005327CA" w:rsidP="00AD0F42">
      <w:pPr>
        <w:widowControl w:val="0"/>
        <w:suppressAutoHyphens/>
        <w:autoSpaceDE w:val="0"/>
        <w:spacing w:after="0" w:line="240" w:lineRule="auto"/>
        <w:ind w:firstLine="426"/>
        <w:jc w:val="both"/>
        <w:rPr>
          <w:rFonts w:ascii="Times New Roman" w:eastAsia="Times New Roman" w:hAnsi="Times New Roman"/>
          <w:sz w:val="24"/>
          <w:szCs w:val="24"/>
          <w:lang w:eastAsia="ar-SA"/>
        </w:rPr>
      </w:pPr>
    </w:p>
    <w:p w:rsidR="005327CA" w:rsidRPr="00850BEE" w:rsidRDefault="005327CA" w:rsidP="00987819">
      <w:pPr>
        <w:widowControl w:val="0"/>
        <w:numPr>
          <w:ilvl w:val="0"/>
          <w:numId w:val="33"/>
        </w:numPr>
        <w:suppressAutoHyphens/>
        <w:autoSpaceDE w:val="0"/>
        <w:spacing w:after="0" w:line="240" w:lineRule="auto"/>
        <w:ind w:left="0" w:firstLine="426"/>
        <w:jc w:val="center"/>
        <w:rPr>
          <w:rFonts w:ascii="Times New Roman" w:eastAsia="Times New Roman" w:hAnsi="Times New Roman"/>
          <w:lang w:val="uk-UA" w:eastAsia="ar-SA"/>
        </w:rPr>
      </w:pPr>
      <w:r w:rsidRPr="00C268C0">
        <w:rPr>
          <w:rFonts w:ascii="Times New Roman" w:eastAsia="Times New Roman" w:hAnsi="Times New Roman"/>
          <w:b/>
          <w:bCs/>
          <w:lang w:val="uk-UA" w:eastAsia="ar-SA"/>
        </w:rPr>
        <w:t>ВIДПОВІДАЛЬНІCTЬ CTОРІН</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4.1. За невиконання чи неналежне виконання своїх зобов'язань за цим Договором Сторони несуть відповідальність, передбачену чинним законодавством України.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4.2. За порушення Постачальником термінів постачання або недопоставку Товару, Постачальник сплачує на користь Покупця пеню у розмірі 1</w:t>
      </w:r>
      <w:r w:rsidR="0088458D">
        <w:rPr>
          <w:rFonts w:ascii="Times New Roman" w:eastAsia="Times New Roman" w:hAnsi="Times New Roman"/>
          <w:lang w:val="uk-UA" w:eastAsia="ar-SA"/>
        </w:rPr>
        <w:t xml:space="preserve"> </w:t>
      </w:r>
      <w:r w:rsidRPr="00C268C0">
        <w:rPr>
          <w:rFonts w:ascii="Times New Roman" w:eastAsia="Times New Roman" w:hAnsi="Times New Roman"/>
          <w:lang w:val="uk-UA" w:eastAsia="ar-SA"/>
        </w:rPr>
        <w:t xml:space="preserve">% (одного відсотка) від вартості непоставленого або недопоставленого Товару за кожний день прострочення, але не більше ніж 10% (десяти відсотків) від суми непоставленого або недопоставленого Товару.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4.3. За порушення Покупцем термінів оплати Товару, Покупець сплачує на користь Постачальника пеню у розмірі подвійної облікової ставки НБУ, що діяла на момент прострочення.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4.4. За поставку Товару, частина якого не відповідає Специфікації до цього Договору, Постачальник сплачує на користь Покупця штраф у розмірі 1 % (один відсоток) від вартості  неповідного Товару. Факт невідповідності визначається комісією із складанням акту про невідповідність Специфікації до цього Договору. Такий Товар, у випадку згоди Покупця, поверненню не підлягає і, приймається та оплачується у відповідності до нового рахунку-фактури виставленого Постачальником, а у випадку відмови Покупця прийняти такий Товар, він підлягає поверненню Постачальнику.</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4.5.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4.6.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p>
    <w:p w:rsidR="00850BEE" w:rsidRDefault="005327CA" w:rsidP="00987819">
      <w:pPr>
        <w:widowControl w:val="0"/>
        <w:suppressAutoHyphens/>
        <w:autoSpaceDE w:val="0"/>
        <w:spacing w:after="0" w:line="240" w:lineRule="auto"/>
        <w:ind w:firstLine="284"/>
        <w:jc w:val="center"/>
        <w:rPr>
          <w:rFonts w:ascii="Times New Roman" w:eastAsia="Times New Roman" w:hAnsi="Times New Roman"/>
          <w:b/>
          <w:lang w:val="uk-UA" w:eastAsia="ar-SA"/>
        </w:rPr>
      </w:pPr>
      <w:r w:rsidRPr="00C268C0">
        <w:rPr>
          <w:rFonts w:ascii="Times New Roman" w:eastAsia="Times New Roman" w:hAnsi="Times New Roman"/>
          <w:b/>
          <w:lang w:val="uk-UA" w:eastAsia="ar-SA"/>
        </w:rPr>
        <w:t>5. ВИРІШЕННЯ СУПЕРЕЧОК ТА РОЗБІЖНОСТЕЙ</w:t>
      </w:r>
    </w:p>
    <w:p w:rsidR="005327CA" w:rsidRPr="00C268C0" w:rsidRDefault="005327CA" w:rsidP="00850BEE">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5.1. Всі суперечки та розбіжності, що виникли між Сторонами під час виконання цього Договору, вирішуються шляхом переговорів. </w:t>
      </w:r>
    </w:p>
    <w:p w:rsidR="005327CA" w:rsidRPr="00C268C0" w:rsidRDefault="005327CA" w:rsidP="00850BEE">
      <w:pPr>
        <w:suppressAutoHyphens/>
        <w:spacing w:after="0" w:line="240" w:lineRule="auto"/>
        <w:ind w:firstLine="567"/>
        <w:jc w:val="both"/>
        <w:rPr>
          <w:rFonts w:ascii="Times New Roman" w:eastAsia="Times New Roman" w:hAnsi="Times New Roman"/>
          <w:sz w:val="24"/>
          <w:szCs w:val="24"/>
          <w:lang w:eastAsia="ar-SA"/>
        </w:rPr>
      </w:pPr>
      <w:r w:rsidRPr="00C268C0">
        <w:rPr>
          <w:rFonts w:ascii="Times New Roman" w:eastAsia="Times New Roman" w:hAnsi="Times New Roman"/>
          <w:lang w:val="uk-UA" w:eastAsia="ar-SA"/>
        </w:rPr>
        <w:t>5.2.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850BEE" w:rsidRDefault="00850BEE" w:rsidP="00AD0F42">
      <w:pPr>
        <w:widowControl w:val="0"/>
        <w:suppressAutoHyphens/>
        <w:autoSpaceDE w:val="0"/>
        <w:spacing w:after="0" w:line="240" w:lineRule="auto"/>
        <w:ind w:firstLine="567"/>
        <w:jc w:val="center"/>
        <w:rPr>
          <w:rFonts w:ascii="Times New Roman" w:eastAsia="Times New Roman" w:hAnsi="Times New Roman"/>
          <w:b/>
          <w:lang w:val="uk-UA" w:eastAsia="ar-SA"/>
        </w:rPr>
      </w:pPr>
    </w:p>
    <w:p w:rsidR="005327CA" w:rsidRPr="00850BEE" w:rsidRDefault="005327CA" w:rsidP="00987819">
      <w:pPr>
        <w:pStyle w:val="ae"/>
        <w:widowControl w:val="0"/>
        <w:numPr>
          <w:ilvl w:val="0"/>
          <w:numId w:val="34"/>
        </w:numPr>
        <w:suppressAutoHyphens/>
        <w:autoSpaceDE w:val="0"/>
        <w:spacing w:after="0" w:line="240" w:lineRule="auto"/>
        <w:ind w:left="0" w:firstLine="426"/>
        <w:jc w:val="center"/>
        <w:rPr>
          <w:rFonts w:ascii="Times New Roman" w:eastAsia="Times New Roman" w:hAnsi="Times New Roman"/>
          <w:b/>
          <w:bCs/>
          <w:lang w:val="uk-UA" w:eastAsia="ar-SA"/>
        </w:rPr>
      </w:pPr>
      <w:r w:rsidRPr="00850BEE">
        <w:rPr>
          <w:rFonts w:ascii="Times New Roman" w:eastAsia="Times New Roman" w:hAnsi="Times New Roman"/>
          <w:b/>
          <w:bCs/>
          <w:lang w:val="uk-UA" w:eastAsia="ar-SA"/>
        </w:rPr>
        <w:t>ФОРС-МАЖОР</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6.1.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а саме: пожежі, повені, землетруси, інші стихійні лиха, а також військових дій будь-якого характеру, масових громадських і військових заворушень та безладдя, дій місцевих органів влади, якщо ці обставини безпосередньо вплинули на виконання даного Договору.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6.2. Сторона, що має намір послатися на форс-мажорні обставини, зобов’язана письмово повідомити про це іншу Сторону в п'ятиденний термін про настання і припинення вищевказаних обставин, при невиконанні зазначених дій Сторона втрачає право посилання на форс-мажорні обставини. Належним доказом дії обставин непереборної сили буде для будь-якої зі</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Сторін</w:t>
      </w:r>
      <w:r w:rsidRPr="00C268C0">
        <w:rPr>
          <w:rFonts w:ascii="Times New Roman" w:eastAsia="Times New Roman" w:hAnsi="Times New Roman"/>
          <w:sz w:val="24"/>
          <w:szCs w:val="24"/>
          <w:lang w:eastAsia="ar-SA"/>
        </w:rPr>
        <w:t xml:space="preserve"> є </w:t>
      </w:r>
      <w:r w:rsidRPr="00C268C0">
        <w:rPr>
          <w:rFonts w:ascii="Times New Roman" w:eastAsia="Times New Roman" w:hAnsi="Times New Roman"/>
          <w:lang w:val="uk-UA" w:eastAsia="ar-SA"/>
        </w:rPr>
        <w:t>Сертифікат</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регіонального представництва</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Торгово</w:t>
      </w:r>
      <w:r w:rsidRPr="00C268C0">
        <w:rPr>
          <w:rFonts w:ascii="Times New Roman" w:eastAsia="Times New Roman" w:hAnsi="Times New Roman"/>
          <w:lang w:eastAsia="ar-SA"/>
        </w:rPr>
        <w:t>-</w:t>
      </w:r>
      <w:proofErr w:type="spellStart"/>
      <w:r w:rsidRPr="00C268C0">
        <w:rPr>
          <w:rFonts w:ascii="Times New Roman" w:eastAsia="Times New Roman" w:hAnsi="Times New Roman"/>
          <w:lang w:eastAsia="ar-SA"/>
        </w:rPr>
        <w:t>промислової</w:t>
      </w:r>
      <w:proofErr w:type="spellEnd"/>
      <w:r w:rsidRPr="00C268C0">
        <w:rPr>
          <w:rFonts w:ascii="Times New Roman" w:eastAsia="Times New Roman" w:hAnsi="Times New Roman"/>
          <w:lang w:eastAsia="ar-SA"/>
        </w:rPr>
        <w:t xml:space="preserve"> </w:t>
      </w:r>
      <w:proofErr w:type="spellStart"/>
      <w:r w:rsidRPr="00C268C0">
        <w:rPr>
          <w:rFonts w:ascii="Times New Roman" w:eastAsia="Times New Roman" w:hAnsi="Times New Roman"/>
          <w:lang w:eastAsia="ar-SA"/>
        </w:rPr>
        <w:t>палати</w:t>
      </w:r>
      <w:proofErr w:type="spellEnd"/>
      <w:r w:rsidRPr="00C268C0">
        <w:rPr>
          <w:rFonts w:ascii="Times New Roman" w:eastAsia="Times New Roman" w:hAnsi="Times New Roman"/>
          <w:lang w:eastAsia="ar-SA"/>
        </w:rPr>
        <w:t xml:space="preserve"> </w:t>
      </w:r>
      <w:r w:rsidRPr="00C268C0">
        <w:rPr>
          <w:rFonts w:ascii="Times New Roman" w:eastAsia="Times New Roman" w:hAnsi="Times New Roman"/>
          <w:lang w:val="uk-UA" w:eastAsia="ar-SA"/>
        </w:rPr>
        <w:t>України</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що підтверджує</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їх</w:t>
      </w:r>
      <w:r w:rsidRPr="00C268C0">
        <w:rPr>
          <w:rFonts w:ascii="Times New Roman" w:eastAsia="Times New Roman" w:hAnsi="Times New Roman"/>
          <w:sz w:val="24"/>
          <w:szCs w:val="24"/>
          <w:lang w:eastAsia="ar-SA"/>
        </w:rPr>
        <w:t xml:space="preserve"> </w:t>
      </w:r>
      <w:r w:rsidRPr="00C268C0">
        <w:rPr>
          <w:rFonts w:ascii="Times New Roman" w:eastAsia="Times New Roman" w:hAnsi="Times New Roman"/>
          <w:lang w:val="uk-UA" w:eastAsia="ar-SA"/>
        </w:rPr>
        <w:t>виникнення.</w:t>
      </w:r>
      <w:r w:rsidRPr="00C268C0">
        <w:rPr>
          <w:rFonts w:ascii="Times New Roman" w:eastAsia="Times New Roman" w:hAnsi="Times New Roman"/>
          <w:sz w:val="24"/>
          <w:szCs w:val="24"/>
          <w:lang w:eastAsia="ar-SA"/>
        </w:rPr>
        <w:t xml:space="preserve">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6.3. Термін виконання зобов'язань за цим Договором продовжується на час дії обставини непереборної сили, а також на час дії наслідків, викликаних цими обставинами.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6.4.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w:t>
      </w:r>
    </w:p>
    <w:p w:rsidR="005327CA" w:rsidRDefault="005327CA" w:rsidP="00AD0F42">
      <w:pPr>
        <w:suppressAutoHyphens/>
        <w:spacing w:after="0" w:line="240" w:lineRule="auto"/>
        <w:ind w:firstLine="708"/>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 </w:t>
      </w:r>
    </w:p>
    <w:p w:rsidR="005327CA" w:rsidRPr="00850BEE" w:rsidRDefault="00646DAE" w:rsidP="00987819">
      <w:pPr>
        <w:pStyle w:val="ae"/>
        <w:widowControl w:val="0"/>
        <w:numPr>
          <w:ilvl w:val="0"/>
          <w:numId w:val="34"/>
        </w:numPr>
        <w:suppressAutoHyphens/>
        <w:autoSpaceDE w:val="0"/>
        <w:spacing w:before="35" w:after="0" w:line="240" w:lineRule="auto"/>
        <w:ind w:left="0" w:firstLine="426"/>
        <w:jc w:val="center"/>
        <w:rPr>
          <w:rFonts w:ascii="Times New Roman" w:eastAsia="Times New Roman" w:hAnsi="Times New Roman"/>
          <w:b/>
          <w:bCs/>
          <w:lang w:val="uk-UA" w:eastAsia="ar-SA"/>
        </w:rPr>
      </w:pPr>
      <w:r>
        <w:rPr>
          <w:rFonts w:ascii="Times New Roman" w:eastAsia="Times New Roman" w:hAnsi="Times New Roman"/>
          <w:b/>
          <w:bCs/>
          <w:lang w:val="uk-UA" w:eastAsia="ar-SA"/>
        </w:rPr>
        <w:t>І</w:t>
      </w:r>
      <w:r w:rsidR="005327CA" w:rsidRPr="00850BEE">
        <w:rPr>
          <w:rFonts w:ascii="Times New Roman" w:eastAsia="Times New Roman" w:hAnsi="Times New Roman"/>
          <w:b/>
          <w:bCs/>
          <w:lang w:val="uk-UA" w:eastAsia="ar-SA"/>
        </w:rPr>
        <w:t>НШІ УМОВИ</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7.1. Договір набирає чинності з дати його підписання Сторонами та діє до 31 грудня 20</w:t>
      </w:r>
      <w:r w:rsidR="00DB60D6">
        <w:rPr>
          <w:rFonts w:ascii="Times New Roman" w:eastAsia="Times New Roman" w:hAnsi="Times New Roman"/>
          <w:lang w:val="uk-UA" w:eastAsia="ar-SA"/>
        </w:rPr>
        <w:t>2</w:t>
      </w:r>
      <w:r w:rsidR="00286518">
        <w:rPr>
          <w:rFonts w:ascii="Times New Roman" w:eastAsia="Times New Roman" w:hAnsi="Times New Roman"/>
          <w:lang w:val="uk-UA" w:eastAsia="ar-SA"/>
        </w:rPr>
        <w:t>1</w:t>
      </w:r>
      <w:r w:rsidRPr="00C268C0">
        <w:rPr>
          <w:rFonts w:ascii="Times New Roman" w:eastAsia="Times New Roman" w:hAnsi="Times New Roman"/>
          <w:lang w:val="uk-UA" w:eastAsia="ar-SA"/>
        </w:rPr>
        <w:t xml:space="preserve"> року</w:t>
      </w:r>
      <w:r w:rsidR="0088458D">
        <w:rPr>
          <w:rFonts w:ascii="Times New Roman" w:eastAsia="Times New Roman" w:hAnsi="Times New Roman"/>
          <w:lang w:val="uk-UA" w:eastAsia="ar-SA"/>
        </w:rPr>
        <w:t>, а в частині виконання зобов’язань Сторін за цим договором – до повного їх виконання</w:t>
      </w:r>
      <w:r w:rsidRPr="00C268C0">
        <w:rPr>
          <w:rFonts w:ascii="Times New Roman" w:eastAsia="Times New Roman" w:hAnsi="Times New Roman"/>
          <w:lang w:val="uk-UA" w:eastAsia="ar-SA"/>
        </w:rPr>
        <w:t>.</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7.2. Закінчення строку дії цього Договору не звільняє Сторони від відповідальності за його порушення, яке мало місце під час дії цього Договору та не звільняє Сторони від зобов’язання відносно розрахунків за цим Договором.</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7.4. Представники Сторін гарантують, що мають всі необхідні повноваження для здійснення дій щодо підписання цього Договору від імені і в інтересах Сторін. Якщо після укладання цього Договору з’ясується, що Сторона не мала права його укладати і його дія має бути припинена, то винна Сторона </w:t>
      </w:r>
      <w:r w:rsidRPr="00C268C0">
        <w:rPr>
          <w:rFonts w:ascii="Times New Roman" w:eastAsia="Times New Roman" w:hAnsi="Times New Roman"/>
          <w:lang w:val="uk-UA" w:eastAsia="ar-SA"/>
        </w:rPr>
        <w:lastRenderedPageBreak/>
        <w:t>зобов’язана відшкодувати іншій Стороні всі витрати, які та понесла в зв’язку з укладанням цього Договору, а також завданні збитки.</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7.5. Між Сторонами у передбачених законом порядку та формі враховані вимоги та досягнуто згоди щодо всіх його істотних умов.</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7.6. Покупець</w:t>
      </w:r>
      <w:r w:rsidRPr="00C268C0">
        <w:rPr>
          <w:rFonts w:ascii="Times New Roman" w:eastAsia="Times New Roman" w:hAnsi="Times New Roman"/>
          <w:b/>
          <w:i/>
          <w:lang w:val="uk-UA" w:eastAsia="ar-SA"/>
        </w:rPr>
        <w:t xml:space="preserve"> </w:t>
      </w:r>
      <w:r w:rsidRPr="00C268C0">
        <w:rPr>
          <w:rFonts w:ascii="Times New Roman" w:eastAsia="Times New Roman" w:hAnsi="Times New Roman"/>
          <w:lang w:val="uk-UA" w:eastAsia="ar-SA"/>
        </w:rPr>
        <w:t xml:space="preserve">підтверджує, що він є платником </w:t>
      </w:r>
      <w:r w:rsidR="00DB60D6">
        <w:rPr>
          <w:rFonts w:ascii="Times New Roman" w:eastAsia="Times New Roman" w:hAnsi="Times New Roman"/>
          <w:lang w:val="uk-UA" w:eastAsia="ar-SA"/>
        </w:rPr>
        <w:t xml:space="preserve">__________________ </w:t>
      </w:r>
      <w:r w:rsidR="00DB60D6" w:rsidRPr="00DB60D6">
        <w:rPr>
          <w:rFonts w:ascii="Times New Roman" w:eastAsia="Times New Roman" w:hAnsi="Times New Roman"/>
          <w:i/>
          <w:lang w:val="uk-UA" w:eastAsia="ar-SA"/>
        </w:rPr>
        <w:t>(в</w:t>
      </w:r>
      <w:r w:rsidR="00104D81">
        <w:rPr>
          <w:rFonts w:ascii="Times New Roman" w:eastAsia="Times New Roman" w:hAnsi="Times New Roman"/>
          <w:i/>
          <w:lang w:val="uk-UA" w:eastAsia="ar-SA"/>
        </w:rPr>
        <w:t>к</w:t>
      </w:r>
      <w:r w:rsidR="00DB60D6" w:rsidRPr="00DB60D6">
        <w:rPr>
          <w:rFonts w:ascii="Times New Roman" w:eastAsia="Times New Roman" w:hAnsi="Times New Roman"/>
          <w:i/>
          <w:lang w:val="uk-UA" w:eastAsia="ar-SA"/>
        </w:rPr>
        <w:t>азати статус платника податків).</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7.7. Постачальник підтверджує, що він є платником податку на прибуток на загальних підставах. </w:t>
      </w:r>
    </w:p>
    <w:p w:rsidR="005327CA" w:rsidRPr="00C268C0" w:rsidRDefault="005327CA" w:rsidP="00AD0F42">
      <w:pPr>
        <w:suppressAutoHyphens/>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7.8. Цей Договір складено при повному розумінні Сторонами його умов та термінології українською мовою в двох автентичних примірниках, скріплені печатками,  які мають однакову юридичну силу, - по одному для кожної із Сторін.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7.9. Специфікації до Договору, що складені у письмовій формі та підписані уповноваженими представниками обох Сторін, є його невід’ємною частиною.</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7.10.</w:t>
      </w:r>
      <w:r w:rsidRPr="00C268C0">
        <w:rPr>
          <w:rFonts w:ascii="Times New Roman" w:eastAsia="Times New Roman" w:hAnsi="Times New Roman"/>
          <w:lang w:eastAsia="ar-SA"/>
        </w:rPr>
        <w:t xml:space="preserve"> </w:t>
      </w:r>
      <w:r w:rsidRPr="00C268C0">
        <w:rPr>
          <w:rFonts w:ascii="Times New Roman" w:eastAsia="Times New Roman" w:hAnsi="Times New Roman"/>
          <w:lang w:val="uk-UA" w:eastAsia="ar-SA"/>
        </w:rPr>
        <w:t xml:space="preserve">Всі зміни та доповнення до цього Договору є його невід'ємною частиною у випадку, якщо вони укладені в письмовій формі та підписані уповноваженими представниками обох Сторін.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7.11. Документи, підписані Сторонами і передані зв’язком факсиміле, мають юридичну силу. Сторони зобов’язуються надати оригінали відправлених документів впродовж 10 днів з дня відправлення факсу.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7.12. У випадках, не передбачених цим Договором, Сторони керуються чинним законодавством України. </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7.13. Кожна із Сторін має право розірвати даний договір, про що має попередити іншу сторону у письмовій формі заздалегідь за 30 (тридцять) календарних днів, шляхом направлення цінного листа з описом вкладення.</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усіх Сторін.</w:t>
      </w:r>
    </w:p>
    <w:p w:rsidR="005327CA" w:rsidRPr="00C268C0" w:rsidRDefault="005327CA" w:rsidP="00AD0F42">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 xml:space="preserve">7.15. Після підписання цього Договору всі попередні переговори по ньому, листування, попередні угоди і протоколи з питань, які так чи інакше стосуються даного Договору, втрачають юридичну силу. </w:t>
      </w:r>
    </w:p>
    <w:p w:rsidR="00850BEE" w:rsidRDefault="005327CA" w:rsidP="00850BEE">
      <w:pPr>
        <w:widowControl w:val="0"/>
        <w:suppressAutoHyphens/>
        <w:autoSpaceDE w:val="0"/>
        <w:spacing w:after="0" w:line="240" w:lineRule="auto"/>
        <w:ind w:firstLine="567"/>
        <w:jc w:val="both"/>
        <w:rPr>
          <w:rFonts w:ascii="Times New Roman" w:eastAsia="Times New Roman" w:hAnsi="Times New Roman"/>
          <w:lang w:val="uk-UA" w:eastAsia="ar-SA"/>
        </w:rPr>
      </w:pPr>
      <w:r w:rsidRPr="00C268C0">
        <w:rPr>
          <w:rFonts w:ascii="Times New Roman" w:eastAsia="Times New Roman" w:hAnsi="Times New Roman"/>
          <w:lang w:val="uk-UA" w:eastAsia="ar-SA"/>
        </w:rPr>
        <w:t>7.16. Сторони мають право обробляти персональні данні один одного згідно Закону України «Про захист персональних даних» № 2297-VI від 01.06.2010 р.</w:t>
      </w:r>
    </w:p>
    <w:p w:rsidR="005327CA" w:rsidRPr="00C268C0" w:rsidRDefault="00850BEE" w:rsidP="00850BEE">
      <w:pPr>
        <w:widowControl w:val="0"/>
        <w:suppressAutoHyphens/>
        <w:autoSpaceDE w:val="0"/>
        <w:spacing w:after="0" w:line="240" w:lineRule="auto"/>
        <w:ind w:firstLine="567"/>
        <w:jc w:val="both"/>
        <w:rPr>
          <w:rFonts w:ascii="Times New Roman" w:eastAsia="Times New Roman" w:hAnsi="Times New Roman"/>
          <w:b/>
          <w:bCs/>
          <w:lang w:val="uk-UA" w:eastAsia="ar-SA"/>
        </w:rPr>
      </w:pPr>
      <w:r>
        <w:rPr>
          <w:rFonts w:ascii="Times New Roman" w:eastAsia="Times New Roman" w:hAnsi="Times New Roman"/>
          <w:lang w:val="uk-UA" w:eastAsia="ar-SA"/>
        </w:rPr>
        <w:t>7.17.</w:t>
      </w:r>
      <w:r w:rsidR="005327CA" w:rsidRPr="00C268C0">
        <w:rPr>
          <w:rFonts w:ascii="Times New Roman" w:eastAsia="Times New Roman" w:hAnsi="Times New Roman"/>
          <w:lang w:val="uk-UA" w:eastAsia="ar-SA"/>
        </w:rPr>
        <w:t>Сторони зобов’язалися не розголошувати факти і інформацію, які пов’язані з виконанням цього договору, а також вміст даного договору будь-якій третій стороні.</w:t>
      </w:r>
    </w:p>
    <w:p w:rsidR="005327CA" w:rsidRPr="00C268C0" w:rsidRDefault="005327CA" w:rsidP="00AD0F42">
      <w:pPr>
        <w:widowControl w:val="0"/>
        <w:suppressAutoHyphens/>
        <w:autoSpaceDE w:val="0"/>
        <w:spacing w:before="24" w:after="0" w:line="240" w:lineRule="auto"/>
        <w:ind w:firstLine="567"/>
        <w:jc w:val="center"/>
        <w:rPr>
          <w:rFonts w:ascii="Times New Roman" w:eastAsia="Times New Roman" w:hAnsi="Times New Roman"/>
          <w:b/>
          <w:bCs/>
          <w:lang w:val="uk-UA" w:eastAsia="ar-SA"/>
        </w:rPr>
      </w:pPr>
    </w:p>
    <w:p w:rsidR="006B08AD" w:rsidRPr="006B08AD" w:rsidRDefault="005327CA" w:rsidP="00987819">
      <w:pPr>
        <w:pStyle w:val="ae"/>
        <w:widowControl w:val="0"/>
        <w:numPr>
          <w:ilvl w:val="0"/>
          <w:numId w:val="34"/>
        </w:numPr>
        <w:suppressAutoHyphens/>
        <w:autoSpaceDE w:val="0"/>
        <w:spacing w:before="24" w:after="0" w:line="240" w:lineRule="auto"/>
        <w:ind w:left="0" w:firstLine="426"/>
        <w:jc w:val="center"/>
        <w:rPr>
          <w:rFonts w:ascii="Times New Roman" w:eastAsia="Times New Roman" w:hAnsi="Times New Roman"/>
          <w:i/>
          <w:sz w:val="20"/>
          <w:szCs w:val="24"/>
          <w:lang w:val="uk-UA" w:eastAsia="ar-SA"/>
        </w:rPr>
      </w:pPr>
      <w:r w:rsidRPr="006B08AD">
        <w:rPr>
          <w:rFonts w:ascii="Times New Roman" w:eastAsia="Times New Roman" w:hAnsi="Times New Roman"/>
          <w:b/>
          <w:bCs/>
          <w:lang w:val="uk-UA" w:eastAsia="ar-SA"/>
        </w:rPr>
        <w:t>РЕКВІЗИТИ СТОРІН</w:t>
      </w:r>
      <w:r w:rsidR="00C268C0" w:rsidRPr="006B08AD">
        <w:rPr>
          <w:rFonts w:ascii="Times New Roman" w:eastAsia="Times New Roman" w:hAnsi="Times New Roman"/>
          <w:i/>
          <w:sz w:val="20"/>
          <w:szCs w:val="24"/>
          <w:lang w:val="uk-UA" w:eastAsia="ar-SA"/>
        </w:rPr>
        <w:t xml:space="preserve">  </w:t>
      </w:r>
    </w:p>
    <w:p w:rsidR="00850BEE" w:rsidRPr="006B08AD" w:rsidRDefault="00C268C0" w:rsidP="006B08AD">
      <w:pPr>
        <w:pStyle w:val="ae"/>
        <w:widowControl w:val="0"/>
        <w:suppressAutoHyphens/>
        <w:autoSpaceDE w:val="0"/>
        <w:spacing w:before="24" w:after="0" w:line="240" w:lineRule="auto"/>
        <w:rPr>
          <w:rFonts w:ascii="Times New Roman" w:eastAsia="Times New Roman" w:hAnsi="Times New Roman"/>
          <w:i/>
          <w:sz w:val="20"/>
          <w:szCs w:val="24"/>
          <w:lang w:val="uk-UA" w:eastAsia="ar-SA"/>
        </w:rPr>
      </w:pPr>
      <w:r w:rsidRPr="006B08AD">
        <w:rPr>
          <w:rFonts w:ascii="Times New Roman" w:eastAsia="Times New Roman" w:hAnsi="Times New Roman"/>
          <w:i/>
          <w:sz w:val="20"/>
          <w:szCs w:val="24"/>
          <w:lang w:val="uk-UA" w:eastAsia="ar-SA"/>
        </w:rPr>
        <w:t xml:space="preserve">                                                                                                                                    </w:t>
      </w:r>
    </w:p>
    <w:tbl>
      <w:tblPr>
        <w:tblW w:w="0" w:type="auto"/>
        <w:tblInd w:w="117" w:type="dxa"/>
        <w:tblLayout w:type="fixed"/>
        <w:tblLook w:val="0000" w:firstRow="0" w:lastRow="0" w:firstColumn="0" w:lastColumn="0" w:noHBand="0" w:noVBand="0"/>
      </w:tblPr>
      <w:tblGrid>
        <w:gridCol w:w="4860"/>
        <w:gridCol w:w="4912"/>
      </w:tblGrid>
      <w:tr w:rsidR="006B08AD" w:rsidRPr="003F3E87" w:rsidTr="00DB60D6">
        <w:trPr>
          <w:trHeight w:val="4190"/>
        </w:trPr>
        <w:tc>
          <w:tcPr>
            <w:tcW w:w="4860" w:type="dxa"/>
            <w:shd w:val="clear" w:color="auto" w:fill="auto"/>
          </w:tcPr>
          <w:p w:rsidR="006B08AD" w:rsidRPr="003F3E87" w:rsidRDefault="006B08AD" w:rsidP="00AD0F42">
            <w:pPr>
              <w:widowControl w:val="0"/>
              <w:suppressAutoHyphens/>
              <w:autoSpaceDE w:val="0"/>
              <w:spacing w:after="0" w:line="240" w:lineRule="auto"/>
              <w:rPr>
                <w:rFonts w:ascii="Times New Roman" w:eastAsia="Times New Roman" w:hAnsi="Times New Roman"/>
                <w:b/>
                <w:lang w:val="uk-UA" w:eastAsia="ar-SA"/>
              </w:rPr>
            </w:pPr>
            <w:r w:rsidRPr="003F3E87">
              <w:rPr>
                <w:rFonts w:ascii="Times New Roman" w:eastAsia="Times New Roman" w:hAnsi="Times New Roman"/>
                <w:b/>
                <w:lang w:val="uk-UA" w:eastAsia="ar-SA"/>
              </w:rPr>
              <w:t>Постачальник</w:t>
            </w:r>
          </w:p>
          <w:p w:rsidR="006B08AD" w:rsidRPr="003F3E87" w:rsidRDefault="006B08AD" w:rsidP="00AD0F42">
            <w:pPr>
              <w:widowControl w:val="0"/>
              <w:suppressAutoHyphens/>
              <w:autoSpaceDE w:val="0"/>
              <w:spacing w:after="0" w:line="240" w:lineRule="auto"/>
              <w:jc w:val="center"/>
              <w:rPr>
                <w:rFonts w:ascii="Times New Roman" w:eastAsia="Times New Roman" w:hAnsi="Times New Roman"/>
                <w:b/>
                <w:lang w:val="uk-UA" w:eastAsia="ar-SA"/>
              </w:rPr>
            </w:pP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АКЦІОНЕРНЕ ТОВАРИСТВО "ОПЕРАТОР ГАЗОРОЗПОДІЛЬНОЇ СИСТЕМИ "МИКОЛАЇВГАЗ"</w:t>
            </w:r>
          </w:p>
          <w:p w:rsidR="00DB60D6" w:rsidRPr="00DB60D6" w:rsidRDefault="00DB60D6" w:rsidP="00DB60D6">
            <w:pPr>
              <w:widowControl w:val="0"/>
              <w:spacing w:after="0" w:line="240" w:lineRule="auto"/>
              <w:rPr>
                <w:rFonts w:ascii="Times New Roman" w:eastAsia="Times New Roman" w:hAnsi="Times New Roman"/>
                <w:color w:val="000000"/>
                <w:lang w:val="uk-UA"/>
              </w:rPr>
            </w:pP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54000, м. Миколаїв, вул. Погранична, 159</w:t>
            </w: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Код ЄДРПОУ 05410263</w:t>
            </w: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р/р UA453006470000000002600204063 в АБ «КЛІРИНГОВИЙ ДІМ», м. Київ</w:t>
            </w:r>
            <w:r>
              <w:rPr>
                <w:rFonts w:ascii="Times New Roman" w:eastAsia="Times New Roman" w:hAnsi="Times New Roman"/>
                <w:color w:val="000000"/>
                <w:lang w:val="uk-UA"/>
              </w:rPr>
              <w:t xml:space="preserve">, </w:t>
            </w:r>
            <w:r w:rsidRPr="00DB60D6">
              <w:rPr>
                <w:rFonts w:ascii="Times New Roman" w:eastAsia="Times New Roman" w:hAnsi="Times New Roman"/>
                <w:color w:val="000000"/>
                <w:lang w:val="uk-UA"/>
              </w:rPr>
              <w:t>МФО 300647</w:t>
            </w: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ІПН 054102614016</w:t>
            </w: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Витяг плат. ПДВ № 1914024500071</w:t>
            </w:r>
          </w:p>
          <w:p w:rsidR="00DB60D6" w:rsidRPr="00DB60D6" w:rsidRDefault="00DB60D6" w:rsidP="00DB60D6">
            <w:pPr>
              <w:widowControl w:val="0"/>
              <w:spacing w:after="0" w:line="240" w:lineRule="auto"/>
              <w:rPr>
                <w:rFonts w:ascii="Times New Roman" w:eastAsia="Times New Roman" w:hAnsi="Times New Roman"/>
                <w:color w:val="000000"/>
                <w:lang w:val="uk-UA"/>
              </w:rPr>
            </w:pPr>
          </w:p>
          <w:p w:rsidR="00DB60D6" w:rsidRPr="00DB60D6" w:rsidRDefault="00DB60D6" w:rsidP="00DB60D6">
            <w:pPr>
              <w:widowControl w:val="0"/>
              <w:spacing w:after="0" w:line="240" w:lineRule="auto"/>
              <w:rPr>
                <w:rFonts w:ascii="Times New Roman" w:eastAsia="Times New Roman" w:hAnsi="Times New Roman"/>
                <w:color w:val="000000"/>
                <w:lang w:val="uk-UA"/>
              </w:rPr>
            </w:pPr>
            <w:r w:rsidRPr="00DB60D6">
              <w:rPr>
                <w:rFonts w:ascii="Times New Roman" w:eastAsia="Times New Roman" w:hAnsi="Times New Roman"/>
                <w:color w:val="000000"/>
                <w:lang w:val="uk-UA"/>
              </w:rPr>
              <w:t>Голова Правління</w:t>
            </w:r>
          </w:p>
          <w:p w:rsidR="00DB60D6" w:rsidRPr="00DB60D6" w:rsidRDefault="00DB60D6" w:rsidP="00DB60D6">
            <w:pPr>
              <w:widowControl w:val="0"/>
              <w:spacing w:after="0" w:line="240" w:lineRule="auto"/>
              <w:rPr>
                <w:rFonts w:ascii="Times New Roman" w:eastAsia="Times New Roman" w:hAnsi="Times New Roman"/>
                <w:color w:val="000000"/>
                <w:lang w:val="uk-UA"/>
              </w:rPr>
            </w:pPr>
          </w:p>
          <w:p w:rsidR="006B08AD" w:rsidRPr="003F3E87" w:rsidRDefault="00DB60D6" w:rsidP="00DB60D6">
            <w:pPr>
              <w:suppressAutoHyphens/>
              <w:spacing w:after="0" w:line="240" w:lineRule="auto"/>
              <w:rPr>
                <w:rFonts w:ascii="Times New Roman" w:eastAsia="Times New Roman" w:hAnsi="Times New Roman"/>
                <w:lang w:val="uk-UA" w:eastAsia="ar-SA"/>
              </w:rPr>
            </w:pPr>
            <w:r w:rsidRPr="00DB60D6">
              <w:rPr>
                <w:rFonts w:ascii="Times New Roman" w:eastAsia="Times New Roman" w:hAnsi="Times New Roman"/>
                <w:color w:val="000000"/>
                <w:lang w:val="uk-UA"/>
              </w:rPr>
              <w:t xml:space="preserve">____________________ Т.В. </w:t>
            </w:r>
            <w:proofErr w:type="spellStart"/>
            <w:r w:rsidRPr="00DB60D6">
              <w:rPr>
                <w:rFonts w:ascii="Times New Roman" w:eastAsia="Times New Roman" w:hAnsi="Times New Roman"/>
                <w:color w:val="000000"/>
                <w:lang w:val="uk-UA"/>
              </w:rPr>
              <w:t>Бузовська</w:t>
            </w:r>
            <w:proofErr w:type="spellEnd"/>
          </w:p>
        </w:tc>
        <w:tc>
          <w:tcPr>
            <w:tcW w:w="4912" w:type="dxa"/>
            <w:shd w:val="clear" w:color="auto" w:fill="auto"/>
          </w:tcPr>
          <w:p w:rsidR="006B08AD" w:rsidRPr="003F3E87" w:rsidRDefault="006B08AD" w:rsidP="00AD0F42">
            <w:pPr>
              <w:widowControl w:val="0"/>
              <w:tabs>
                <w:tab w:val="left" w:pos="1815"/>
                <w:tab w:val="center" w:pos="2355"/>
              </w:tabs>
              <w:suppressAutoHyphens/>
              <w:spacing w:after="0" w:line="240" w:lineRule="auto"/>
              <w:rPr>
                <w:rFonts w:ascii="Times New Roman" w:eastAsia="Times New Roman" w:hAnsi="Times New Roman"/>
                <w:b/>
                <w:lang w:val="uk-UA" w:eastAsia="ar-SA"/>
              </w:rPr>
            </w:pPr>
            <w:r w:rsidRPr="003F3E87">
              <w:rPr>
                <w:rFonts w:ascii="Times New Roman" w:eastAsia="Times New Roman" w:hAnsi="Times New Roman"/>
                <w:b/>
                <w:lang w:val="uk-UA" w:eastAsia="ar-SA"/>
              </w:rPr>
              <w:t>Покупець</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_________________________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_________________________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00000, м. 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Код ЄДРПОУ 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Р/р _________ в 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МФО 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ІПН 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roofErr w:type="spellStart"/>
            <w:r w:rsidRPr="003F3E87">
              <w:rPr>
                <w:rFonts w:ascii="Times New Roman" w:eastAsia="Times New Roman" w:hAnsi="Times New Roman"/>
                <w:color w:val="000000"/>
                <w:lang w:val="uk-UA"/>
              </w:rPr>
              <w:t>Свід</w:t>
            </w:r>
            <w:proofErr w:type="spellEnd"/>
            <w:r w:rsidRPr="003F3E87">
              <w:rPr>
                <w:rFonts w:ascii="Times New Roman" w:eastAsia="Times New Roman" w:hAnsi="Times New Roman"/>
                <w:color w:val="000000"/>
                <w:lang w:val="uk-UA"/>
              </w:rPr>
              <w:t>. № 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Директор</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6B08AD" w:rsidRPr="003F3E87" w:rsidRDefault="003F3E87" w:rsidP="00F37CCA">
            <w:pPr>
              <w:widowControl w:val="0"/>
              <w:spacing w:after="0" w:line="240" w:lineRule="auto"/>
              <w:rPr>
                <w:rFonts w:ascii="Arial" w:eastAsia="Times New Roman" w:hAnsi="Arial" w:cs="Arial"/>
                <w:lang w:val="uk-UA" w:eastAsia="ar-SA"/>
              </w:rPr>
            </w:pPr>
            <w:r w:rsidRPr="003F3E87">
              <w:rPr>
                <w:rFonts w:ascii="Times New Roman" w:eastAsia="Times New Roman" w:hAnsi="Times New Roman"/>
                <w:color w:val="000000"/>
                <w:lang w:val="uk-UA"/>
              </w:rPr>
              <w:t>____________________</w:t>
            </w:r>
          </w:p>
        </w:tc>
      </w:tr>
    </w:tbl>
    <w:p w:rsidR="00611A01" w:rsidRDefault="00611A01"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611A01" w:rsidRDefault="00611A01"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611A01" w:rsidRDefault="00611A01"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596A98" w:rsidRDefault="00596A98" w:rsidP="00C268C0">
      <w:pPr>
        <w:suppressAutoHyphens/>
        <w:spacing w:before="60" w:after="60" w:line="240" w:lineRule="auto"/>
        <w:ind w:right="109"/>
        <w:jc w:val="right"/>
        <w:rPr>
          <w:rFonts w:ascii="Times New Roman" w:eastAsia="Times New Roman" w:hAnsi="Times New Roman"/>
          <w:i/>
          <w:sz w:val="20"/>
          <w:szCs w:val="24"/>
          <w:lang w:val="uk-UA" w:eastAsia="ar-SA"/>
        </w:rPr>
      </w:pPr>
    </w:p>
    <w:p w:rsidR="00C268C0" w:rsidRPr="00C268C0" w:rsidRDefault="00C268C0" w:rsidP="00C268C0">
      <w:pPr>
        <w:suppressAutoHyphens/>
        <w:spacing w:before="60" w:after="60" w:line="240" w:lineRule="auto"/>
        <w:ind w:right="109"/>
        <w:jc w:val="right"/>
        <w:rPr>
          <w:rFonts w:ascii="Times New Roman" w:eastAsia="Times New Roman" w:hAnsi="Times New Roman"/>
          <w:i/>
          <w:sz w:val="20"/>
          <w:szCs w:val="24"/>
          <w:lang w:val="uk-UA" w:eastAsia="ar-SA"/>
        </w:rPr>
      </w:pPr>
      <w:proofErr w:type="spellStart"/>
      <w:r w:rsidRPr="00C268C0">
        <w:rPr>
          <w:rFonts w:ascii="Times New Roman" w:eastAsia="Times New Roman" w:hAnsi="Times New Roman"/>
          <w:i/>
          <w:sz w:val="20"/>
          <w:szCs w:val="24"/>
          <w:lang w:eastAsia="ar-SA"/>
        </w:rPr>
        <w:t>Додаток</w:t>
      </w:r>
      <w:proofErr w:type="spellEnd"/>
      <w:r w:rsidRPr="00C268C0">
        <w:rPr>
          <w:rFonts w:ascii="Times New Roman" w:eastAsia="Times New Roman" w:hAnsi="Times New Roman"/>
          <w:i/>
          <w:sz w:val="20"/>
          <w:szCs w:val="24"/>
          <w:lang w:eastAsia="ar-SA"/>
        </w:rPr>
        <w:t xml:space="preserve"> </w:t>
      </w:r>
      <w:r w:rsidRPr="00C268C0">
        <w:rPr>
          <w:rFonts w:ascii="Times New Roman" w:eastAsia="Times New Roman" w:hAnsi="Times New Roman"/>
          <w:i/>
          <w:sz w:val="20"/>
          <w:szCs w:val="24"/>
          <w:lang w:val="uk-UA" w:eastAsia="ar-SA"/>
        </w:rPr>
        <w:t>№</w:t>
      </w:r>
      <w:r w:rsidR="003F3E87">
        <w:rPr>
          <w:rFonts w:ascii="Times New Roman" w:eastAsia="Times New Roman" w:hAnsi="Times New Roman"/>
          <w:i/>
          <w:sz w:val="20"/>
          <w:szCs w:val="24"/>
          <w:lang w:val="uk-UA" w:eastAsia="ar-SA"/>
        </w:rPr>
        <w:t xml:space="preserve"> </w:t>
      </w:r>
      <w:r w:rsidRPr="00C268C0">
        <w:rPr>
          <w:rFonts w:ascii="Times New Roman" w:eastAsia="Times New Roman" w:hAnsi="Times New Roman"/>
          <w:i/>
          <w:sz w:val="20"/>
          <w:szCs w:val="24"/>
          <w:lang w:val="uk-UA" w:eastAsia="ar-SA"/>
        </w:rPr>
        <w:t>1</w:t>
      </w:r>
    </w:p>
    <w:p w:rsidR="00C268C0" w:rsidRPr="00C268C0" w:rsidRDefault="00C268C0" w:rsidP="00C268C0">
      <w:pPr>
        <w:suppressAutoHyphens/>
        <w:spacing w:before="60" w:after="60" w:line="240" w:lineRule="auto"/>
        <w:ind w:right="109"/>
        <w:jc w:val="right"/>
        <w:rPr>
          <w:rFonts w:ascii="Times New Roman" w:eastAsia="Times New Roman" w:hAnsi="Times New Roman"/>
          <w:i/>
          <w:sz w:val="20"/>
          <w:szCs w:val="24"/>
          <w:lang w:val="uk-UA" w:eastAsia="ar-SA"/>
        </w:rPr>
      </w:pPr>
      <w:r w:rsidRPr="00C268C0">
        <w:rPr>
          <w:rFonts w:ascii="Times New Roman" w:eastAsia="Times New Roman" w:hAnsi="Times New Roman"/>
          <w:i/>
          <w:sz w:val="20"/>
          <w:szCs w:val="24"/>
          <w:lang w:val="uk-UA" w:eastAsia="ar-SA"/>
        </w:rPr>
        <w:t xml:space="preserve">                                                                             до Договору № __________________ </w:t>
      </w:r>
    </w:p>
    <w:p w:rsidR="00C268C0" w:rsidRPr="00C268C0" w:rsidRDefault="00C268C0" w:rsidP="00C268C0">
      <w:pPr>
        <w:suppressAutoHyphens/>
        <w:spacing w:before="60" w:after="60" w:line="240" w:lineRule="auto"/>
        <w:ind w:right="109"/>
        <w:jc w:val="right"/>
        <w:rPr>
          <w:rFonts w:ascii="Times New Roman" w:eastAsia="Times New Roman" w:hAnsi="Times New Roman"/>
          <w:i/>
          <w:sz w:val="20"/>
          <w:szCs w:val="24"/>
          <w:lang w:val="uk-UA" w:eastAsia="ar-SA"/>
        </w:rPr>
      </w:pPr>
      <w:r w:rsidRPr="00C268C0">
        <w:rPr>
          <w:rFonts w:ascii="Times New Roman" w:eastAsia="Times New Roman" w:hAnsi="Times New Roman"/>
          <w:i/>
          <w:sz w:val="20"/>
          <w:szCs w:val="24"/>
          <w:lang w:val="uk-UA" w:eastAsia="ar-SA"/>
        </w:rPr>
        <w:t>від «___» _______________ 20</w:t>
      </w:r>
      <w:r w:rsidR="00286518">
        <w:rPr>
          <w:rFonts w:ascii="Times New Roman" w:eastAsia="Times New Roman" w:hAnsi="Times New Roman"/>
          <w:i/>
          <w:sz w:val="20"/>
          <w:szCs w:val="24"/>
          <w:lang w:val="uk-UA" w:eastAsia="ar-SA"/>
        </w:rPr>
        <w:t>21</w:t>
      </w:r>
      <w:r w:rsidRPr="00C268C0">
        <w:rPr>
          <w:rFonts w:ascii="Times New Roman" w:eastAsia="Times New Roman" w:hAnsi="Times New Roman"/>
          <w:i/>
          <w:sz w:val="20"/>
          <w:szCs w:val="24"/>
          <w:lang w:val="uk-UA" w:eastAsia="ar-SA"/>
        </w:rPr>
        <w:t xml:space="preserve"> р.</w:t>
      </w:r>
    </w:p>
    <w:p w:rsidR="00C268C0" w:rsidRPr="00C268C0" w:rsidRDefault="00C268C0" w:rsidP="00C268C0">
      <w:pPr>
        <w:suppressAutoHyphens/>
        <w:spacing w:after="0" w:line="240" w:lineRule="auto"/>
        <w:rPr>
          <w:rFonts w:ascii="Times New Roman" w:eastAsia="Times New Roman" w:hAnsi="Times New Roman"/>
          <w:sz w:val="24"/>
          <w:szCs w:val="24"/>
          <w:lang w:eastAsia="ar-SA"/>
        </w:rPr>
      </w:pPr>
      <w:r w:rsidRPr="00C268C0">
        <w:rPr>
          <w:rFonts w:ascii="Times New Roman" w:eastAsia="Times New Roman" w:hAnsi="Times New Roman"/>
          <w:sz w:val="24"/>
          <w:szCs w:val="24"/>
          <w:lang w:val="uk-UA" w:eastAsia="ar-SA"/>
        </w:rPr>
        <w:t xml:space="preserve">                                                   </w:t>
      </w:r>
    </w:p>
    <w:p w:rsidR="00C268C0" w:rsidRPr="00C268C0" w:rsidRDefault="00C268C0" w:rsidP="00C268C0">
      <w:pPr>
        <w:suppressAutoHyphens/>
        <w:spacing w:after="0" w:line="240" w:lineRule="auto"/>
        <w:rPr>
          <w:rFonts w:ascii="Times New Roman" w:eastAsia="Times New Roman" w:hAnsi="Times New Roman"/>
          <w:sz w:val="24"/>
          <w:szCs w:val="24"/>
          <w:lang w:eastAsia="ar-SA"/>
        </w:rPr>
      </w:pPr>
    </w:p>
    <w:p w:rsidR="00611A01" w:rsidRDefault="00611A01" w:rsidP="00C268C0">
      <w:pPr>
        <w:suppressAutoHyphens/>
        <w:spacing w:after="0" w:line="240" w:lineRule="auto"/>
        <w:jc w:val="center"/>
        <w:rPr>
          <w:rFonts w:ascii="Times New Roman" w:eastAsia="Times New Roman" w:hAnsi="Times New Roman"/>
          <w:b/>
          <w:szCs w:val="24"/>
          <w:lang w:val="uk-UA" w:eastAsia="ar-SA"/>
        </w:rPr>
      </w:pPr>
    </w:p>
    <w:p w:rsidR="00C268C0" w:rsidRPr="00611A01" w:rsidRDefault="00C268C0" w:rsidP="00C268C0">
      <w:pPr>
        <w:suppressAutoHyphens/>
        <w:spacing w:after="0" w:line="240" w:lineRule="auto"/>
        <w:jc w:val="center"/>
        <w:rPr>
          <w:rFonts w:ascii="Times New Roman" w:eastAsia="Times New Roman" w:hAnsi="Times New Roman"/>
          <w:b/>
          <w:szCs w:val="24"/>
          <w:lang w:eastAsia="ar-SA"/>
        </w:rPr>
      </w:pPr>
      <w:r w:rsidRPr="00611A01">
        <w:rPr>
          <w:rFonts w:ascii="Times New Roman" w:eastAsia="Times New Roman" w:hAnsi="Times New Roman"/>
          <w:b/>
          <w:szCs w:val="24"/>
          <w:lang w:val="uk-UA" w:eastAsia="ar-SA"/>
        </w:rPr>
        <w:t>С</w:t>
      </w:r>
      <w:r w:rsidR="004E3C3C" w:rsidRPr="00611A01">
        <w:rPr>
          <w:rFonts w:ascii="Times New Roman" w:eastAsia="Times New Roman" w:hAnsi="Times New Roman"/>
          <w:b/>
          <w:szCs w:val="24"/>
          <w:lang w:val="uk-UA" w:eastAsia="ar-SA"/>
        </w:rPr>
        <w:t>пецифікація</w:t>
      </w:r>
    </w:p>
    <w:p w:rsidR="00C268C0" w:rsidRPr="00611A01" w:rsidRDefault="00C268C0" w:rsidP="00C268C0">
      <w:pPr>
        <w:suppressAutoHyphens/>
        <w:spacing w:after="0" w:line="240" w:lineRule="auto"/>
        <w:rPr>
          <w:rFonts w:ascii="Times New Roman" w:eastAsia="Times New Roman" w:hAnsi="Times New Roman"/>
          <w:szCs w:val="24"/>
          <w:lang w:eastAsia="ar-SA"/>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1276"/>
        <w:gridCol w:w="1134"/>
        <w:gridCol w:w="992"/>
        <w:gridCol w:w="1559"/>
        <w:gridCol w:w="1559"/>
      </w:tblGrid>
      <w:tr w:rsidR="000B68F3" w:rsidRPr="00611A01" w:rsidTr="00286518">
        <w:tc>
          <w:tcPr>
            <w:tcW w:w="567" w:type="dxa"/>
            <w:tcBorders>
              <w:top w:val="single" w:sz="1" w:space="0" w:color="000000"/>
              <w:left w:val="single" w:sz="1" w:space="0" w:color="000000"/>
              <w:bottom w:val="single" w:sz="1" w:space="0" w:color="000000"/>
            </w:tcBorders>
            <w:shd w:val="clear" w:color="auto" w:fill="auto"/>
          </w:tcPr>
          <w:p w:rsidR="000B68F3" w:rsidRPr="00611A01" w:rsidRDefault="000B68F3" w:rsidP="00C268C0">
            <w:pPr>
              <w:suppressLineNumbers/>
              <w:suppressAutoHyphens/>
              <w:spacing w:after="0" w:line="240" w:lineRule="auto"/>
              <w:jc w:val="center"/>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 п/п</w:t>
            </w:r>
          </w:p>
        </w:tc>
        <w:tc>
          <w:tcPr>
            <w:tcW w:w="2552" w:type="dxa"/>
            <w:tcBorders>
              <w:top w:val="single" w:sz="1" w:space="0" w:color="000000"/>
              <w:left w:val="single" w:sz="1" w:space="0" w:color="000000"/>
              <w:bottom w:val="single" w:sz="1" w:space="0" w:color="000000"/>
            </w:tcBorders>
            <w:shd w:val="clear" w:color="auto" w:fill="auto"/>
          </w:tcPr>
          <w:p w:rsidR="000B68F3" w:rsidRPr="00611A01" w:rsidRDefault="000B68F3" w:rsidP="00C268C0">
            <w:pPr>
              <w:suppressLineNumbers/>
              <w:suppressAutoHyphens/>
              <w:spacing w:after="0" w:line="240" w:lineRule="auto"/>
              <w:jc w:val="center"/>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Найменування</w:t>
            </w:r>
          </w:p>
        </w:tc>
        <w:tc>
          <w:tcPr>
            <w:tcW w:w="1276" w:type="dxa"/>
            <w:tcBorders>
              <w:top w:val="single" w:sz="1" w:space="0" w:color="000000"/>
              <w:left w:val="single" w:sz="1" w:space="0" w:color="000000"/>
              <w:bottom w:val="single" w:sz="1" w:space="0" w:color="000000"/>
              <w:right w:val="single" w:sz="1" w:space="0" w:color="000000"/>
            </w:tcBorders>
          </w:tcPr>
          <w:p w:rsidR="000B68F3" w:rsidRPr="00611A01" w:rsidRDefault="000B68F3" w:rsidP="00C268C0">
            <w:pPr>
              <w:suppressLineNumbers/>
              <w:suppressAutoHyphens/>
              <w:spacing w:after="0" w:line="240" w:lineRule="auto"/>
              <w:jc w:val="center"/>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Код УКТ ЗЕД</w:t>
            </w:r>
          </w:p>
        </w:tc>
        <w:tc>
          <w:tcPr>
            <w:tcW w:w="1134" w:type="dxa"/>
            <w:tcBorders>
              <w:top w:val="single" w:sz="1" w:space="0" w:color="000000"/>
              <w:left w:val="single" w:sz="1" w:space="0" w:color="000000"/>
              <w:bottom w:val="single" w:sz="1" w:space="0" w:color="000000"/>
            </w:tcBorders>
            <w:shd w:val="clear" w:color="auto" w:fill="auto"/>
          </w:tcPr>
          <w:p w:rsidR="000B68F3" w:rsidRPr="00611A01" w:rsidRDefault="000B68F3" w:rsidP="00C268C0">
            <w:pPr>
              <w:suppressLineNumbers/>
              <w:suppressAutoHyphens/>
              <w:spacing w:after="0" w:line="240" w:lineRule="auto"/>
              <w:jc w:val="center"/>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Одиниця виміру</w:t>
            </w:r>
          </w:p>
        </w:tc>
        <w:tc>
          <w:tcPr>
            <w:tcW w:w="992" w:type="dxa"/>
            <w:tcBorders>
              <w:top w:val="single" w:sz="1" w:space="0" w:color="000000"/>
              <w:left w:val="single" w:sz="1" w:space="0" w:color="000000"/>
              <w:bottom w:val="single" w:sz="1" w:space="0" w:color="000000"/>
              <w:right w:val="single" w:sz="1" w:space="0" w:color="000000"/>
            </w:tcBorders>
          </w:tcPr>
          <w:p w:rsidR="000B68F3" w:rsidRPr="00395C15" w:rsidRDefault="000B68F3" w:rsidP="00395C15">
            <w:pPr>
              <w:suppressLineNumbers/>
              <w:suppressAutoHyphens/>
              <w:spacing w:after="0" w:line="240" w:lineRule="auto"/>
              <w:jc w:val="center"/>
              <w:rPr>
                <w:rFonts w:ascii="Times New Roman" w:eastAsia="Times New Roman" w:hAnsi="Times New Roman"/>
                <w:szCs w:val="24"/>
                <w:lang w:val="uk-UA" w:eastAsia="ar-SA"/>
              </w:rPr>
            </w:pPr>
            <w:r>
              <w:rPr>
                <w:rFonts w:ascii="Times New Roman" w:eastAsia="Times New Roman" w:hAnsi="Times New Roman"/>
                <w:szCs w:val="24"/>
                <w:lang w:val="uk-UA" w:eastAsia="ar-SA"/>
              </w:rPr>
              <w:t>Кількість</w:t>
            </w:r>
          </w:p>
        </w:tc>
        <w:tc>
          <w:tcPr>
            <w:tcW w:w="1559" w:type="dxa"/>
            <w:tcBorders>
              <w:top w:val="single" w:sz="1" w:space="0" w:color="000000"/>
              <w:left w:val="single" w:sz="1" w:space="0" w:color="000000"/>
              <w:bottom w:val="single" w:sz="1" w:space="0" w:color="000000"/>
            </w:tcBorders>
            <w:vAlign w:val="center"/>
          </w:tcPr>
          <w:p w:rsidR="000B68F3" w:rsidRPr="000B68F3" w:rsidRDefault="000B68F3" w:rsidP="00DA6D75">
            <w:pPr>
              <w:widowControl w:val="0"/>
              <w:spacing w:after="0" w:line="240" w:lineRule="auto"/>
              <w:jc w:val="center"/>
              <w:rPr>
                <w:rFonts w:ascii="Times New Roman" w:hAnsi="Times New Roman"/>
                <w:color w:val="000000"/>
                <w:lang w:val="uk-UA"/>
              </w:rPr>
            </w:pPr>
            <w:r w:rsidRPr="000B68F3">
              <w:rPr>
                <w:rFonts w:ascii="Times New Roman" w:hAnsi="Times New Roman"/>
                <w:color w:val="000000"/>
                <w:lang w:val="uk-UA"/>
              </w:rPr>
              <w:t>Ціна за одиницю, без ПДВ, грн.</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B68F3" w:rsidRPr="000B68F3" w:rsidRDefault="000B68F3" w:rsidP="00DA6D75">
            <w:pPr>
              <w:widowControl w:val="0"/>
              <w:spacing w:after="0" w:line="240" w:lineRule="auto"/>
              <w:jc w:val="center"/>
              <w:rPr>
                <w:rFonts w:ascii="Times New Roman" w:hAnsi="Times New Roman"/>
                <w:color w:val="000000"/>
                <w:lang w:val="uk-UA"/>
              </w:rPr>
            </w:pPr>
            <w:r w:rsidRPr="000B68F3">
              <w:rPr>
                <w:rFonts w:ascii="Times New Roman" w:hAnsi="Times New Roman"/>
                <w:color w:val="000000"/>
                <w:lang w:val="uk-UA"/>
              </w:rPr>
              <w:t xml:space="preserve">Сума </w:t>
            </w:r>
          </w:p>
          <w:p w:rsidR="000B68F3" w:rsidRPr="000B68F3" w:rsidRDefault="000B68F3" w:rsidP="00DA6D75">
            <w:pPr>
              <w:widowControl w:val="0"/>
              <w:spacing w:after="0" w:line="240" w:lineRule="auto"/>
              <w:jc w:val="center"/>
              <w:rPr>
                <w:rFonts w:ascii="Times New Roman" w:hAnsi="Times New Roman"/>
                <w:color w:val="000000"/>
                <w:lang w:val="uk-UA"/>
              </w:rPr>
            </w:pPr>
            <w:r w:rsidRPr="000B68F3">
              <w:rPr>
                <w:rFonts w:ascii="Times New Roman" w:hAnsi="Times New Roman"/>
                <w:color w:val="000000"/>
                <w:lang w:val="uk-UA"/>
              </w:rPr>
              <w:t>без ПДВ, грн.</w:t>
            </w:r>
          </w:p>
        </w:tc>
      </w:tr>
      <w:tr w:rsidR="000B68F3" w:rsidRPr="00611A01" w:rsidTr="00286518">
        <w:tc>
          <w:tcPr>
            <w:tcW w:w="567" w:type="dxa"/>
            <w:tcBorders>
              <w:left w:val="single" w:sz="1" w:space="0" w:color="000000"/>
              <w:bottom w:val="single" w:sz="1" w:space="0" w:color="000000"/>
            </w:tcBorders>
            <w:shd w:val="clear" w:color="auto" w:fill="auto"/>
            <w:vAlign w:val="center"/>
          </w:tcPr>
          <w:p w:rsidR="000B68F3" w:rsidRPr="00611A01" w:rsidRDefault="000B68F3" w:rsidP="006B08AD">
            <w:pPr>
              <w:suppressLineNumbers/>
              <w:suppressAutoHyphens/>
              <w:spacing w:after="0" w:line="240" w:lineRule="auto"/>
              <w:jc w:val="center"/>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1</w:t>
            </w:r>
          </w:p>
        </w:tc>
        <w:tc>
          <w:tcPr>
            <w:tcW w:w="2552" w:type="dxa"/>
            <w:tcBorders>
              <w:left w:val="single" w:sz="1" w:space="0" w:color="000000"/>
              <w:bottom w:val="single" w:sz="1" w:space="0" w:color="000000"/>
            </w:tcBorders>
            <w:shd w:val="clear" w:color="auto" w:fill="auto"/>
          </w:tcPr>
          <w:p w:rsidR="000B68F3" w:rsidRPr="00611A01" w:rsidRDefault="000B68F3" w:rsidP="000B68F3">
            <w:pPr>
              <w:suppressLineNumbers/>
              <w:suppressAutoHyphens/>
              <w:spacing w:after="0" w:line="240" w:lineRule="auto"/>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Відпрацьовані батареї свинцевих акумуляторів з електролітом.</w:t>
            </w:r>
          </w:p>
        </w:tc>
        <w:tc>
          <w:tcPr>
            <w:tcW w:w="1276" w:type="dxa"/>
            <w:tcBorders>
              <w:left w:val="single" w:sz="1" w:space="0" w:color="000000"/>
              <w:bottom w:val="single" w:sz="1" w:space="0" w:color="000000"/>
              <w:right w:val="single" w:sz="1" w:space="0" w:color="000000"/>
            </w:tcBorders>
            <w:vAlign w:val="center"/>
          </w:tcPr>
          <w:p w:rsidR="000B68F3" w:rsidRPr="00611A01" w:rsidRDefault="00E94724" w:rsidP="00E94724">
            <w:pPr>
              <w:suppressLineNumbers/>
              <w:suppressAutoHyphens/>
              <w:spacing w:after="0" w:line="240" w:lineRule="auto"/>
              <w:jc w:val="center"/>
              <w:rPr>
                <w:rFonts w:ascii="Times New Roman" w:eastAsia="Times New Roman" w:hAnsi="Times New Roman"/>
                <w:szCs w:val="24"/>
                <w:lang w:val="uk-UA" w:eastAsia="ar-SA"/>
              </w:rPr>
            </w:pPr>
            <w:r>
              <w:rPr>
                <w:rFonts w:ascii="Times New Roman" w:eastAsia="Times New Roman" w:hAnsi="Times New Roman"/>
                <w:szCs w:val="24"/>
                <w:lang w:val="uk-UA" w:eastAsia="ar-SA"/>
              </w:rPr>
              <w:t>8548102100</w:t>
            </w:r>
          </w:p>
        </w:tc>
        <w:tc>
          <w:tcPr>
            <w:tcW w:w="1134" w:type="dxa"/>
            <w:tcBorders>
              <w:left w:val="single" w:sz="1" w:space="0" w:color="000000"/>
              <w:bottom w:val="single" w:sz="1" w:space="0" w:color="000000"/>
            </w:tcBorders>
            <w:shd w:val="clear" w:color="auto" w:fill="auto"/>
            <w:vAlign w:val="center"/>
          </w:tcPr>
          <w:p w:rsidR="000B68F3" w:rsidRPr="00611A01" w:rsidRDefault="00286518" w:rsidP="00286518">
            <w:pPr>
              <w:suppressLineNumbers/>
              <w:suppressAutoHyphens/>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val="uk-UA" w:eastAsia="ar-SA"/>
              </w:rPr>
              <w:t>кілограм</w:t>
            </w:r>
          </w:p>
        </w:tc>
        <w:tc>
          <w:tcPr>
            <w:tcW w:w="992" w:type="dxa"/>
            <w:tcBorders>
              <w:left w:val="single" w:sz="1" w:space="0" w:color="000000"/>
              <w:bottom w:val="single" w:sz="1" w:space="0" w:color="000000"/>
              <w:right w:val="single" w:sz="1" w:space="0" w:color="000000"/>
            </w:tcBorders>
            <w:vAlign w:val="center"/>
          </w:tcPr>
          <w:p w:rsidR="000B68F3" w:rsidRPr="00611A01" w:rsidRDefault="000B68F3" w:rsidP="00395C15">
            <w:pPr>
              <w:suppressLineNumbers/>
              <w:suppressAutoHyphens/>
              <w:spacing w:after="0" w:line="240" w:lineRule="auto"/>
              <w:jc w:val="center"/>
              <w:rPr>
                <w:rFonts w:ascii="Times New Roman" w:eastAsia="Times New Roman" w:hAnsi="Times New Roman"/>
                <w:szCs w:val="24"/>
                <w:lang w:val="uk-UA" w:eastAsia="ar-SA"/>
              </w:rPr>
            </w:pPr>
            <w:r>
              <w:rPr>
                <w:rFonts w:ascii="Times New Roman" w:eastAsia="Times New Roman" w:hAnsi="Times New Roman"/>
                <w:szCs w:val="24"/>
                <w:lang w:val="uk-UA" w:eastAsia="ar-SA"/>
              </w:rPr>
              <w:t>3</w:t>
            </w:r>
            <w:r w:rsidR="00286518">
              <w:rPr>
                <w:rFonts w:ascii="Times New Roman" w:eastAsia="Times New Roman" w:hAnsi="Times New Roman"/>
                <w:szCs w:val="24"/>
                <w:lang w:val="uk-UA" w:eastAsia="ar-SA"/>
              </w:rPr>
              <w:t>00</w:t>
            </w:r>
          </w:p>
        </w:tc>
        <w:tc>
          <w:tcPr>
            <w:tcW w:w="1559" w:type="dxa"/>
            <w:tcBorders>
              <w:left w:val="single" w:sz="1" w:space="0" w:color="000000"/>
              <w:bottom w:val="single" w:sz="1" w:space="0" w:color="000000"/>
            </w:tcBorders>
            <w:vAlign w:val="center"/>
          </w:tcPr>
          <w:p w:rsidR="000B68F3" w:rsidRPr="00611A01" w:rsidRDefault="000B68F3" w:rsidP="00395C15">
            <w:pPr>
              <w:suppressLineNumbers/>
              <w:suppressAutoHyphens/>
              <w:spacing w:after="0" w:line="240" w:lineRule="auto"/>
              <w:jc w:val="center"/>
              <w:rPr>
                <w:rFonts w:ascii="Times New Roman" w:eastAsia="Times New Roman" w:hAnsi="Times New Roman"/>
                <w:szCs w:val="24"/>
                <w:lang w:val="uk-UA" w:eastAsia="ar-SA"/>
              </w:rPr>
            </w:pPr>
          </w:p>
        </w:tc>
        <w:tc>
          <w:tcPr>
            <w:tcW w:w="1559" w:type="dxa"/>
            <w:tcBorders>
              <w:left w:val="single" w:sz="1" w:space="0" w:color="000000"/>
              <w:bottom w:val="single" w:sz="1" w:space="0" w:color="000000"/>
              <w:right w:val="single" w:sz="1" w:space="0" w:color="000000"/>
            </w:tcBorders>
            <w:shd w:val="clear" w:color="auto" w:fill="auto"/>
            <w:vAlign w:val="center"/>
          </w:tcPr>
          <w:p w:rsidR="000B68F3" w:rsidRPr="00611A01" w:rsidRDefault="000B68F3" w:rsidP="00395C15">
            <w:pPr>
              <w:suppressLineNumbers/>
              <w:suppressAutoHyphens/>
              <w:spacing w:after="0" w:line="240" w:lineRule="auto"/>
              <w:jc w:val="center"/>
              <w:rPr>
                <w:rFonts w:ascii="Times New Roman" w:eastAsia="Times New Roman" w:hAnsi="Times New Roman"/>
                <w:szCs w:val="24"/>
                <w:lang w:val="uk-UA" w:eastAsia="ar-SA"/>
              </w:rPr>
            </w:pPr>
          </w:p>
        </w:tc>
      </w:tr>
    </w:tbl>
    <w:p w:rsidR="00C268C0" w:rsidRPr="00611A01" w:rsidRDefault="00C268C0" w:rsidP="00C268C0">
      <w:pPr>
        <w:suppressAutoHyphens/>
        <w:spacing w:after="0" w:line="240" w:lineRule="auto"/>
        <w:rPr>
          <w:rFonts w:ascii="Times New Roman" w:eastAsia="Times New Roman" w:hAnsi="Times New Roman"/>
          <w:szCs w:val="24"/>
          <w:lang w:eastAsia="ar-SA"/>
        </w:rPr>
      </w:pPr>
    </w:p>
    <w:p w:rsidR="00C268C0" w:rsidRPr="00611A01" w:rsidRDefault="00C268C0" w:rsidP="003F3E87">
      <w:pPr>
        <w:suppressAutoHyphens/>
        <w:spacing w:after="0" w:line="240" w:lineRule="auto"/>
        <w:ind w:right="109" w:firstLine="567"/>
        <w:jc w:val="both"/>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Повний перелік найменувань товару та його кількість передається згідно акту прийому-передачі Товару, що підписується обома Сторонами.</w:t>
      </w:r>
    </w:p>
    <w:p w:rsidR="00C268C0" w:rsidRPr="00611A01" w:rsidRDefault="00C268C0" w:rsidP="003F3E87">
      <w:pPr>
        <w:suppressAutoHyphens/>
        <w:spacing w:after="0" w:line="240" w:lineRule="auto"/>
        <w:ind w:right="109" w:firstLine="567"/>
        <w:jc w:val="both"/>
        <w:rPr>
          <w:rFonts w:ascii="Times New Roman" w:eastAsia="Times New Roman" w:hAnsi="Times New Roman"/>
          <w:szCs w:val="24"/>
          <w:lang w:val="uk-UA" w:eastAsia="ar-SA"/>
        </w:rPr>
      </w:pPr>
      <w:r w:rsidRPr="00611A01">
        <w:rPr>
          <w:rFonts w:ascii="Times New Roman" w:eastAsia="Times New Roman" w:hAnsi="Times New Roman"/>
          <w:szCs w:val="24"/>
          <w:lang w:val="uk-UA" w:eastAsia="ar-SA"/>
        </w:rPr>
        <w:t>В рахунку-фактурі та видатковій накладній повинно бути вказано вагу Товару та його вартість за одиницю виміру.</w:t>
      </w:r>
    </w:p>
    <w:p w:rsidR="00C268C0" w:rsidRPr="00C268C0" w:rsidRDefault="00C268C0" w:rsidP="00C268C0">
      <w:pPr>
        <w:suppressAutoHyphens/>
        <w:spacing w:after="0" w:line="240" w:lineRule="auto"/>
        <w:ind w:right="109"/>
        <w:jc w:val="both"/>
        <w:rPr>
          <w:rFonts w:ascii="Times New Roman" w:eastAsia="Times New Roman" w:hAnsi="Times New Roman"/>
          <w:sz w:val="24"/>
          <w:szCs w:val="24"/>
          <w:lang w:val="uk-UA" w:eastAsia="ar-SA"/>
        </w:rPr>
      </w:pPr>
    </w:p>
    <w:p w:rsidR="00C268C0" w:rsidRPr="00C268C0" w:rsidRDefault="00C268C0" w:rsidP="00C268C0">
      <w:pPr>
        <w:suppressAutoHyphens/>
        <w:spacing w:after="0" w:line="240" w:lineRule="auto"/>
        <w:jc w:val="both"/>
        <w:rPr>
          <w:rFonts w:ascii="Times New Roman" w:eastAsia="Times New Roman" w:hAnsi="Times New Roman"/>
          <w:sz w:val="24"/>
          <w:szCs w:val="24"/>
          <w:lang w:val="uk-UA" w:eastAsia="ar-SA"/>
        </w:rPr>
      </w:pPr>
    </w:p>
    <w:p w:rsidR="00C268C0" w:rsidRPr="00C268C0" w:rsidRDefault="00C268C0" w:rsidP="00C268C0">
      <w:pPr>
        <w:suppressAutoHyphens/>
        <w:spacing w:after="0" w:line="240" w:lineRule="auto"/>
        <w:ind w:right="-4819"/>
        <w:rPr>
          <w:rFonts w:ascii="Times New Roman" w:eastAsia="Times New Roman" w:hAnsi="Times New Roman"/>
          <w:sz w:val="24"/>
          <w:szCs w:val="24"/>
          <w:lang w:val="uk-UA" w:eastAsia="ar-SA"/>
        </w:rPr>
      </w:pPr>
      <w:r w:rsidRPr="00C268C0">
        <w:rPr>
          <w:rFonts w:ascii="Times New Roman" w:eastAsia="Times New Roman" w:hAnsi="Times New Roman"/>
          <w:sz w:val="24"/>
          <w:szCs w:val="24"/>
          <w:lang w:val="uk-UA" w:eastAsia="ar-SA"/>
        </w:rPr>
        <w:t xml:space="preserve"> </w:t>
      </w:r>
    </w:p>
    <w:tbl>
      <w:tblPr>
        <w:tblW w:w="0" w:type="auto"/>
        <w:tblInd w:w="117" w:type="dxa"/>
        <w:tblLayout w:type="fixed"/>
        <w:tblLook w:val="0000" w:firstRow="0" w:lastRow="0" w:firstColumn="0" w:lastColumn="0" w:noHBand="0" w:noVBand="0"/>
      </w:tblPr>
      <w:tblGrid>
        <w:gridCol w:w="4860"/>
        <w:gridCol w:w="4728"/>
      </w:tblGrid>
      <w:tr w:rsidR="00C268C0" w:rsidRPr="003F3E87" w:rsidTr="006B08AD">
        <w:trPr>
          <w:trHeight w:val="4190"/>
        </w:trPr>
        <w:tc>
          <w:tcPr>
            <w:tcW w:w="4860" w:type="dxa"/>
            <w:shd w:val="clear" w:color="auto" w:fill="auto"/>
          </w:tcPr>
          <w:p w:rsidR="00DB60D6" w:rsidRPr="00DB60D6" w:rsidRDefault="00DB60D6" w:rsidP="00DB60D6">
            <w:pPr>
              <w:widowControl w:val="0"/>
              <w:suppressAutoHyphens/>
              <w:autoSpaceDE w:val="0"/>
              <w:spacing w:after="0" w:line="240" w:lineRule="auto"/>
              <w:rPr>
                <w:rFonts w:ascii="Times New Roman" w:eastAsia="Times New Roman" w:hAnsi="Times New Roman"/>
                <w:b/>
                <w:lang w:val="uk-UA" w:eastAsia="ar-SA"/>
              </w:rPr>
            </w:pPr>
            <w:r w:rsidRPr="00DB60D6">
              <w:rPr>
                <w:rFonts w:ascii="Times New Roman" w:eastAsia="Times New Roman" w:hAnsi="Times New Roman"/>
                <w:b/>
                <w:lang w:val="uk-UA" w:eastAsia="ar-SA"/>
              </w:rPr>
              <w:t>Постачальник</w:t>
            </w:r>
          </w:p>
          <w:p w:rsidR="00DB60D6" w:rsidRPr="00DB60D6" w:rsidRDefault="00DB60D6" w:rsidP="00DB60D6">
            <w:pPr>
              <w:widowControl w:val="0"/>
              <w:suppressAutoHyphens/>
              <w:autoSpaceDE w:val="0"/>
              <w:spacing w:after="0" w:line="240" w:lineRule="auto"/>
              <w:rPr>
                <w:rFonts w:ascii="Times New Roman" w:eastAsia="Times New Roman" w:hAnsi="Times New Roman"/>
                <w:b/>
                <w:lang w:val="uk-UA" w:eastAsia="ar-SA"/>
              </w:rPr>
            </w:pP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АКЦІОНЕРНЕ ТОВАРИСТВО "ОПЕРАТОР ГАЗОРОЗПОДІЛЬНОЇ СИСТЕМИ "МИКОЛАЇВГАЗ"</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54000, м. Миколаїв, вул. Погранична, 159</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Код ЄДРПОУ 05410263</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р/р UA453006470000000002600204063 в АБ «КЛІРИНГОВИЙ ДІМ», м. Київ, МФО 300647</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ІПН 054102614016</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Витяг плат. ПДВ № 1914024500071</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Голова Правління</w:t>
            </w:r>
          </w:p>
          <w:p w:rsidR="00DB60D6" w:rsidRPr="00DB60D6" w:rsidRDefault="00DB60D6" w:rsidP="00DB60D6">
            <w:pPr>
              <w:widowControl w:val="0"/>
              <w:suppressAutoHyphens/>
              <w:autoSpaceDE w:val="0"/>
              <w:spacing w:after="0" w:line="240" w:lineRule="auto"/>
              <w:rPr>
                <w:rFonts w:ascii="Times New Roman" w:eastAsia="Times New Roman" w:hAnsi="Times New Roman"/>
                <w:lang w:val="uk-UA" w:eastAsia="ar-SA"/>
              </w:rPr>
            </w:pPr>
          </w:p>
          <w:p w:rsidR="00C268C0" w:rsidRPr="003F3E87" w:rsidRDefault="00DB60D6" w:rsidP="00DB60D6">
            <w:pPr>
              <w:suppressAutoHyphens/>
              <w:spacing w:after="0" w:line="240" w:lineRule="auto"/>
              <w:rPr>
                <w:rFonts w:ascii="Times New Roman" w:eastAsia="Times New Roman" w:hAnsi="Times New Roman"/>
                <w:lang w:val="uk-UA" w:eastAsia="ar-SA"/>
              </w:rPr>
            </w:pPr>
            <w:r w:rsidRPr="00DB60D6">
              <w:rPr>
                <w:rFonts w:ascii="Times New Roman" w:eastAsia="Times New Roman" w:hAnsi="Times New Roman"/>
                <w:lang w:val="uk-UA" w:eastAsia="ar-SA"/>
              </w:rPr>
              <w:t xml:space="preserve">____________________ Т.В. </w:t>
            </w:r>
            <w:proofErr w:type="spellStart"/>
            <w:r w:rsidRPr="00DB60D6">
              <w:rPr>
                <w:rFonts w:ascii="Times New Roman" w:eastAsia="Times New Roman" w:hAnsi="Times New Roman"/>
                <w:lang w:val="uk-UA" w:eastAsia="ar-SA"/>
              </w:rPr>
              <w:t>Бузовська</w:t>
            </w:r>
            <w:proofErr w:type="spellEnd"/>
          </w:p>
        </w:tc>
        <w:tc>
          <w:tcPr>
            <w:tcW w:w="4728" w:type="dxa"/>
            <w:shd w:val="clear" w:color="auto" w:fill="auto"/>
          </w:tcPr>
          <w:p w:rsidR="00C268C0" w:rsidRPr="003F3E87" w:rsidRDefault="00C268C0" w:rsidP="00C268C0">
            <w:pPr>
              <w:widowControl w:val="0"/>
              <w:tabs>
                <w:tab w:val="left" w:pos="1815"/>
                <w:tab w:val="center" w:pos="2355"/>
              </w:tabs>
              <w:suppressAutoHyphens/>
              <w:spacing w:after="0" w:line="240" w:lineRule="auto"/>
              <w:rPr>
                <w:rFonts w:ascii="Times New Roman" w:eastAsia="Times New Roman" w:hAnsi="Times New Roman"/>
                <w:b/>
                <w:lang w:val="uk-UA" w:eastAsia="ar-SA"/>
              </w:rPr>
            </w:pPr>
            <w:r w:rsidRPr="003F3E87">
              <w:rPr>
                <w:rFonts w:ascii="Times New Roman" w:eastAsia="Times New Roman" w:hAnsi="Times New Roman"/>
                <w:b/>
                <w:lang w:val="uk-UA" w:eastAsia="ar-SA"/>
              </w:rPr>
              <w:t>Покупець</w:t>
            </w:r>
          </w:p>
          <w:p w:rsid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_________________________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_________________________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00000, м. 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Код ЄДРПОУ 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Р/р _________ в 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МФО 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ІПН ________________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roofErr w:type="spellStart"/>
            <w:r w:rsidRPr="003F3E87">
              <w:rPr>
                <w:rFonts w:ascii="Times New Roman" w:eastAsia="Times New Roman" w:hAnsi="Times New Roman"/>
                <w:color w:val="000000"/>
                <w:lang w:val="uk-UA"/>
              </w:rPr>
              <w:t>Свід</w:t>
            </w:r>
            <w:proofErr w:type="spellEnd"/>
            <w:r w:rsidRPr="003F3E87">
              <w:rPr>
                <w:rFonts w:ascii="Times New Roman" w:eastAsia="Times New Roman" w:hAnsi="Times New Roman"/>
                <w:color w:val="000000"/>
                <w:lang w:val="uk-UA"/>
              </w:rPr>
              <w:t>. № _____________</w:t>
            </w:r>
          </w:p>
          <w:p w:rsidR="003F3E87" w:rsidRPr="003F3E87" w:rsidRDefault="003F3E87" w:rsidP="003F3E87">
            <w:pPr>
              <w:widowControl w:val="0"/>
              <w:spacing w:after="0" w:line="240" w:lineRule="auto"/>
              <w:rPr>
                <w:rFonts w:ascii="Times New Roman" w:eastAsia="Times New Roman" w:hAnsi="Times New Roman"/>
                <w:color w:val="000000"/>
                <w:lang w:val="uk-UA"/>
              </w:rPr>
            </w:pPr>
          </w:p>
          <w:p w:rsid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Директор</w:t>
            </w:r>
          </w:p>
          <w:p w:rsidR="003F3E87" w:rsidRDefault="003F3E87" w:rsidP="003F3E87">
            <w:pPr>
              <w:widowControl w:val="0"/>
              <w:spacing w:after="0" w:line="240" w:lineRule="auto"/>
              <w:rPr>
                <w:rFonts w:ascii="Times New Roman" w:eastAsia="Times New Roman" w:hAnsi="Times New Roman"/>
                <w:color w:val="000000"/>
                <w:lang w:val="uk-UA"/>
              </w:rPr>
            </w:pPr>
          </w:p>
          <w:p w:rsidR="003F3E87" w:rsidRPr="003F3E87" w:rsidRDefault="003F3E87" w:rsidP="003F3E87">
            <w:pPr>
              <w:widowControl w:val="0"/>
              <w:spacing w:after="0" w:line="240" w:lineRule="auto"/>
              <w:rPr>
                <w:rFonts w:ascii="Times New Roman" w:eastAsia="Times New Roman" w:hAnsi="Times New Roman"/>
                <w:color w:val="000000"/>
                <w:lang w:val="uk-UA"/>
              </w:rPr>
            </w:pPr>
            <w:r w:rsidRPr="003F3E87">
              <w:rPr>
                <w:rFonts w:ascii="Times New Roman" w:eastAsia="Times New Roman" w:hAnsi="Times New Roman"/>
                <w:color w:val="000000"/>
                <w:lang w:val="uk-UA"/>
              </w:rPr>
              <w:t>____________________</w:t>
            </w:r>
          </w:p>
          <w:p w:rsidR="00C268C0" w:rsidRPr="003F3E87" w:rsidRDefault="00C268C0" w:rsidP="00C268C0">
            <w:pPr>
              <w:widowControl w:val="0"/>
              <w:tabs>
                <w:tab w:val="left" w:pos="4711"/>
              </w:tabs>
              <w:suppressAutoHyphens/>
              <w:spacing w:after="0" w:line="240" w:lineRule="auto"/>
              <w:jc w:val="both"/>
              <w:rPr>
                <w:rFonts w:ascii="Arial" w:eastAsia="Times New Roman" w:hAnsi="Arial" w:cs="Arial"/>
                <w:lang w:val="uk-UA" w:eastAsia="ar-SA"/>
              </w:rPr>
            </w:pPr>
          </w:p>
        </w:tc>
      </w:tr>
    </w:tbl>
    <w:p w:rsidR="00370674" w:rsidRPr="00370674" w:rsidRDefault="00370674" w:rsidP="00370674">
      <w:pPr>
        <w:spacing w:after="0" w:line="240" w:lineRule="auto"/>
        <w:rPr>
          <w:rFonts w:ascii="Times New Roman" w:eastAsia="Times New Roman" w:hAnsi="Times New Roman"/>
          <w:b/>
          <w:sz w:val="24"/>
          <w:szCs w:val="24"/>
          <w:lang w:val="uk-UA" w:eastAsia="ru-RU"/>
        </w:rPr>
      </w:pPr>
    </w:p>
    <w:sectPr w:rsidR="00370674" w:rsidRPr="00370674" w:rsidSect="00DF0245">
      <w:footerReference w:type="default" r:id="rId9"/>
      <w:pgSz w:w="11906" w:h="16838"/>
      <w:pgMar w:top="851" w:right="707" w:bottom="709" w:left="1418"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58" w:rsidRDefault="00276758" w:rsidP="00850BEE">
      <w:pPr>
        <w:spacing w:after="0" w:line="240" w:lineRule="auto"/>
      </w:pPr>
      <w:r>
        <w:separator/>
      </w:r>
    </w:p>
  </w:endnote>
  <w:endnote w:type="continuationSeparator" w:id="0">
    <w:p w:rsidR="00276758" w:rsidRDefault="00276758" w:rsidP="0085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mo">
    <w:altName w:val="Times New Roman"/>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C0" w:rsidRDefault="00276758">
    <w:pPr>
      <w:pStyle w:val="af5"/>
      <w:ind w:right="360"/>
    </w:pPr>
    <w:r>
      <w:pict>
        <v:shapetype id="_x0000_t202" coordsize="21600,21600" o:spt="202" path="m,l,21600r21600,l21600,xe">
          <v:stroke joinstyle="miter"/>
          <v:path gradientshapeok="t" o:connecttype="rect"/>
        </v:shapetype>
        <v:shape id="_x0000_s2049" type="#_x0000_t202" style="position:absolute;margin-left:560.9pt;margin-top:.05pt;width:27.25pt;height:12.5pt;z-index:251659264;mso-wrap-distance-left:0;mso-wrap-distance-right:0;mso-position-horizontal-relative:page" stroked="f">
          <v:fill color2="black"/>
          <v:textbox style="mso-next-textbox:#_x0000_s2049" inset="0,0,0,0">
            <w:txbxContent>
              <w:p w:rsidR="00C268C0" w:rsidRDefault="00C268C0">
                <w:pPr>
                  <w:pStyle w:val="af5"/>
                </w:pPr>
                <w:r>
                  <w:rPr>
                    <w:rStyle w:val="af7"/>
                  </w:rPr>
                  <w:fldChar w:fldCharType="begin"/>
                </w:r>
                <w:r>
                  <w:rPr>
                    <w:rStyle w:val="af7"/>
                  </w:rPr>
                  <w:instrText xml:space="preserve"> PAGE </w:instrText>
                </w:r>
                <w:r>
                  <w:rPr>
                    <w:rStyle w:val="af7"/>
                  </w:rPr>
                  <w:fldChar w:fldCharType="separate"/>
                </w:r>
                <w:r w:rsidR="00884701">
                  <w:rPr>
                    <w:rStyle w:val="af7"/>
                    <w:noProof/>
                  </w:rPr>
                  <w:t>1</w:t>
                </w:r>
                <w:r>
                  <w:rPr>
                    <w:rStyle w:val="af7"/>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58" w:rsidRDefault="00276758" w:rsidP="00850BEE">
      <w:pPr>
        <w:spacing w:after="0" w:line="240" w:lineRule="auto"/>
      </w:pPr>
      <w:r>
        <w:separator/>
      </w:r>
    </w:p>
  </w:footnote>
  <w:footnote w:type="continuationSeparator" w:id="0">
    <w:p w:rsidR="00276758" w:rsidRDefault="00276758" w:rsidP="00850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655_"/>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7263850"/>
    <w:name w:val="WW8Num2"/>
    <w:lvl w:ilvl="0">
      <w:start w:val="1"/>
      <w:numFmt w:val="decimal"/>
      <w:lvlText w:val="%1."/>
      <w:lvlJc w:val="left"/>
      <w:pPr>
        <w:tabs>
          <w:tab w:val="num" w:pos="0"/>
        </w:tabs>
        <w:ind w:left="1070" w:hanging="360"/>
      </w:pPr>
      <w:rPr>
        <w:rFonts w:hint="default"/>
        <w:b w:val="0"/>
        <w:bCs w:val="0"/>
        <w:sz w:val="22"/>
        <w:szCs w:val="22"/>
        <w:lang w:val="uk-UA"/>
      </w:rPr>
    </w:lvl>
    <w:lvl w:ilvl="1">
      <w:start w:val="1"/>
      <w:numFmt w:val="decimal"/>
      <w:lvlText w:val="%1.%2."/>
      <w:lvlJc w:val="left"/>
      <w:pPr>
        <w:tabs>
          <w:tab w:val="num" w:pos="0"/>
        </w:tabs>
        <w:ind w:left="927" w:hanging="360"/>
      </w:pPr>
      <w:rPr>
        <w:rFonts w:hint="default"/>
        <w:b w:val="0"/>
        <w:bCs w:val="0"/>
        <w:sz w:val="22"/>
        <w:szCs w:val="22"/>
        <w:lang w:val="uk-UA"/>
      </w:rPr>
    </w:lvl>
    <w:lvl w:ilvl="2">
      <w:start w:val="1"/>
      <w:numFmt w:val="decimal"/>
      <w:lvlText w:val="%1.%2.%3."/>
      <w:lvlJc w:val="left"/>
      <w:pPr>
        <w:tabs>
          <w:tab w:val="num" w:pos="0"/>
        </w:tabs>
        <w:ind w:left="1287" w:hanging="720"/>
      </w:pPr>
      <w:rPr>
        <w:rFonts w:hint="default"/>
        <w:b w:val="0"/>
        <w:bCs w:val="0"/>
        <w:sz w:val="22"/>
        <w:szCs w:val="22"/>
        <w:lang w:val="uk-UA"/>
      </w:rPr>
    </w:lvl>
    <w:lvl w:ilvl="3">
      <w:start w:val="1"/>
      <w:numFmt w:val="decimal"/>
      <w:lvlText w:val="%1.%2.%3.%4."/>
      <w:lvlJc w:val="left"/>
      <w:pPr>
        <w:tabs>
          <w:tab w:val="num" w:pos="0"/>
        </w:tabs>
        <w:ind w:left="1287" w:hanging="720"/>
      </w:pPr>
      <w:rPr>
        <w:rFonts w:hint="default"/>
        <w:b w:val="0"/>
        <w:bCs w:val="0"/>
        <w:sz w:val="22"/>
        <w:szCs w:val="22"/>
        <w:lang w:val="uk-UA"/>
      </w:rPr>
    </w:lvl>
    <w:lvl w:ilvl="4">
      <w:start w:val="1"/>
      <w:numFmt w:val="decimal"/>
      <w:lvlText w:val="%1.%2.%3.%4.%5."/>
      <w:lvlJc w:val="left"/>
      <w:pPr>
        <w:tabs>
          <w:tab w:val="num" w:pos="0"/>
        </w:tabs>
        <w:ind w:left="1647" w:hanging="1080"/>
      </w:pPr>
      <w:rPr>
        <w:rFonts w:hint="default"/>
        <w:b w:val="0"/>
        <w:bCs w:val="0"/>
        <w:sz w:val="22"/>
        <w:szCs w:val="22"/>
        <w:lang w:val="uk-UA"/>
      </w:rPr>
    </w:lvl>
    <w:lvl w:ilvl="5">
      <w:start w:val="1"/>
      <w:numFmt w:val="decimal"/>
      <w:lvlText w:val="%1.%2.%3.%4.%5.%6."/>
      <w:lvlJc w:val="left"/>
      <w:pPr>
        <w:tabs>
          <w:tab w:val="num" w:pos="0"/>
        </w:tabs>
        <w:ind w:left="1647" w:hanging="1080"/>
      </w:pPr>
      <w:rPr>
        <w:rFonts w:hint="default"/>
        <w:b w:val="0"/>
        <w:bCs w:val="0"/>
        <w:sz w:val="22"/>
        <w:szCs w:val="22"/>
        <w:lang w:val="uk-UA"/>
      </w:rPr>
    </w:lvl>
    <w:lvl w:ilvl="6">
      <w:start w:val="1"/>
      <w:numFmt w:val="decimal"/>
      <w:lvlText w:val="%1.%2.%3.%4.%5.%6.%7."/>
      <w:lvlJc w:val="left"/>
      <w:pPr>
        <w:tabs>
          <w:tab w:val="num" w:pos="0"/>
        </w:tabs>
        <w:ind w:left="2007" w:hanging="1440"/>
      </w:pPr>
      <w:rPr>
        <w:rFonts w:hint="default"/>
        <w:b w:val="0"/>
        <w:bCs w:val="0"/>
        <w:sz w:val="22"/>
        <w:szCs w:val="22"/>
        <w:lang w:val="uk-UA"/>
      </w:rPr>
    </w:lvl>
    <w:lvl w:ilvl="7">
      <w:start w:val="1"/>
      <w:numFmt w:val="decimal"/>
      <w:lvlText w:val="%1.%2.%3.%4.%5.%6.%7.%8."/>
      <w:lvlJc w:val="left"/>
      <w:pPr>
        <w:tabs>
          <w:tab w:val="num" w:pos="0"/>
        </w:tabs>
        <w:ind w:left="2007" w:hanging="1440"/>
      </w:pPr>
      <w:rPr>
        <w:rFonts w:hint="default"/>
        <w:b w:val="0"/>
        <w:bCs w:val="0"/>
        <w:sz w:val="22"/>
        <w:szCs w:val="22"/>
        <w:lang w:val="uk-UA"/>
      </w:rPr>
    </w:lvl>
    <w:lvl w:ilvl="8">
      <w:start w:val="1"/>
      <w:numFmt w:val="decimal"/>
      <w:lvlText w:val="%1.%2.%3.%4.%5.%6.%7.%8.%9."/>
      <w:lvlJc w:val="left"/>
      <w:pPr>
        <w:tabs>
          <w:tab w:val="num" w:pos="0"/>
        </w:tabs>
        <w:ind w:left="2367" w:hanging="1800"/>
      </w:pPr>
      <w:rPr>
        <w:rFonts w:hint="default"/>
        <w:b w:val="0"/>
        <w:bCs w:val="0"/>
        <w:sz w:val="22"/>
        <w:szCs w:val="22"/>
        <w:lang w:val="uk-UA"/>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rPr>
        <w:b w:val="0"/>
        <w:bCs w:val="0"/>
        <w:sz w:val="22"/>
        <w:szCs w:val="22"/>
      </w:rPr>
    </w:lvl>
    <w:lvl w:ilvl="1">
      <w:start w:val="17"/>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ED41158"/>
    <w:multiLevelType w:val="hybridMultilevel"/>
    <w:tmpl w:val="29A613B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8">
    <w:nsid w:val="19C83B8D"/>
    <w:multiLevelType w:val="multilevel"/>
    <w:tmpl w:val="291ED642"/>
    <w:lvl w:ilvl="0">
      <w:start w:val="1"/>
      <w:numFmt w:val="decimal"/>
      <w:lvlText w:val="%1"/>
      <w:lvlJc w:val="left"/>
      <w:pPr>
        <w:ind w:left="143" w:hanging="567"/>
      </w:pPr>
    </w:lvl>
    <w:lvl w:ilvl="1">
      <w:start w:val="1"/>
      <w:numFmt w:val="decimal"/>
      <w:lvlText w:val="%1.%2."/>
      <w:lvlJc w:val="left"/>
      <w:pPr>
        <w:ind w:left="567" w:hanging="567"/>
      </w:pPr>
      <w:rPr>
        <w:rFonts w:ascii="Times New Roman" w:eastAsia="Times New Roman" w:hAnsi="Times New Roman" w:cs="Times New Roman" w:hint="default"/>
        <w:w w:val="100"/>
        <w:sz w:val="23"/>
        <w:szCs w:val="23"/>
      </w:rPr>
    </w:lvl>
    <w:lvl w:ilvl="2">
      <w:numFmt w:val="bullet"/>
      <w:lvlText w:val="•"/>
      <w:lvlJc w:val="left"/>
      <w:pPr>
        <w:ind w:left="2156" w:hanging="567"/>
      </w:pPr>
    </w:lvl>
    <w:lvl w:ilvl="3">
      <w:numFmt w:val="bullet"/>
      <w:lvlText w:val="•"/>
      <w:lvlJc w:val="left"/>
      <w:pPr>
        <w:ind w:left="3165" w:hanging="567"/>
      </w:pPr>
    </w:lvl>
    <w:lvl w:ilvl="4">
      <w:numFmt w:val="bullet"/>
      <w:lvlText w:val="•"/>
      <w:lvlJc w:val="left"/>
      <w:pPr>
        <w:ind w:left="4173" w:hanging="567"/>
      </w:pPr>
    </w:lvl>
    <w:lvl w:ilvl="5">
      <w:numFmt w:val="bullet"/>
      <w:lvlText w:val="•"/>
      <w:lvlJc w:val="left"/>
      <w:pPr>
        <w:ind w:left="5182" w:hanging="567"/>
      </w:pPr>
    </w:lvl>
    <w:lvl w:ilvl="6">
      <w:numFmt w:val="bullet"/>
      <w:lvlText w:val="•"/>
      <w:lvlJc w:val="left"/>
      <w:pPr>
        <w:ind w:left="6190" w:hanging="567"/>
      </w:pPr>
    </w:lvl>
    <w:lvl w:ilvl="7">
      <w:numFmt w:val="bullet"/>
      <w:lvlText w:val="•"/>
      <w:lvlJc w:val="left"/>
      <w:pPr>
        <w:ind w:left="7198" w:hanging="567"/>
      </w:pPr>
    </w:lvl>
    <w:lvl w:ilvl="8">
      <w:numFmt w:val="bullet"/>
      <w:lvlText w:val="•"/>
      <w:lvlJc w:val="left"/>
      <w:pPr>
        <w:ind w:left="8207" w:hanging="567"/>
      </w:pPr>
    </w:lvl>
  </w:abstractNum>
  <w:abstractNum w:abstractNumId="9">
    <w:nsid w:val="1EED1A7A"/>
    <w:multiLevelType w:val="hybridMultilevel"/>
    <w:tmpl w:val="054EC242"/>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5137" w:hanging="360"/>
      </w:pPr>
      <w:rPr>
        <w:rFonts w:ascii="Courier New" w:hAnsi="Courier New" w:cs="Courier New" w:hint="default"/>
      </w:rPr>
    </w:lvl>
    <w:lvl w:ilvl="2" w:tplc="04190005" w:tentative="1">
      <w:start w:val="1"/>
      <w:numFmt w:val="bullet"/>
      <w:lvlText w:val=""/>
      <w:lvlJc w:val="left"/>
      <w:pPr>
        <w:ind w:left="5857" w:hanging="360"/>
      </w:pPr>
      <w:rPr>
        <w:rFonts w:ascii="Wingdings" w:hAnsi="Wingdings" w:hint="default"/>
      </w:rPr>
    </w:lvl>
    <w:lvl w:ilvl="3" w:tplc="04190001" w:tentative="1">
      <w:start w:val="1"/>
      <w:numFmt w:val="bullet"/>
      <w:lvlText w:val=""/>
      <w:lvlJc w:val="left"/>
      <w:pPr>
        <w:ind w:left="6577" w:hanging="360"/>
      </w:pPr>
      <w:rPr>
        <w:rFonts w:ascii="Symbol" w:hAnsi="Symbol" w:hint="default"/>
      </w:rPr>
    </w:lvl>
    <w:lvl w:ilvl="4" w:tplc="04190003" w:tentative="1">
      <w:start w:val="1"/>
      <w:numFmt w:val="bullet"/>
      <w:lvlText w:val="o"/>
      <w:lvlJc w:val="left"/>
      <w:pPr>
        <w:ind w:left="7297" w:hanging="360"/>
      </w:pPr>
      <w:rPr>
        <w:rFonts w:ascii="Courier New" w:hAnsi="Courier New" w:cs="Courier New" w:hint="default"/>
      </w:rPr>
    </w:lvl>
    <w:lvl w:ilvl="5" w:tplc="04190005" w:tentative="1">
      <w:start w:val="1"/>
      <w:numFmt w:val="bullet"/>
      <w:lvlText w:val=""/>
      <w:lvlJc w:val="left"/>
      <w:pPr>
        <w:ind w:left="8017" w:hanging="360"/>
      </w:pPr>
      <w:rPr>
        <w:rFonts w:ascii="Wingdings" w:hAnsi="Wingdings" w:hint="default"/>
      </w:rPr>
    </w:lvl>
    <w:lvl w:ilvl="6" w:tplc="04190001" w:tentative="1">
      <w:start w:val="1"/>
      <w:numFmt w:val="bullet"/>
      <w:lvlText w:val=""/>
      <w:lvlJc w:val="left"/>
      <w:pPr>
        <w:ind w:left="8737" w:hanging="360"/>
      </w:pPr>
      <w:rPr>
        <w:rFonts w:ascii="Symbol" w:hAnsi="Symbol" w:hint="default"/>
      </w:rPr>
    </w:lvl>
    <w:lvl w:ilvl="7" w:tplc="04190003" w:tentative="1">
      <w:start w:val="1"/>
      <w:numFmt w:val="bullet"/>
      <w:lvlText w:val="o"/>
      <w:lvlJc w:val="left"/>
      <w:pPr>
        <w:ind w:left="9457" w:hanging="360"/>
      </w:pPr>
      <w:rPr>
        <w:rFonts w:ascii="Courier New" w:hAnsi="Courier New" w:cs="Courier New" w:hint="default"/>
      </w:rPr>
    </w:lvl>
    <w:lvl w:ilvl="8" w:tplc="04190005" w:tentative="1">
      <w:start w:val="1"/>
      <w:numFmt w:val="bullet"/>
      <w:lvlText w:val=""/>
      <w:lvlJc w:val="left"/>
      <w:pPr>
        <w:ind w:left="10177" w:hanging="360"/>
      </w:pPr>
      <w:rPr>
        <w:rFonts w:ascii="Wingdings" w:hAnsi="Wingdings" w:hint="default"/>
      </w:rPr>
    </w:lvl>
  </w:abstractNum>
  <w:abstractNum w:abstractNumId="10">
    <w:nsid w:val="25A97530"/>
    <w:multiLevelType w:val="multilevel"/>
    <w:tmpl w:val="7C0A07BE"/>
    <w:lvl w:ilvl="0">
      <w:start w:val="3"/>
      <w:numFmt w:val="decimal"/>
      <w:lvlText w:val="%1."/>
      <w:lvlJc w:val="left"/>
      <w:pPr>
        <w:ind w:left="360" w:hanging="360"/>
      </w:pPr>
      <w:rPr>
        <w:rFonts w:hint="default"/>
        <w:b/>
      </w:rPr>
    </w:lvl>
    <w:lvl w:ilvl="1">
      <w:start w:val="2"/>
      <w:numFmt w:val="decimal"/>
      <w:lvlText w:val="%1.%2."/>
      <w:lvlJc w:val="left"/>
      <w:pPr>
        <w:ind w:left="786" w:hanging="360"/>
      </w:pPr>
      <w:rPr>
        <w:rFonts w:hint="default"/>
        <w:sz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340E24"/>
    <w:multiLevelType w:val="hybridMultilevel"/>
    <w:tmpl w:val="38103E2A"/>
    <w:lvl w:ilvl="0" w:tplc="727CA162">
      <w:start w:val="1"/>
      <w:numFmt w:val="decimal"/>
      <w:lvlText w:val="%1)"/>
      <w:lvlJc w:val="left"/>
      <w:pPr>
        <w:ind w:left="81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289C3112"/>
    <w:multiLevelType w:val="multilevel"/>
    <w:tmpl w:val="5BDA4096"/>
    <w:lvl w:ilvl="0">
      <w:start w:val="5"/>
      <w:numFmt w:val="decimal"/>
      <w:lvlText w:val="%1"/>
      <w:lvlJc w:val="left"/>
      <w:pPr>
        <w:ind w:left="1055" w:hanging="387"/>
      </w:pPr>
    </w:lvl>
    <w:lvl w:ilvl="1">
      <w:start w:val="1"/>
      <w:numFmt w:val="decimal"/>
      <w:lvlText w:val="%1.%2."/>
      <w:lvlJc w:val="left"/>
      <w:pPr>
        <w:ind w:left="1055" w:hanging="387"/>
      </w:pPr>
      <w:rPr>
        <w:rFonts w:ascii="Times New Roman" w:eastAsia="Times New Roman" w:hAnsi="Times New Roman" w:cs="Times New Roman" w:hint="default"/>
        <w:b/>
        <w:bCs/>
        <w:w w:val="100"/>
        <w:sz w:val="22"/>
        <w:szCs w:val="22"/>
      </w:rPr>
    </w:lvl>
    <w:lvl w:ilvl="2">
      <w:start w:val="1"/>
      <w:numFmt w:val="decimal"/>
      <w:lvlText w:val="%1.%2.%3."/>
      <w:lvlJc w:val="left"/>
      <w:pPr>
        <w:ind w:left="102" w:hanging="548"/>
      </w:pPr>
      <w:rPr>
        <w:rFonts w:ascii="Times New Roman" w:eastAsia="Times New Roman" w:hAnsi="Times New Roman" w:cs="Times New Roman" w:hint="default"/>
        <w:w w:val="100"/>
        <w:sz w:val="22"/>
        <w:szCs w:val="22"/>
      </w:rPr>
    </w:lvl>
    <w:lvl w:ilvl="3">
      <w:numFmt w:val="bullet"/>
      <w:lvlText w:val="•"/>
      <w:lvlJc w:val="left"/>
      <w:pPr>
        <w:ind w:left="3096" w:hanging="548"/>
      </w:pPr>
    </w:lvl>
    <w:lvl w:ilvl="4">
      <w:numFmt w:val="bullet"/>
      <w:lvlText w:val="•"/>
      <w:lvlJc w:val="left"/>
      <w:pPr>
        <w:ind w:left="4114" w:hanging="548"/>
      </w:pPr>
    </w:lvl>
    <w:lvl w:ilvl="5">
      <w:numFmt w:val="bullet"/>
      <w:lvlText w:val="•"/>
      <w:lvlJc w:val="left"/>
      <w:pPr>
        <w:ind w:left="5132" w:hanging="548"/>
      </w:pPr>
    </w:lvl>
    <w:lvl w:ilvl="6">
      <w:numFmt w:val="bullet"/>
      <w:lvlText w:val="•"/>
      <w:lvlJc w:val="left"/>
      <w:pPr>
        <w:ind w:left="6151" w:hanging="548"/>
      </w:pPr>
    </w:lvl>
    <w:lvl w:ilvl="7">
      <w:numFmt w:val="bullet"/>
      <w:lvlText w:val="•"/>
      <w:lvlJc w:val="left"/>
      <w:pPr>
        <w:ind w:left="7169" w:hanging="548"/>
      </w:pPr>
    </w:lvl>
    <w:lvl w:ilvl="8">
      <w:numFmt w:val="bullet"/>
      <w:lvlText w:val="•"/>
      <w:lvlJc w:val="left"/>
      <w:pPr>
        <w:ind w:left="8187" w:hanging="548"/>
      </w:pPr>
    </w:lvl>
  </w:abstractNum>
  <w:abstractNum w:abstractNumId="13">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CC24182"/>
    <w:multiLevelType w:val="multilevel"/>
    <w:tmpl w:val="429E3A9E"/>
    <w:lvl w:ilvl="0">
      <w:start w:val="6"/>
      <w:numFmt w:val="decimal"/>
      <w:lvlText w:val="%1"/>
      <w:lvlJc w:val="left"/>
      <w:pPr>
        <w:ind w:left="102" w:hanging="519"/>
      </w:pPr>
    </w:lvl>
    <w:lvl w:ilvl="1">
      <w:start w:val="1"/>
      <w:numFmt w:val="decimal"/>
      <w:lvlText w:val="%1.%2."/>
      <w:lvlJc w:val="left"/>
      <w:pPr>
        <w:ind w:left="102" w:hanging="519"/>
      </w:pPr>
      <w:rPr>
        <w:rFonts w:ascii="Times New Roman" w:eastAsia="Times New Roman" w:hAnsi="Times New Roman" w:cs="Times New Roman" w:hint="default"/>
        <w:w w:val="100"/>
        <w:sz w:val="22"/>
        <w:szCs w:val="22"/>
      </w:rPr>
    </w:lvl>
    <w:lvl w:ilvl="2">
      <w:numFmt w:val="bullet"/>
      <w:lvlText w:val="•"/>
      <w:lvlJc w:val="left"/>
      <w:pPr>
        <w:ind w:left="2124" w:hanging="519"/>
      </w:pPr>
    </w:lvl>
    <w:lvl w:ilvl="3">
      <w:numFmt w:val="bullet"/>
      <w:lvlText w:val="•"/>
      <w:lvlJc w:val="left"/>
      <w:pPr>
        <w:ind w:left="3137" w:hanging="519"/>
      </w:pPr>
    </w:lvl>
    <w:lvl w:ilvl="4">
      <w:numFmt w:val="bullet"/>
      <w:lvlText w:val="•"/>
      <w:lvlJc w:val="left"/>
      <w:pPr>
        <w:ind w:left="4149" w:hanging="519"/>
      </w:pPr>
    </w:lvl>
    <w:lvl w:ilvl="5">
      <w:numFmt w:val="bullet"/>
      <w:lvlText w:val="•"/>
      <w:lvlJc w:val="left"/>
      <w:pPr>
        <w:ind w:left="5162" w:hanging="519"/>
      </w:pPr>
    </w:lvl>
    <w:lvl w:ilvl="6">
      <w:numFmt w:val="bullet"/>
      <w:lvlText w:val="•"/>
      <w:lvlJc w:val="left"/>
      <w:pPr>
        <w:ind w:left="6174" w:hanging="519"/>
      </w:pPr>
    </w:lvl>
    <w:lvl w:ilvl="7">
      <w:numFmt w:val="bullet"/>
      <w:lvlText w:val="•"/>
      <w:lvlJc w:val="left"/>
      <w:pPr>
        <w:ind w:left="7186" w:hanging="519"/>
      </w:pPr>
    </w:lvl>
    <w:lvl w:ilvl="8">
      <w:numFmt w:val="bullet"/>
      <w:lvlText w:val="•"/>
      <w:lvlJc w:val="left"/>
      <w:pPr>
        <w:ind w:left="8199" w:hanging="519"/>
      </w:pPr>
    </w:lvl>
  </w:abstractNum>
  <w:abstractNum w:abstractNumId="15">
    <w:nsid w:val="2E8326E8"/>
    <w:multiLevelType w:val="multilevel"/>
    <w:tmpl w:val="15969E86"/>
    <w:lvl w:ilvl="0">
      <w:start w:val="4"/>
      <w:numFmt w:val="decimal"/>
      <w:lvlText w:val="%1"/>
      <w:lvlJc w:val="left"/>
      <w:pPr>
        <w:ind w:left="102" w:hanging="399"/>
      </w:pPr>
    </w:lvl>
    <w:lvl w:ilvl="1">
      <w:start w:val="1"/>
      <w:numFmt w:val="decimal"/>
      <w:lvlText w:val="%1.%2."/>
      <w:lvlJc w:val="left"/>
      <w:pPr>
        <w:ind w:left="102" w:hanging="399"/>
      </w:pPr>
      <w:rPr>
        <w:rFonts w:ascii="Times New Roman" w:eastAsia="Times New Roman" w:hAnsi="Times New Roman" w:cs="Times New Roman" w:hint="default"/>
        <w:w w:val="100"/>
        <w:sz w:val="22"/>
        <w:szCs w:val="22"/>
      </w:rPr>
    </w:lvl>
    <w:lvl w:ilvl="2">
      <w:numFmt w:val="bullet"/>
      <w:lvlText w:val="•"/>
      <w:lvlJc w:val="left"/>
      <w:pPr>
        <w:ind w:left="2124" w:hanging="399"/>
      </w:pPr>
    </w:lvl>
    <w:lvl w:ilvl="3">
      <w:numFmt w:val="bullet"/>
      <w:lvlText w:val="•"/>
      <w:lvlJc w:val="left"/>
      <w:pPr>
        <w:ind w:left="3137" w:hanging="399"/>
      </w:pPr>
    </w:lvl>
    <w:lvl w:ilvl="4">
      <w:numFmt w:val="bullet"/>
      <w:lvlText w:val="•"/>
      <w:lvlJc w:val="left"/>
      <w:pPr>
        <w:ind w:left="4149" w:hanging="399"/>
      </w:pPr>
    </w:lvl>
    <w:lvl w:ilvl="5">
      <w:numFmt w:val="bullet"/>
      <w:lvlText w:val="•"/>
      <w:lvlJc w:val="left"/>
      <w:pPr>
        <w:ind w:left="5162" w:hanging="399"/>
      </w:pPr>
    </w:lvl>
    <w:lvl w:ilvl="6">
      <w:numFmt w:val="bullet"/>
      <w:lvlText w:val="•"/>
      <w:lvlJc w:val="left"/>
      <w:pPr>
        <w:ind w:left="6174" w:hanging="399"/>
      </w:pPr>
    </w:lvl>
    <w:lvl w:ilvl="7">
      <w:numFmt w:val="bullet"/>
      <w:lvlText w:val="•"/>
      <w:lvlJc w:val="left"/>
      <w:pPr>
        <w:ind w:left="7186" w:hanging="399"/>
      </w:pPr>
    </w:lvl>
    <w:lvl w:ilvl="8">
      <w:numFmt w:val="bullet"/>
      <w:lvlText w:val="•"/>
      <w:lvlJc w:val="left"/>
      <w:pPr>
        <w:ind w:left="8199" w:hanging="399"/>
      </w:pPr>
    </w:lvl>
  </w:abstractNum>
  <w:abstractNum w:abstractNumId="16">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5C423AF"/>
    <w:multiLevelType w:val="multilevel"/>
    <w:tmpl w:val="2ECEFF2A"/>
    <w:lvl w:ilvl="0">
      <w:start w:val="7"/>
      <w:numFmt w:val="decimal"/>
      <w:lvlText w:val="%1"/>
      <w:lvlJc w:val="left"/>
      <w:pPr>
        <w:ind w:left="102" w:hanging="497"/>
      </w:pPr>
    </w:lvl>
    <w:lvl w:ilvl="1">
      <w:start w:val="1"/>
      <w:numFmt w:val="decimal"/>
      <w:lvlText w:val="%1.%2."/>
      <w:lvlJc w:val="left"/>
      <w:pPr>
        <w:ind w:left="923" w:hanging="497"/>
      </w:pPr>
      <w:rPr>
        <w:rFonts w:ascii="Times New Roman" w:eastAsia="Times New Roman" w:hAnsi="Times New Roman" w:cs="Times New Roman" w:hint="default"/>
        <w:w w:val="100"/>
        <w:sz w:val="22"/>
        <w:szCs w:val="22"/>
      </w:rPr>
    </w:lvl>
    <w:lvl w:ilvl="2">
      <w:numFmt w:val="bullet"/>
      <w:lvlText w:val="•"/>
      <w:lvlJc w:val="left"/>
      <w:pPr>
        <w:ind w:left="2124" w:hanging="497"/>
      </w:pPr>
    </w:lvl>
    <w:lvl w:ilvl="3">
      <w:numFmt w:val="bullet"/>
      <w:lvlText w:val="•"/>
      <w:lvlJc w:val="left"/>
      <w:pPr>
        <w:ind w:left="3137" w:hanging="497"/>
      </w:pPr>
    </w:lvl>
    <w:lvl w:ilvl="4">
      <w:numFmt w:val="bullet"/>
      <w:lvlText w:val="•"/>
      <w:lvlJc w:val="left"/>
      <w:pPr>
        <w:ind w:left="4149" w:hanging="497"/>
      </w:pPr>
    </w:lvl>
    <w:lvl w:ilvl="5">
      <w:numFmt w:val="bullet"/>
      <w:lvlText w:val="•"/>
      <w:lvlJc w:val="left"/>
      <w:pPr>
        <w:ind w:left="5162" w:hanging="497"/>
      </w:pPr>
    </w:lvl>
    <w:lvl w:ilvl="6">
      <w:numFmt w:val="bullet"/>
      <w:lvlText w:val="•"/>
      <w:lvlJc w:val="left"/>
      <w:pPr>
        <w:ind w:left="6174" w:hanging="497"/>
      </w:pPr>
    </w:lvl>
    <w:lvl w:ilvl="7">
      <w:numFmt w:val="bullet"/>
      <w:lvlText w:val="•"/>
      <w:lvlJc w:val="left"/>
      <w:pPr>
        <w:ind w:left="7186" w:hanging="497"/>
      </w:pPr>
    </w:lvl>
    <w:lvl w:ilvl="8">
      <w:numFmt w:val="bullet"/>
      <w:lvlText w:val="•"/>
      <w:lvlJc w:val="left"/>
      <w:pPr>
        <w:ind w:left="8199" w:hanging="497"/>
      </w:pPr>
    </w:lvl>
  </w:abstractNum>
  <w:abstractNum w:abstractNumId="2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3F24A0"/>
    <w:multiLevelType w:val="hybridMultilevel"/>
    <w:tmpl w:val="DEC0F398"/>
    <w:lvl w:ilvl="0" w:tplc="ACB2DBE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FA28E7"/>
    <w:multiLevelType w:val="hybridMultilevel"/>
    <w:tmpl w:val="A09AD0B8"/>
    <w:lvl w:ilvl="0" w:tplc="A7501370">
      <w:start w:val="1"/>
      <w:numFmt w:val="decimal"/>
      <w:lvlText w:val="%1."/>
      <w:lvlJc w:val="left"/>
      <w:pPr>
        <w:ind w:left="4474" w:hanging="221"/>
      </w:pPr>
      <w:rPr>
        <w:rFonts w:ascii="Times New Roman" w:eastAsia="Times New Roman" w:hAnsi="Times New Roman" w:cs="Times New Roman" w:hint="default"/>
        <w:b/>
        <w:bCs/>
        <w:w w:val="100"/>
        <w:sz w:val="22"/>
        <w:szCs w:val="22"/>
      </w:rPr>
    </w:lvl>
    <w:lvl w:ilvl="1" w:tplc="2F149728">
      <w:numFmt w:val="bullet"/>
      <w:lvlText w:val="•"/>
      <w:lvlJc w:val="left"/>
      <w:pPr>
        <w:ind w:left="6008" w:hanging="221"/>
      </w:pPr>
    </w:lvl>
    <w:lvl w:ilvl="2" w:tplc="5E869B00">
      <w:numFmt w:val="bullet"/>
      <w:lvlText w:val="•"/>
      <w:lvlJc w:val="left"/>
      <w:pPr>
        <w:ind w:left="6602" w:hanging="221"/>
      </w:pPr>
    </w:lvl>
    <w:lvl w:ilvl="3" w:tplc="D698380C">
      <w:numFmt w:val="bullet"/>
      <w:lvlText w:val="•"/>
      <w:lvlJc w:val="left"/>
      <w:pPr>
        <w:ind w:left="7197" w:hanging="221"/>
      </w:pPr>
    </w:lvl>
    <w:lvl w:ilvl="4" w:tplc="B6821486">
      <w:numFmt w:val="bullet"/>
      <w:lvlText w:val="•"/>
      <w:lvlJc w:val="left"/>
      <w:pPr>
        <w:ind w:left="7791" w:hanging="221"/>
      </w:pPr>
    </w:lvl>
    <w:lvl w:ilvl="5" w:tplc="ABE2A1DE">
      <w:numFmt w:val="bullet"/>
      <w:lvlText w:val="•"/>
      <w:lvlJc w:val="left"/>
      <w:pPr>
        <w:ind w:left="8386" w:hanging="221"/>
      </w:pPr>
    </w:lvl>
    <w:lvl w:ilvl="6" w:tplc="6DF48E2A">
      <w:numFmt w:val="bullet"/>
      <w:lvlText w:val="•"/>
      <w:lvlJc w:val="left"/>
      <w:pPr>
        <w:ind w:left="8980" w:hanging="221"/>
      </w:pPr>
    </w:lvl>
    <w:lvl w:ilvl="7" w:tplc="519E7BB2">
      <w:numFmt w:val="bullet"/>
      <w:lvlText w:val="•"/>
      <w:lvlJc w:val="left"/>
      <w:pPr>
        <w:ind w:left="9574" w:hanging="221"/>
      </w:pPr>
    </w:lvl>
    <w:lvl w:ilvl="8" w:tplc="E98661BE">
      <w:numFmt w:val="bullet"/>
      <w:lvlText w:val="•"/>
      <w:lvlJc w:val="left"/>
      <w:pPr>
        <w:ind w:left="10169" w:hanging="221"/>
      </w:pPr>
    </w:lvl>
  </w:abstractNum>
  <w:abstractNum w:abstractNumId="23">
    <w:nsid w:val="57C856B6"/>
    <w:multiLevelType w:val="multilevel"/>
    <w:tmpl w:val="A59253C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5AEF535A"/>
    <w:multiLevelType w:val="multilevel"/>
    <w:tmpl w:val="11FC3FFE"/>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5CB67711"/>
    <w:multiLevelType w:val="hybridMultilevel"/>
    <w:tmpl w:val="20C6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673D4"/>
    <w:multiLevelType w:val="multilevel"/>
    <w:tmpl w:val="9CA4AF78"/>
    <w:lvl w:ilvl="0">
      <w:start w:val="5"/>
      <w:numFmt w:val="decimal"/>
      <w:lvlText w:val="%1"/>
      <w:lvlJc w:val="left"/>
      <w:pPr>
        <w:ind w:left="1221" w:hanging="552"/>
      </w:pPr>
    </w:lvl>
    <w:lvl w:ilvl="1">
      <w:start w:val="1"/>
      <w:numFmt w:val="decimal"/>
      <w:lvlText w:val="%1.%2"/>
      <w:lvlJc w:val="left"/>
      <w:pPr>
        <w:ind w:left="1221" w:hanging="552"/>
      </w:pPr>
    </w:lvl>
    <w:lvl w:ilvl="2">
      <w:start w:val="1"/>
      <w:numFmt w:val="decimal"/>
      <w:lvlText w:val="%1.%2.%3."/>
      <w:lvlJc w:val="left"/>
      <w:pPr>
        <w:ind w:left="1221" w:hanging="552"/>
      </w:pPr>
      <w:rPr>
        <w:rFonts w:ascii="Times New Roman" w:eastAsia="Times New Roman" w:hAnsi="Times New Roman" w:cs="Times New Roman" w:hint="default"/>
        <w:w w:val="100"/>
        <w:sz w:val="22"/>
        <w:szCs w:val="22"/>
      </w:rPr>
    </w:lvl>
    <w:lvl w:ilvl="3">
      <w:numFmt w:val="bullet"/>
      <w:lvlText w:val="-"/>
      <w:lvlJc w:val="left"/>
      <w:pPr>
        <w:ind w:left="1504" w:hanging="125"/>
      </w:pPr>
      <w:rPr>
        <w:w w:val="100"/>
      </w:rPr>
    </w:lvl>
    <w:lvl w:ilvl="4">
      <w:numFmt w:val="bullet"/>
      <w:lvlText w:val="•"/>
      <w:lvlJc w:val="left"/>
      <w:pPr>
        <w:ind w:left="4408" w:hanging="125"/>
      </w:pPr>
    </w:lvl>
    <w:lvl w:ilvl="5">
      <w:numFmt w:val="bullet"/>
      <w:lvlText w:val="•"/>
      <w:lvlJc w:val="left"/>
      <w:pPr>
        <w:ind w:left="5377" w:hanging="125"/>
      </w:pPr>
    </w:lvl>
    <w:lvl w:ilvl="6">
      <w:numFmt w:val="bullet"/>
      <w:lvlText w:val="•"/>
      <w:lvlJc w:val="left"/>
      <w:pPr>
        <w:ind w:left="6346" w:hanging="125"/>
      </w:pPr>
    </w:lvl>
    <w:lvl w:ilvl="7">
      <w:numFmt w:val="bullet"/>
      <w:lvlText w:val="•"/>
      <w:lvlJc w:val="left"/>
      <w:pPr>
        <w:ind w:left="7316" w:hanging="125"/>
      </w:pPr>
    </w:lvl>
    <w:lvl w:ilvl="8">
      <w:numFmt w:val="bullet"/>
      <w:lvlText w:val="•"/>
      <w:lvlJc w:val="left"/>
      <w:pPr>
        <w:ind w:left="8285" w:hanging="125"/>
      </w:pPr>
    </w:lvl>
  </w:abstractNum>
  <w:abstractNum w:abstractNumId="27">
    <w:nsid w:val="6102672C"/>
    <w:multiLevelType w:val="hybridMultilevel"/>
    <w:tmpl w:val="F1DE77E6"/>
    <w:lvl w:ilvl="0" w:tplc="2C82EA98">
      <w:start w:val="6"/>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D85628B"/>
    <w:multiLevelType w:val="multilevel"/>
    <w:tmpl w:val="1C180AE2"/>
    <w:lvl w:ilvl="0">
      <w:start w:val="3"/>
      <w:numFmt w:val="decimal"/>
      <w:lvlText w:val="%1"/>
      <w:lvlJc w:val="left"/>
      <w:pPr>
        <w:ind w:left="121" w:hanging="473"/>
      </w:pPr>
    </w:lvl>
    <w:lvl w:ilvl="1">
      <w:start w:val="1"/>
      <w:numFmt w:val="decimal"/>
      <w:lvlText w:val="%1.%2."/>
      <w:lvlJc w:val="left"/>
      <w:pPr>
        <w:ind w:left="121" w:hanging="473"/>
      </w:pPr>
      <w:rPr>
        <w:rFonts w:ascii="Times New Roman" w:eastAsia="Times New Roman" w:hAnsi="Times New Roman" w:cs="Times New Roman" w:hint="default"/>
        <w:w w:val="100"/>
        <w:sz w:val="22"/>
        <w:szCs w:val="22"/>
      </w:rPr>
    </w:lvl>
    <w:lvl w:ilvl="2">
      <w:start w:val="1"/>
      <w:numFmt w:val="decimal"/>
      <w:lvlText w:val="%1.%2.%3."/>
      <w:lvlJc w:val="left"/>
      <w:pPr>
        <w:ind w:left="1230" w:hanging="562"/>
      </w:pPr>
      <w:rPr>
        <w:rFonts w:ascii="Times New Roman" w:eastAsia="Times New Roman" w:hAnsi="Times New Roman" w:cs="Times New Roman" w:hint="default"/>
        <w:w w:val="100"/>
        <w:sz w:val="22"/>
        <w:szCs w:val="22"/>
      </w:rPr>
    </w:lvl>
    <w:lvl w:ilvl="3">
      <w:numFmt w:val="bullet"/>
      <w:lvlText w:val="•"/>
      <w:lvlJc w:val="left"/>
      <w:pPr>
        <w:ind w:left="3236" w:hanging="562"/>
      </w:pPr>
    </w:lvl>
    <w:lvl w:ilvl="4">
      <w:numFmt w:val="bullet"/>
      <w:lvlText w:val="•"/>
      <w:lvlJc w:val="left"/>
      <w:pPr>
        <w:ind w:left="4234" w:hanging="562"/>
      </w:pPr>
    </w:lvl>
    <w:lvl w:ilvl="5">
      <w:numFmt w:val="bullet"/>
      <w:lvlText w:val="•"/>
      <w:lvlJc w:val="left"/>
      <w:pPr>
        <w:ind w:left="5232" w:hanging="562"/>
      </w:pPr>
    </w:lvl>
    <w:lvl w:ilvl="6">
      <w:numFmt w:val="bullet"/>
      <w:lvlText w:val="•"/>
      <w:lvlJc w:val="left"/>
      <w:pPr>
        <w:ind w:left="6231" w:hanging="562"/>
      </w:pPr>
    </w:lvl>
    <w:lvl w:ilvl="7">
      <w:numFmt w:val="bullet"/>
      <w:lvlText w:val="•"/>
      <w:lvlJc w:val="left"/>
      <w:pPr>
        <w:ind w:left="7229" w:hanging="562"/>
      </w:pPr>
    </w:lvl>
    <w:lvl w:ilvl="8">
      <w:numFmt w:val="bullet"/>
      <w:lvlText w:val="•"/>
      <w:lvlJc w:val="left"/>
      <w:pPr>
        <w:ind w:left="8227" w:hanging="562"/>
      </w:pPr>
    </w:lvl>
  </w:abstractNum>
  <w:abstractNum w:abstractNumId="30">
    <w:nsid w:val="7342095B"/>
    <w:multiLevelType w:val="multilevel"/>
    <w:tmpl w:val="527841DC"/>
    <w:lvl w:ilvl="0">
      <w:start w:val="2"/>
      <w:numFmt w:val="decimal"/>
      <w:lvlText w:val="%1"/>
      <w:lvlJc w:val="left"/>
      <w:pPr>
        <w:ind w:left="121" w:hanging="387"/>
      </w:pPr>
    </w:lvl>
    <w:lvl w:ilvl="1">
      <w:start w:val="1"/>
      <w:numFmt w:val="decimal"/>
      <w:lvlText w:val="%1.%2."/>
      <w:lvlJc w:val="left"/>
      <w:pPr>
        <w:ind w:left="121" w:hanging="387"/>
      </w:pPr>
      <w:rPr>
        <w:rFonts w:ascii="Times New Roman" w:eastAsia="Times New Roman" w:hAnsi="Times New Roman" w:cs="Times New Roman" w:hint="default"/>
        <w:w w:val="100"/>
        <w:sz w:val="22"/>
        <w:szCs w:val="22"/>
      </w:rPr>
    </w:lvl>
    <w:lvl w:ilvl="2">
      <w:numFmt w:val="bullet"/>
      <w:lvlText w:val="•"/>
      <w:lvlJc w:val="left"/>
      <w:pPr>
        <w:ind w:left="2140" w:hanging="387"/>
      </w:pPr>
    </w:lvl>
    <w:lvl w:ilvl="3">
      <w:numFmt w:val="bullet"/>
      <w:lvlText w:val="•"/>
      <w:lvlJc w:val="left"/>
      <w:pPr>
        <w:ind w:left="3151" w:hanging="387"/>
      </w:pPr>
    </w:lvl>
    <w:lvl w:ilvl="4">
      <w:numFmt w:val="bullet"/>
      <w:lvlText w:val="•"/>
      <w:lvlJc w:val="left"/>
      <w:pPr>
        <w:ind w:left="4161" w:hanging="387"/>
      </w:pPr>
    </w:lvl>
    <w:lvl w:ilvl="5">
      <w:numFmt w:val="bullet"/>
      <w:lvlText w:val="•"/>
      <w:lvlJc w:val="left"/>
      <w:pPr>
        <w:ind w:left="5172" w:hanging="387"/>
      </w:pPr>
    </w:lvl>
    <w:lvl w:ilvl="6">
      <w:numFmt w:val="bullet"/>
      <w:lvlText w:val="•"/>
      <w:lvlJc w:val="left"/>
      <w:pPr>
        <w:ind w:left="6182" w:hanging="387"/>
      </w:pPr>
    </w:lvl>
    <w:lvl w:ilvl="7">
      <w:numFmt w:val="bullet"/>
      <w:lvlText w:val="•"/>
      <w:lvlJc w:val="left"/>
      <w:pPr>
        <w:ind w:left="7192" w:hanging="387"/>
      </w:pPr>
    </w:lvl>
    <w:lvl w:ilvl="8">
      <w:numFmt w:val="bullet"/>
      <w:lvlText w:val="•"/>
      <w:lvlJc w:val="left"/>
      <w:pPr>
        <w:ind w:left="8203" w:hanging="387"/>
      </w:pPr>
    </w:lvl>
  </w:abstractNum>
  <w:abstractNum w:abstractNumId="31">
    <w:nsid w:val="79DD586E"/>
    <w:multiLevelType w:val="hybridMultilevel"/>
    <w:tmpl w:val="9CC0DC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3">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33"/>
  </w:num>
  <w:num w:numId="4">
    <w:abstractNumId w:val="4"/>
  </w:num>
  <w:num w:numId="5">
    <w:abstractNumId w:val="34"/>
  </w:num>
  <w:num w:numId="6">
    <w:abstractNumId w:val="17"/>
  </w:num>
  <w:num w:numId="7">
    <w:abstractNumId w:val="13"/>
  </w:num>
  <w:num w:numId="8">
    <w:abstractNumId w:val="28"/>
  </w:num>
  <w:num w:numId="9">
    <w:abstractNumId w:val="16"/>
  </w:num>
  <w:num w:numId="10">
    <w:abstractNumId w:val="18"/>
  </w:num>
  <w:num w:numId="11">
    <w:abstractNumId w:val="32"/>
  </w:num>
  <w:num w:numId="12">
    <w:abstractNumId w:val="7"/>
  </w:num>
  <w:num w:numId="13">
    <w:abstractNumId w:val="35"/>
  </w:num>
  <w:num w:numId="14">
    <w:abstractNumId w:val="20"/>
  </w:num>
  <w:num w:numId="15">
    <w:abstractNumId w:val="23"/>
  </w:num>
  <w:num w:numId="16">
    <w:abstractNumId w:val="11"/>
  </w:num>
  <w:num w:numId="17">
    <w:abstractNumId w:val="0"/>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 w:numId="23">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26">
    <w:abstractNumId w:val="19"/>
    <w:lvlOverride w:ilvl="0">
      <w:startOverride w:val="7"/>
    </w:lvlOverride>
    <w:lvlOverride w:ilvl="1">
      <w:startOverride w:val="1"/>
    </w:lvlOverride>
    <w:lvlOverride w:ilvl="2"/>
    <w:lvlOverride w:ilvl="3"/>
    <w:lvlOverride w:ilvl="4"/>
    <w:lvlOverride w:ilvl="5"/>
    <w:lvlOverride w:ilvl="6"/>
    <w:lvlOverride w:ilvl="7"/>
    <w:lvlOverride w:ilvl="8"/>
  </w:num>
  <w:num w:numId="27">
    <w:abstractNumId w:val="25"/>
  </w:num>
  <w:num w:numId="28">
    <w:abstractNumId w:val="9"/>
  </w:num>
  <w:num w:numId="29">
    <w:abstractNumId w:val="1"/>
  </w:num>
  <w:num w:numId="30">
    <w:abstractNumId w:val="2"/>
  </w:num>
  <w:num w:numId="31">
    <w:abstractNumId w:val="3"/>
  </w:num>
  <w:num w:numId="32">
    <w:abstractNumId w:val="6"/>
  </w:num>
  <w:num w:numId="33">
    <w:abstractNumId w:val="10"/>
  </w:num>
  <w:num w:numId="34">
    <w:abstractNumId w:val="27"/>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F"/>
    <w:rsid w:val="00002317"/>
    <w:rsid w:val="00005B1D"/>
    <w:rsid w:val="000267BA"/>
    <w:rsid w:val="00030CDA"/>
    <w:rsid w:val="00046D21"/>
    <w:rsid w:val="00053764"/>
    <w:rsid w:val="000556DD"/>
    <w:rsid w:val="000665B5"/>
    <w:rsid w:val="00066B28"/>
    <w:rsid w:val="000743BB"/>
    <w:rsid w:val="00077B00"/>
    <w:rsid w:val="000901CC"/>
    <w:rsid w:val="0009109B"/>
    <w:rsid w:val="000A4F4C"/>
    <w:rsid w:val="000B4D36"/>
    <w:rsid w:val="000B68F3"/>
    <w:rsid w:val="000B7B67"/>
    <w:rsid w:val="000C1C56"/>
    <w:rsid w:val="000D2DBD"/>
    <w:rsid w:val="000E6391"/>
    <w:rsid w:val="000E6CD1"/>
    <w:rsid w:val="001027A9"/>
    <w:rsid w:val="00104D81"/>
    <w:rsid w:val="001066A2"/>
    <w:rsid w:val="0012274C"/>
    <w:rsid w:val="001250D7"/>
    <w:rsid w:val="001251DB"/>
    <w:rsid w:val="00125CB1"/>
    <w:rsid w:val="00131738"/>
    <w:rsid w:val="001505C7"/>
    <w:rsid w:val="001508D5"/>
    <w:rsid w:val="00163CB8"/>
    <w:rsid w:val="001749EF"/>
    <w:rsid w:val="00182030"/>
    <w:rsid w:val="0018482B"/>
    <w:rsid w:val="001A4AEE"/>
    <w:rsid w:val="001A5EB2"/>
    <w:rsid w:val="001B1E42"/>
    <w:rsid w:val="001C118A"/>
    <w:rsid w:val="001D02EC"/>
    <w:rsid w:val="001D64CA"/>
    <w:rsid w:val="001F7D30"/>
    <w:rsid w:val="002038B3"/>
    <w:rsid w:val="00222F27"/>
    <w:rsid w:val="00223E6F"/>
    <w:rsid w:val="00226C8D"/>
    <w:rsid w:val="00235A79"/>
    <w:rsid w:val="00242654"/>
    <w:rsid w:val="0025208D"/>
    <w:rsid w:val="00262D5A"/>
    <w:rsid w:val="00276758"/>
    <w:rsid w:val="00284DD3"/>
    <w:rsid w:val="00286518"/>
    <w:rsid w:val="00297B0D"/>
    <w:rsid w:val="002A2E54"/>
    <w:rsid w:val="002B0AB5"/>
    <w:rsid w:val="002C5999"/>
    <w:rsid w:val="002D4137"/>
    <w:rsid w:val="002E41F5"/>
    <w:rsid w:val="002E4880"/>
    <w:rsid w:val="002F50DE"/>
    <w:rsid w:val="00302774"/>
    <w:rsid w:val="00303C0E"/>
    <w:rsid w:val="0031032E"/>
    <w:rsid w:val="003235EC"/>
    <w:rsid w:val="00326DBE"/>
    <w:rsid w:val="003319E2"/>
    <w:rsid w:val="0033416D"/>
    <w:rsid w:val="00340DCD"/>
    <w:rsid w:val="00342E45"/>
    <w:rsid w:val="0034739B"/>
    <w:rsid w:val="00356901"/>
    <w:rsid w:val="00360674"/>
    <w:rsid w:val="00360D79"/>
    <w:rsid w:val="00361A58"/>
    <w:rsid w:val="00370674"/>
    <w:rsid w:val="00370E3F"/>
    <w:rsid w:val="00374AAB"/>
    <w:rsid w:val="00374C96"/>
    <w:rsid w:val="00374E84"/>
    <w:rsid w:val="00376B67"/>
    <w:rsid w:val="00384180"/>
    <w:rsid w:val="00392CC9"/>
    <w:rsid w:val="0039480E"/>
    <w:rsid w:val="00395C15"/>
    <w:rsid w:val="003A3C48"/>
    <w:rsid w:val="003A4CA2"/>
    <w:rsid w:val="003A7A79"/>
    <w:rsid w:val="003B7C5A"/>
    <w:rsid w:val="003C754A"/>
    <w:rsid w:val="003D1144"/>
    <w:rsid w:val="003E22C7"/>
    <w:rsid w:val="003E551E"/>
    <w:rsid w:val="003F2F3D"/>
    <w:rsid w:val="003F3E87"/>
    <w:rsid w:val="0040025D"/>
    <w:rsid w:val="00410680"/>
    <w:rsid w:val="004209D3"/>
    <w:rsid w:val="00441A94"/>
    <w:rsid w:val="00442D20"/>
    <w:rsid w:val="00447DFD"/>
    <w:rsid w:val="00460C4F"/>
    <w:rsid w:val="00467204"/>
    <w:rsid w:val="00472746"/>
    <w:rsid w:val="004773F2"/>
    <w:rsid w:val="00480004"/>
    <w:rsid w:val="00482553"/>
    <w:rsid w:val="00484BC5"/>
    <w:rsid w:val="00495E97"/>
    <w:rsid w:val="004961E9"/>
    <w:rsid w:val="004A1191"/>
    <w:rsid w:val="004A3AA2"/>
    <w:rsid w:val="004A43C0"/>
    <w:rsid w:val="004A49E0"/>
    <w:rsid w:val="004A574C"/>
    <w:rsid w:val="004A6415"/>
    <w:rsid w:val="004B0144"/>
    <w:rsid w:val="004C211E"/>
    <w:rsid w:val="004D2EE8"/>
    <w:rsid w:val="004E3C3C"/>
    <w:rsid w:val="004E6990"/>
    <w:rsid w:val="004E76FC"/>
    <w:rsid w:val="00504C73"/>
    <w:rsid w:val="00516A78"/>
    <w:rsid w:val="00521AD2"/>
    <w:rsid w:val="00525625"/>
    <w:rsid w:val="00530343"/>
    <w:rsid w:val="005327CA"/>
    <w:rsid w:val="005449FE"/>
    <w:rsid w:val="00545EDF"/>
    <w:rsid w:val="00570303"/>
    <w:rsid w:val="0057283B"/>
    <w:rsid w:val="0057514F"/>
    <w:rsid w:val="0057698B"/>
    <w:rsid w:val="00580F6B"/>
    <w:rsid w:val="00581CB0"/>
    <w:rsid w:val="005821F1"/>
    <w:rsid w:val="00582FA6"/>
    <w:rsid w:val="00583099"/>
    <w:rsid w:val="00596A98"/>
    <w:rsid w:val="0059728A"/>
    <w:rsid w:val="005B68CF"/>
    <w:rsid w:val="005C715D"/>
    <w:rsid w:val="005D14C4"/>
    <w:rsid w:val="005D6AC2"/>
    <w:rsid w:val="005E2D5C"/>
    <w:rsid w:val="005E42A4"/>
    <w:rsid w:val="005E7A71"/>
    <w:rsid w:val="00603440"/>
    <w:rsid w:val="006064A6"/>
    <w:rsid w:val="00606C65"/>
    <w:rsid w:val="00611A01"/>
    <w:rsid w:val="00612D4F"/>
    <w:rsid w:val="00623D68"/>
    <w:rsid w:val="00625734"/>
    <w:rsid w:val="006267B2"/>
    <w:rsid w:val="00627F8D"/>
    <w:rsid w:val="006326A6"/>
    <w:rsid w:val="00644F82"/>
    <w:rsid w:val="00645B4F"/>
    <w:rsid w:val="00646DAE"/>
    <w:rsid w:val="006553EC"/>
    <w:rsid w:val="0067485C"/>
    <w:rsid w:val="0067686E"/>
    <w:rsid w:val="00684050"/>
    <w:rsid w:val="00696F16"/>
    <w:rsid w:val="006B08AD"/>
    <w:rsid w:val="006B38A1"/>
    <w:rsid w:val="006B7183"/>
    <w:rsid w:val="006C43D7"/>
    <w:rsid w:val="006D197B"/>
    <w:rsid w:val="006E046C"/>
    <w:rsid w:val="006E2B61"/>
    <w:rsid w:val="006E4B31"/>
    <w:rsid w:val="006F0C63"/>
    <w:rsid w:val="00711C59"/>
    <w:rsid w:val="0071648B"/>
    <w:rsid w:val="00733A33"/>
    <w:rsid w:val="00734770"/>
    <w:rsid w:val="00746A51"/>
    <w:rsid w:val="00747139"/>
    <w:rsid w:val="00750BE7"/>
    <w:rsid w:val="0075367C"/>
    <w:rsid w:val="00767080"/>
    <w:rsid w:val="00770345"/>
    <w:rsid w:val="00772C5C"/>
    <w:rsid w:val="00787505"/>
    <w:rsid w:val="007951E7"/>
    <w:rsid w:val="007B67CE"/>
    <w:rsid w:val="007C2B34"/>
    <w:rsid w:val="007D1024"/>
    <w:rsid w:val="007F6E49"/>
    <w:rsid w:val="008023B3"/>
    <w:rsid w:val="00812E8E"/>
    <w:rsid w:val="00844236"/>
    <w:rsid w:val="00847FF7"/>
    <w:rsid w:val="00850BEE"/>
    <w:rsid w:val="008522BB"/>
    <w:rsid w:val="00854E8A"/>
    <w:rsid w:val="008557D3"/>
    <w:rsid w:val="00856C7B"/>
    <w:rsid w:val="0088458D"/>
    <w:rsid w:val="00884701"/>
    <w:rsid w:val="008848BB"/>
    <w:rsid w:val="0089519F"/>
    <w:rsid w:val="008960F9"/>
    <w:rsid w:val="008A4ABB"/>
    <w:rsid w:val="008B030E"/>
    <w:rsid w:val="008B6BE0"/>
    <w:rsid w:val="008D5D49"/>
    <w:rsid w:val="008E2132"/>
    <w:rsid w:val="008F29BA"/>
    <w:rsid w:val="008F69C0"/>
    <w:rsid w:val="00902F50"/>
    <w:rsid w:val="0091034D"/>
    <w:rsid w:val="00910FD0"/>
    <w:rsid w:val="00911F52"/>
    <w:rsid w:val="00914FF1"/>
    <w:rsid w:val="00921A6F"/>
    <w:rsid w:val="00927ECA"/>
    <w:rsid w:val="00933C5F"/>
    <w:rsid w:val="00935FFF"/>
    <w:rsid w:val="00936E5D"/>
    <w:rsid w:val="009633B4"/>
    <w:rsid w:val="009641E7"/>
    <w:rsid w:val="0096769F"/>
    <w:rsid w:val="00973C92"/>
    <w:rsid w:val="00981279"/>
    <w:rsid w:val="00987819"/>
    <w:rsid w:val="009A05FA"/>
    <w:rsid w:val="009A26CD"/>
    <w:rsid w:val="009A5E23"/>
    <w:rsid w:val="009B21D6"/>
    <w:rsid w:val="009B3A7D"/>
    <w:rsid w:val="009B3D94"/>
    <w:rsid w:val="009C3538"/>
    <w:rsid w:val="009C4C13"/>
    <w:rsid w:val="009C77E0"/>
    <w:rsid w:val="009D535F"/>
    <w:rsid w:val="009E545F"/>
    <w:rsid w:val="009E5D89"/>
    <w:rsid w:val="009E632D"/>
    <w:rsid w:val="00A176B4"/>
    <w:rsid w:val="00A25BF9"/>
    <w:rsid w:val="00A31F3E"/>
    <w:rsid w:val="00A45235"/>
    <w:rsid w:val="00A65058"/>
    <w:rsid w:val="00A6678F"/>
    <w:rsid w:val="00A66BE6"/>
    <w:rsid w:val="00A7236D"/>
    <w:rsid w:val="00A72473"/>
    <w:rsid w:val="00A76CA9"/>
    <w:rsid w:val="00A87776"/>
    <w:rsid w:val="00A92611"/>
    <w:rsid w:val="00A96E76"/>
    <w:rsid w:val="00AA2E00"/>
    <w:rsid w:val="00AA4D9B"/>
    <w:rsid w:val="00AB2013"/>
    <w:rsid w:val="00AB39F4"/>
    <w:rsid w:val="00AC20D3"/>
    <w:rsid w:val="00AC54EE"/>
    <w:rsid w:val="00AD6596"/>
    <w:rsid w:val="00AE3DAE"/>
    <w:rsid w:val="00AF42F6"/>
    <w:rsid w:val="00B00C8C"/>
    <w:rsid w:val="00B01202"/>
    <w:rsid w:val="00B10B09"/>
    <w:rsid w:val="00B120F2"/>
    <w:rsid w:val="00B33BA7"/>
    <w:rsid w:val="00B42EE2"/>
    <w:rsid w:val="00B436B9"/>
    <w:rsid w:val="00B67816"/>
    <w:rsid w:val="00B80781"/>
    <w:rsid w:val="00B82CBF"/>
    <w:rsid w:val="00B948B2"/>
    <w:rsid w:val="00BA134E"/>
    <w:rsid w:val="00BC0859"/>
    <w:rsid w:val="00BD1B01"/>
    <w:rsid w:val="00BD1B1D"/>
    <w:rsid w:val="00BE38B1"/>
    <w:rsid w:val="00BF73CB"/>
    <w:rsid w:val="00C01A68"/>
    <w:rsid w:val="00C0461A"/>
    <w:rsid w:val="00C05852"/>
    <w:rsid w:val="00C2427E"/>
    <w:rsid w:val="00C268C0"/>
    <w:rsid w:val="00C34ACC"/>
    <w:rsid w:val="00C47533"/>
    <w:rsid w:val="00C5646A"/>
    <w:rsid w:val="00C6153A"/>
    <w:rsid w:val="00C6275B"/>
    <w:rsid w:val="00C771ED"/>
    <w:rsid w:val="00C8563C"/>
    <w:rsid w:val="00C86C2E"/>
    <w:rsid w:val="00C93DEE"/>
    <w:rsid w:val="00C94E8A"/>
    <w:rsid w:val="00CA3755"/>
    <w:rsid w:val="00CC697C"/>
    <w:rsid w:val="00CE6C3B"/>
    <w:rsid w:val="00CF271A"/>
    <w:rsid w:val="00CF4040"/>
    <w:rsid w:val="00D07117"/>
    <w:rsid w:val="00D10CC8"/>
    <w:rsid w:val="00D16DA9"/>
    <w:rsid w:val="00D20917"/>
    <w:rsid w:val="00D36AEA"/>
    <w:rsid w:val="00D40B69"/>
    <w:rsid w:val="00D53BE2"/>
    <w:rsid w:val="00D756F0"/>
    <w:rsid w:val="00D765E5"/>
    <w:rsid w:val="00D76B11"/>
    <w:rsid w:val="00D77180"/>
    <w:rsid w:val="00D814CD"/>
    <w:rsid w:val="00D83741"/>
    <w:rsid w:val="00D842E6"/>
    <w:rsid w:val="00D86657"/>
    <w:rsid w:val="00D92196"/>
    <w:rsid w:val="00D965FB"/>
    <w:rsid w:val="00DA1980"/>
    <w:rsid w:val="00DB60D6"/>
    <w:rsid w:val="00DB61A9"/>
    <w:rsid w:val="00DB636C"/>
    <w:rsid w:val="00DC0830"/>
    <w:rsid w:val="00DC1992"/>
    <w:rsid w:val="00DF0245"/>
    <w:rsid w:val="00E040FD"/>
    <w:rsid w:val="00E07BDE"/>
    <w:rsid w:val="00E12E03"/>
    <w:rsid w:val="00E20A0D"/>
    <w:rsid w:val="00E216E7"/>
    <w:rsid w:val="00E37C64"/>
    <w:rsid w:val="00E40481"/>
    <w:rsid w:val="00E54DF6"/>
    <w:rsid w:val="00E54EEB"/>
    <w:rsid w:val="00E7031A"/>
    <w:rsid w:val="00E70B02"/>
    <w:rsid w:val="00E759D0"/>
    <w:rsid w:val="00E91416"/>
    <w:rsid w:val="00E932A3"/>
    <w:rsid w:val="00E93467"/>
    <w:rsid w:val="00E94724"/>
    <w:rsid w:val="00E9713E"/>
    <w:rsid w:val="00EC0A94"/>
    <w:rsid w:val="00EE0ACB"/>
    <w:rsid w:val="00EE4879"/>
    <w:rsid w:val="00EE57E2"/>
    <w:rsid w:val="00EF3386"/>
    <w:rsid w:val="00EF363B"/>
    <w:rsid w:val="00F01FDB"/>
    <w:rsid w:val="00F03681"/>
    <w:rsid w:val="00F062CF"/>
    <w:rsid w:val="00F06FD4"/>
    <w:rsid w:val="00F114DF"/>
    <w:rsid w:val="00F15493"/>
    <w:rsid w:val="00F15896"/>
    <w:rsid w:val="00F2600A"/>
    <w:rsid w:val="00F315B5"/>
    <w:rsid w:val="00F37CCA"/>
    <w:rsid w:val="00F44871"/>
    <w:rsid w:val="00F521C6"/>
    <w:rsid w:val="00F534D0"/>
    <w:rsid w:val="00F60361"/>
    <w:rsid w:val="00F66E50"/>
    <w:rsid w:val="00F70E78"/>
    <w:rsid w:val="00F71042"/>
    <w:rsid w:val="00F767A5"/>
    <w:rsid w:val="00F804FD"/>
    <w:rsid w:val="00F90C7F"/>
    <w:rsid w:val="00F93E3C"/>
    <w:rsid w:val="00F94A18"/>
    <w:rsid w:val="00FA2CF6"/>
    <w:rsid w:val="00FA5D3A"/>
    <w:rsid w:val="00FA6253"/>
    <w:rsid w:val="00FC5148"/>
    <w:rsid w:val="00FE1366"/>
    <w:rsid w:val="00FE1C15"/>
    <w:rsid w:val="00FE60F1"/>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0"/>
    <w:pPr>
      <w:spacing w:after="200" w:line="276" w:lineRule="auto"/>
    </w:pPr>
    <w:rPr>
      <w:sz w:val="22"/>
      <w:szCs w:val="22"/>
      <w:lang w:eastAsia="en-US"/>
    </w:rPr>
  </w:style>
  <w:style w:type="paragraph" w:styleId="1">
    <w:name w:val="heading 1"/>
    <w:basedOn w:val="a"/>
    <w:next w:val="a"/>
    <w:link w:val="10"/>
    <w:qFormat/>
    <w:locked/>
    <w:rsid w:val="00102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uiPriority w:val="99"/>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uiPriority w:val="99"/>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027A9"/>
    <w:rPr>
      <w:rFonts w:asciiTheme="majorHAnsi" w:eastAsiaTheme="majorEastAsia" w:hAnsiTheme="majorHAnsi" w:cstheme="majorBidi"/>
      <w:b/>
      <w:bCs/>
      <w:color w:val="365F91" w:themeColor="accent1" w:themeShade="BF"/>
      <w:sz w:val="28"/>
      <w:szCs w:val="28"/>
      <w:lang w:eastAsia="en-US"/>
    </w:rPr>
  </w:style>
  <w:style w:type="paragraph" w:styleId="af3">
    <w:name w:val="Body Text"/>
    <w:basedOn w:val="a"/>
    <w:link w:val="af4"/>
    <w:uiPriority w:val="99"/>
    <w:semiHidden/>
    <w:unhideWhenUsed/>
    <w:rsid w:val="001027A9"/>
    <w:pPr>
      <w:spacing w:after="120"/>
    </w:pPr>
  </w:style>
  <w:style w:type="character" w:customStyle="1" w:styleId="af4">
    <w:name w:val="Основной текст Знак"/>
    <w:basedOn w:val="a0"/>
    <w:link w:val="af3"/>
    <w:uiPriority w:val="99"/>
    <w:semiHidden/>
    <w:rsid w:val="001027A9"/>
    <w:rPr>
      <w:sz w:val="22"/>
      <w:szCs w:val="22"/>
      <w:lang w:eastAsia="en-US"/>
    </w:rPr>
  </w:style>
  <w:style w:type="paragraph" w:styleId="af5">
    <w:name w:val="footer"/>
    <w:basedOn w:val="a"/>
    <w:link w:val="af6"/>
    <w:uiPriority w:val="99"/>
    <w:unhideWhenUsed/>
    <w:rsid w:val="00C268C0"/>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268C0"/>
    <w:rPr>
      <w:sz w:val="22"/>
      <w:szCs w:val="22"/>
      <w:lang w:eastAsia="en-US"/>
    </w:rPr>
  </w:style>
  <w:style w:type="character" w:styleId="af7">
    <w:name w:val="page number"/>
    <w:basedOn w:val="a0"/>
    <w:rsid w:val="00C268C0"/>
  </w:style>
  <w:style w:type="paragraph" w:styleId="af8">
    <w:name w:val="header"/>
    <w:basedOn w:val="a"/>
    <w:link w:val="af9"/>
    <w:uiPriority w:val="99"/>
    <w:unhideWhenUsed/>
    <w:rsid w:val="00850BEE"/>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850BEE"/>
    <w:rPr>
      <w:sz w:val="22"/>
      <w:szCs w:val="22"/>
      <w:lang w:eastAsia="en-US"/>
    </w:rPr>
  </w:style>
  <w:style w:type="paragraph" w:styleId="afa">
    <w:name w:val="No Spacing"/>
    <w:uiPriority w:val="1"/>
    <w:qFormat/>
    <w:rsid w:val="00DB60D6"/>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0"/>
    <w:pPr>
      <w:spacing w:after="200" w:line="276" w:lineRule="auto"/>
    </w:pPr>
    <w:rPr>
      <w:sz w:val="22"/>
      <w:szCs w:val="22"/>
      <w:lang w:eastAsia="en-US"/>
    </w:rPr>
  </w:style>
  <w:style w:type="paragraph" w:styleId="1">
    <w:name w:val="heading 1"/>
    <w:basedOn w:val="a"/>
    <w:next w:val="a"/>
    <w:link w:val="10"/>
    <w:qFormat/>
    <w:locked/>
    <w:rsid w:val="00102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uiPriority w:val="99"/>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uiPriority w:val="99"/>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027A9"/>
    <w:rPr>
      <w:rFonts w:asciiTheme="majorHAnsi" w:eastAsiaTheme="majorEastAsia" w:hAnsiTheme="majorHAnsi" w:cstheme="majorBidi"/>
      <w:b/>
      <w:bCs/>
      <w:color w:val="365F91" w:themeColor="accent1" w:themeShade="BF"/>
      <w:sz w:val="28"/>
      <w:szCs w:val="28"/>
      <w:lang w:eastAsia="en-US"/>
    </w:rPr>
  </w:style>
  <w:style w:type="paragraph" w:styleId="af3">
    <w:name w:val="Body Text"/>
    <w:basedOn w:val="a"/>
    <w:link w:val="af4"/>
    <w:uiPriority w:val="99"/>
    <w:semiHidden/>
    <w:unhideWhenUsed/>
    <w:rsid w:val="001027A9"/>
    <w:pPr>
      <w:spacing w:after="120"/>
    </w:pPr>
  </w:style>
  <w:style w:type="character" w:customStyle="1" w:styleId="af4">
    <w:name w:val="Основной текст Знак"/>
    <w:basedOn w:val="a0"/>
    <w:link w:val="af3"/>
    <w:uiPriority w:val="99"/>
    <w:semiHidden/>
    <w:rsid w:val="001027A9"/>
    <w:rPr>
      <w:sz w:val="22"/>
      <w:szCs w:val="22"/>
      <w:lang w:eastAsia="en-US"/>
    </w:rPr>
  </w:style>
  <w:style w:type="paragraph" w:styleId="af5">
    <w:name w:val="footer"/>
    <w:basedOn w:val="a"/>
    <w:link w:val="af6"/>
    <w:uiPriority w:val="99"/>
    <w:unhideWhenUsed/>
    <w:rsid w:val="00C268C0"/>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268C0"/>
    <w:rPr>
      <w:sz w:val="22"/>
      <w:szCs w:val="22"/>
      <w:lang w:eastAsia="en-US"/>
    </w:rPr>
  </w:style>
  <w:style w:type="character" w:styleId="af7">
    <w:name w:val="page number"/>
    <w:basedOn w:val="a0"/>
    <w:rsid w:val="00C268C0"/>
  </w:style>
  <w:style w:type="paragraph" w:styleId="af8">
    <w:name w:val="header"/>
    <w:basedOn w:val="a"/>
    <w:link w:val="af9"/>
    <w:uiPriority w:val="99"/>
    <w:unhideWhenUsed/>
    <w:rsid w:val="00850BEE"/>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850BEE"/>
    <w:rPr>
      <w:sz w:val="22"/>
      <w:szCs w:val="22"/>
      <w:lang w:eastAsia="en-US"/>
    </w:rPr>
  </w:style>
  <w:style w:type="paragraph" w:styleId="afa">
    <w:name w:val="No Spacing"/>
    <w:uiPriority w:val="1"/>
    <w:qFormat/>
    <w:rsid w:val="00DB60D6"/>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Korkishko@mkgas.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Лотоцький Віталій Олександрович</cp:lastModifiedBy>
  <cp:revision>40</cp:revision>
  <cp:lastPrinted>2018-02-16T07:19:00Z</cp:lastPrinted>
  <dcterms:created xsi:type="dcterms:W3CDTF">2018-06-14T14:45:00Z</dcterms:created>
  <dcterms:modified xsi:type="dcterms:W3CDTF">2021-10-23T12:49:00Z</dcterms:modified>
</cp:coreProperties>
</file>