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BE41F0">
              <w:rPr>
                <w:rFonts w:ascii="Times New Roman" w:hAnsi="Times New Roman" w:cs="Times New Roman"/>
                <w:sz w:val="24"/>
                <w:szCs w:val="24"/>
              </w:rPr>
              <w:t xml:space="preserve">частину нежитлового приміщення розташованого в коридорі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першо</w:t>
            </w:r>
            <w:r w:rsidR="00BE41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поверсі в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>чотирьохповерховій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лікувального закладу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площею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Молодіжна, 9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 w:rsidR="00BE41F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Звіту про оцінку                  </w:t>
            </w:r>
            <w:r w:rsidR="00BE41F0" w:rsidRPr="00BE41F0"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грудня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 банкомату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1F0" w:rsidRPr="00BE41F0">
              <w:rPr>
                <w:rFonts w:ascii="Times New Roman" w:hAnsi="Times New Roman" w:cs="Times New Roman"/>
                <w:b/>
                <w:sz w:val="24"/>
                <w:szCs w:val="24"/>
              </w:rPr>
              <w:t>13300</w:t>
            </w:r>
            <w:r w:rsidR="00BE41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3" w:rsidRDefault="00027613" w:rsidP="00A70218">
      <w:pPr>
        <w:spacing w:after="0" w:line="240" w:lineRule="auto"/>
      </w:pPr>
      <w:r>
        <w:separator/>
      </w:r>
    </w:p>
  </w:endnote>
  <w:end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3" w:rsidRDefault="00027613" w:rsidP="00A70218">
      <w:pPr>
        <w:spacing w:after="0" w:line="240" w:lineRule="auto"/>
      </w:pPr>
      <w:r>
        <w:separator/>
      </w:r>
    </w:p>
  </w:footnote>
  <w:foot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7E125E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41F0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2021-03-04T08:41:00Z</cp:lastPrinted>
  <dcterms:created xsi:type="dcterms:W3CDTF">2021-03-04T08:33:00Z</dcterms:created>
  <dcterms:modified xsi:type="dcterms:W3CDTF">2021-03-04T08:41:00Z</dcterms:modified>
</cp:coreProperties>
</file>