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E9" w:rsidRPr="00CD1D09" w:rsidRDefault="009A49E9" w:rsidP="009A49E9">
      <w:pPr>
        <w:pStyle w:val="a8"/>
        <w:ind w:left="0" w:right="0"/>
        <w:rPr>
          <w:sz w:val="24"/>
          <w:szCs w:val="24"/>
          <w:lang w:val="uk-UA"/>
        </w:rPr>
      </w:pPr>
      <w:r w:rsidRPr="00CD1D09">
        <w:rPr>
          <w:sz w:val="24"/>
          <w:szCs w:val="24"/>
          <w:lang w:val="uk-UA"/>
        </w:rPr>
        <w:t>Інформаційне повідомлення</w:t>
      </w:r>
    </w:p>
    <w:p w:rsidR="009A49E9" w:rsidRPr="00CD1D09" w:rsidRDefault="009A49E9" w:rsidP="009A49E9">
      <w:pPr>
        <w:jc w:val="center"/>
        <w:rPr>
          <w:b/>
          <w:sz w:val="24"/>
          <w:szCs w:val="24"/>
        </w:rPr>
      </w:pPr>
      <w:r w:rsidRPr="00CD1D09">
        <w:rPr>
          <w:b/>
          <w:sz w:val="24"/>
          <w:szCs w:val="24"/>
        </w:rPr>
        <w:t>Регіонального відділення Фонду державного майна України  по Львівській, Закарпатській та Волинській  областях про проведення в електронній торговій системі  продажу на аукціоні без умов об’єкта малої приватизації:</w:t>
      </w:r>
    </w:p>
    <w:p w:rsidR="009A49E9" w:rsidRPr="00CD1D09" w:rsidRDefault="009A49E9" w:rsidP="009A49E9">
      <w:pPr>
        <w:ind w:firstLine="720"/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</w:rPr>
        <w:t xml:space="preserve">окремого майна – </w:t>
      </w:r>
      <w:proofErr w:type="spellStart"/>
      <w:r w:rsidRPr="00CD1D09">
        <w:rPr>
          <w:b/>
          <w:sz w:val="24"/>
          <w:szCs w:val="24"/>
          <w:lang w:val="ru-RU"/>
        </w:rPr>
        <w:t>нежитлової</w:t>
      </w:r>
      <w:proofErr w:type="spellEnd"/>
      <w:r w:rsidRPr="00CD1D09">
        <w:rPr>
          <w:b/>
          <w:sz w:val="24"/>
          <w:szCs w:val="24"/>
          <w:lang w:val="ru-RU"/>
        </w:rPr>
        <w:t xml:space="preserve"> </w:t>
      </w:r>
      <w:proofErr w:type="spellStart"/>
      <w:r w:rsidRPr="00CD1D09">
        <w:rPr>
          <w:b/>
          <w:sz w:val="24"/>
          <w:szCs w:val="24"/>
          <w:lang w:val="ru-RU"/>
        </w:rPr>
        <w:t>будівлі</w:t>
      </w:r>
      <w:proofErr w:type="spellEnd"/>
      <w:r w:rsidRPr="00CD1D09">
        <w:rPr>
          <w:b/>
          <w:sz w:val="24"/>
          <w:szCs w:val="24"/>
          <w:lang w:val="ru-RU"/>
        </w:rPr>
        <w:t xml:space="preserve"> (</w:t>
      </w:r>
      <w:proofErr w:type="spellStart"/>
      <w:r w:rsidRPr="00CD1D09">
        <w:rPr>
          <w:b/>
          <w:sz w:val="24"/>
          <w:szCs w:val="24"/>
          <w:lang w:val="ru-RU"/>
        </w:rPr>
        <w:t>літ.Ф</w:t>
      </w:r>
      <w:proofErr w:type="spellEnd"/>
      <w:r w:rsidRPr="00CD1D09">
        <w:rPr>
          <w:b/>
          <w:sz w:val="24"/>
          <w:szCs w:val="24"/>
          <w:lang w:val="ru-RU"/>
        </w:rPr>
        <w:t xml:space="preserve">) </w:t>
      </w:r>
      <w:proofErr w:type="spellStart"/>
      <w:r w:rsidRPr="00CD1D09">
        <w:rPr>
          <w:b/>
          <w:sz w:val="24"/>
          <w:szCs w:val="24"/>
          <w:lang w:val="ru-RU"/>
        </w:rPr>
        <w:t>площею</w:t>
      </w:r>
      <w:proofErr w:type="spellEnd"/>
      <w:r w:rsidRPr="00CD1D09">
        <w:rPr>
          <w:b/>
          <w:sz w:val="24"/>
          <w:szCs w:val="24"/>
          <w:lang w:val="ru-RU"/>
        </w:rPr>
        <w:t xml:space="preserve"> 142,4</w:t>
      </w:r>
      <w:r w:rsidRPr="00CD1D09">
        <w:rPr>
          <w:b/>
          <w:sz w:val="24"/>
          <w:szCs w:val="24"/>
        </w:rPr>
        <w:t xml:space="preserve"> </w:t>
      </w:r>
      <w:proofErr w:type="spellStart"/>
      <w:r w:rsidRPr="00CD1D09">
        <w:rPr>
          <w:b/>
          <w:sz w:val="24"/>
          <w:szCs w:val="24"/>
        </w:rPr>
        <w:t>кв.м</w:t>
      </w:r>
      <w:proofErr w:type="spellEnd"/>
      <w:r w:rsidRPr="00CD1D09">
        <w:rPr>
          <w:b/>
          <w:sz w:val="24"/>
          <w:szCs w:val="24"/>
        </w:rPr>
        <w:t xml:space="preserve"> </w:t>
      </w:r>
      <w:r w:rsidRPr="00CD1D09">
        <w:rPr>
          <w:b/>
          <w:sz w:val="24"/>
          <w:szCs w:val="24"/>
          <w:lang w:val="ru-RU"/>
        </w:rPr>
        <w:t xml:space="preserve"> за </w:t>
      </w:r>
      <w:proofErr w:type="spellStart"/>
      <w:r w:rsidRPr="00CD1D09">
        <w:rPr>
          <w:b/>
          <w:sz w:val="24"/>
          <w:szCs w:val="24"/>
          <w:lang w:val="ru-RU"/>
        </w:rPr>
        <w:t>адресою</w:t>
      </w:r>
      <w:proofErr w:type="spellEnd"/>
      <w:r w:rsidRPr="00CD1D09">
        <w:rPr>
          <w:b/>
          <w:sz w:val="24"/>
          <w:szCs w:val="24"/>
          <w:lang w:val="ru-RU"/>
        </w:rPr>
        <w:t xml:space="preserve">:        </w:t>
      </w:r>
      <w:r w:rsidRPr="00CD1D09">
        <w:rPr>
          <w:b/>
          <w:sz w:val="24"/>
          <w:szCs w:val="24"/>
        </w:rPr>
        <w:t>м. Львів, вул.</w:t>
      </w:r>
      <w:r w:rsidRPr="00CD1D09">
        <w:rPr>
          <w:b/>
          <w:sz w:val="24"/>
          <w:szCs w:val="24"/>
          <w:lang w:val="ru-RU"/>
        </w:rPr>
        <w:t xml:space="preserve"> </w:t>
      </w:r>
      <w:proofErr w:type="spellStart"/>
      <w:r w:rsidRPr="00CD1D09">
        <w:rPr>
          <w:b/>
          <w:sz w:val="24"/>
          <w:szCs w:val="24"/>
          <w:lang w:val="ru-RU"/>
        </w:rPr>
        <w:t>Угорська</w:t>
      </w:r>
      <w:proofErr w:type="spellEnd"/>
      <w:r w:rsidRPr="00CD1D09">
        <w:rPr>
          <w:b/>
          <w:sz w:val="24"/>
          <w:szCs w:val="24"/>
          <w:lang w:val="ru-RU"/>
        </w:rPr>
        <w:t>, 22</w:t>
      </w:r>
    </w:p>
    <w:p w:rsidR="009A49E9" w:rsidRPr="00CD1D09" w:rsidRDefault="009A49E9" w:rsidP="009A49E9">
      <w:pPr>
        <w:ind w:firstLine="720"/>
        <w:jc w:val="center"/>
        <w:rPr>
          <w:b/>
          <w:sz w:val="24"/>
          <w:szCs w:val="24"/>
          <w:u w:val="single"/>
        </w:rPr>
      </w:pPr>
    </w:p>
    <w:p w:rsidR="009A49E9" w:rsidRPr="00CD1D09" w:rsidRDefault="009A49E9" w:rsidP="009A49E9">
      <w:pPr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  <w:u w:val="single"/>
        </w:rPr>
        <w:t>Інформація про об’єкт приватизації.</w:t>
      </w:r>
    </w:p>
    <w:p w:rsidR="009A49E9" w:rsidRPr="00CD1D09" w:rsidRDefault="009A49E9" w:rsidP="009A49E9">
      <w:pPr>
        <w:ind w:firstLine="720"/>
        <w:jc w:val="both"/>
        <w:rPr>
          <w:sz w:val="24"/>
          <w:szCs w:val="24"/>
        </w:rPr>
      </w:pPr>
      <w:r w:rsidRPr="00CD1D09">
        <w:rPr>
          <w:b/>
          <w:sz w:val="24"/>
          <w:szCs w:val="24"/>
        </w:rPr>
        <w:t xml:space="preserve">Назва об’єкта: </w:t>
      </w:r>
      <w:r w:rsidRPr="00CD1D09">
        <w:rPr>
          <w:sz w:val="24"/>
          <w:szCs w:val="24"/>
        </w:rPr>
        <w:t xml:space="preserve">окреме майно - </w:t>
      </w:r>
      <w:proofErr w:type="spellStart"/>
      <w:r w:rsidR="00043F40" w:rsidRPr="00CD1D09">
        <w:rPr>
          <w:sz w:val="24"/>
          <w:szCs w:val="24"/>
          <w:lang w:val="ru-RU"/>
        </w:rPr>
        <w:t>нежитлова</w:t>
      </w:r>
      <w:proofErr w:type="spellEnd"/>
      <w:r w:rsidR="00043F40" w:rsidRPr="00CD1D09">
        <w:rPr>
          <w:sz w:val="24"/>
          <w:szCs w:val="24"/>
          <w:lang w:val="ru-RU"/>
        </w:rPr>
        <w:t xml:space="preserve"> </w:t>
      </w:r>
      <w:proofErr w:type="spellStart"/>
      <w:r w:rsidR="00043F40" w:rsidRPr="00CD1D09">
        <w:rPr>
          <w:sz w:val="24"/>
          <w:szCs w:val="24"/>
          <w:lang w:val="ru-RU"/>
        </w:rPr>
        <w:t>будівля</w:t>
      </w:r>
      <w:proofErr w:type="spellEnd"/>
      <w:r w:rsidR="00043F40" w:rsidRPr="00CD1D09">
        <w:rPr>
          <w:sz w:val="24"/>
          <w:szCs w:val="24"/>
          <w:lang w:val="ru-RU"/>
        </w:rPr>
        <w:t xml:space="preserve"> (</w:t>
      </w:r>
      <w:proofErr w:type="spellStart"/>
      <w:r w:rsidR="00043F40" w:rsidRPr="00CD1D09">
        <w:rPr>
          <w:sz w:val="24"/>
          <w:szCs w:val="24"/>
          <w:lang w:val="ru-RU"/>
        </w:rPr>
        <w:t>літ.Ф</w:t>
      </w:r>
      <w:proofErr w:type="spellEnd"/>
      <w:r w:rsidR="00043F40" w:rsidRPr="00CD1D09">
        <w:rPr>
          <w:sz w:val="24"/>
          <w:szCs w:val="24"/>
          <w:lang w:val="ru-RU"/>
        </w:rPr>
        <w:t xml:space="preserve">) </w:t>
      </w:r>
      <w:proofErr w:type="spellStart"/>
      <w:r w:rsidR="00043F40" w:rsidRPr="00CD1D09">
        <w:rPr>
          <w:sz w:val="24"/>
          <w:szCs w:val="24"/>
          <w:lang w:val="ru-RU"/>
        </w:rPr>
        <w:t>площею</w:t>
      </w:r>
      <w:proofErr w:type="spellEnd"/>
      <w:r w:rsidR="00043F40" w:rsidRPr="00CD1D09">
        <w:rPr>
          <w:sz w:val="24"/>
          <w:szCs w:val="24"/>
          <w:lang w:val="ru-RU"/>
        </w:rPr>
        <w:t xml:space="preserve"> 142,4</w:t>
      </w:r>
      <w:r w:rsidR="00043F40" w:rsidRPr="00CD1D09">
        <w:rPr>
          <w:sz w:val="24"/>
          <w:szCs w:val="24"/>
        </w:rPr>
        <w:t xml:space="preserve"> </w:t>
      </w:r>
      <w:proofErr w:type="spellStart"/>
      <w:r w:rsidR="00043F40" w:rsidRPr="00CD1D09">
        <w:rPr>
          <w:sz w:val="24"/>
          <w:szCs w:val="24"/>
        </w:rPr>
        <w:t>кв.м</w:t>
      </w:r>
      <w:proofErr w:type="spellEnd"/>
      <w:r w:rsidRPr="00CD1D09">
        <w:rPr>
          <w:sz w:val="24"/>
          <w:szCs w:val="24"/>
        </w:rPr>
        <w:t>.</w:t>
      </w:r>
    </w:p>
    <w:p w:rsidR="009A49E9" w:rsidRPr="00CD1D09" w:rsidRDefault="009A49E9" w:rsidP="009A49E9">
      <w:pPr>
        <w:ind w:firstLine="720"/>
        <w:jc w:val="both"/>
        <w:rPr>
          <w:sz w:val="24"/>
          <w:szCs w:val="24"/>
        </w:rPr>
      </w:pPr>
      <w:r w:rsidRPr="00CD1D09">
        <w:rPr>
          <w:b/>
          <w:sz w:val="24"/>
          <w:szCs w:val="24"/>
        </w:rPr>
        <w:t xml:space="preserve">Місцезнаходження об'єкта:  </w:t>
      </w:r>
      <w:r w:rsidR="00A264A8" w:rsidRPr="00CD1D09">
        <w:rPr>
          <w:sz w:val="24"/>
          <w:szCs w:val="24"/>
        </w:rPr>
        <w:t>79034</w:t>
      </w:r>
      <w:r w:rsidRPr="00CD1D09">
        <w:rPr>
          <w:b/>
          <w:sz w:val="24"/>
          <w:szCs w:val="24"/>
        </w:rPr>
        <w:t xml:space="preserve">, </w:t>
      </w:r>
      <w:r w:rsidRPr="00CD1D09">
        <w:rPr>
          <w:sz w:val="24"/>
          <w:szCs w:val="24"/>
        </w:rPr>
        <w:t xml:space="preserve"> </w:t>
      </w:r>
      <w:r w:rsidR="00A264A8" w:rsidRPr="00CD1D09">
        <w:rPr>
          <w:sz w:val="24"/>
          <w:szCs w:val="24"/>
        </w:rPr>
        <w:t>м. Львів, вул. Угорська, 22</w:t>
      </w:r>
      <w:r w:rsidRPr="00CD1D09">
        <w:rPr>
          <w:sz w:val="24"/>
          <w:szCs w:val="24"/>
        </w:rPr>
        <w:t>.</w:t>
      </w:r>
    </w:p>
    <w:p w:rsidR="003C0B48" w:rsidRPr="00CD1D09" w:rsidRDefault="003C0B48" w:rsidP="009A49E9">
      <w:pPr>
        <w:ind w:firstLine="720"/>
        <w:jc w:val="both"/>
        <w:rPr>
          <w:sz w:val="24"/>
          <w:szCs w:val="24"/>
        </w:rPr>
      </w:pPr>
      <w:r w:rsidRPr="00CD1D09">
        <w:rPr>
          <w:b/>
          <w:color w:val="000000"/>
          <w:sz w:val="24"/>
          <w:szCs w:val="24"/>
        </w:rPr>
        <w:t>Назва зберігача</w:t>
      </w:r>
      <w:r w:rsidR="009A49E9" w:rsidRPr="00CD1D09">
        <w:rPr>
          <w:b/>
          <w:color w:val="000000"/>
          <w:sz w:val="24"/>
          <w:szCs w:val="24"/>
        </w:rPr>
        <w:t xml:space="preserve">: </w:t>
      </w:r>
      <w:r w:rsidRPr="00CD1D09">
        <w:rPr>
          <w:sz w:val="24"/>
          <w:szCs w:val="24"/>
        </w:rPr>
        <w:t>Товариство з обмеженою відповідальністю</w:t>
      </w:r>
      <w:r w:rsidRPr="00CD1D09">
        <w:rPr>
          <w:sz w:val="24"/>
          <w:szCs w:val="24"/>
          <w:lang w:val="ru-RU"/>
        </w:rPr>
        <w:t xml:space="preserve"> </w:t>
      </w:r>
      <w:r w:rsidRPr="00CD1D09">
        <w:rPr>
          <w:sz w:val="24"/>
          <w:szCs w:val="24"/>
        </w:rPr>
        <w:t xml:space="preserve">"Львівське хлібоприймальне підприємство". </w:t>
      </w:r>
      <w:r w:rsidR="009A49E9" w:rsidRPr="00CD1D09">
        <w:rPr>
          <w:sz w:val="24"/>
          <w:szCs w:val="24"/>
        </w:rPr>
        <w:t xml:space="preserve">Код ЄДРПОУ </w:t>
      </w:r>
      <w:r w:rsidRPr="00CD1D09">
        <w:rPr>
          <w:sz w:val="24"/>
          <w:szCs w:val="24"/>
          <w:lang w:val="ru-RU"/>
        </w:rPr>
        <w:t>37206153</w:t>
      </w:r>
      <w:r w:rsidR="009A49E9" w:rsidRPr="00CD1D09">
        <w:rPr>
          <w:sz w:val="24"/>
          <w:szCs w:val="24"/>
        </w:rPr>
        <w:t xml:space="preserve">. </w:t>
      </w:r>
    </w:p>
    <w:p w:rsidR="009A49E9" w:rsidRPr="00CD1D09" w:rsidRDefault="009A49E9" w:rsidP="00EF7BF3">
      <w:pPr>
        <w:ind w:firstLine="720"/>
        <w:jc w:val="both"/>
        <w:rPr>
          <w:color w:val="000000"/>
          <w:sz w:val="24"/>
          <w:szCs w:val="24"/>
        </w:rPr>
      </w:pPr>
      <w:r w:rsidRPr="00480841">
        <w:rPr>
          <w:b/>
          <w:sz w:val="24"/>
          <w:szCs w:val="24"/>
        </w:rPr>
        <w:t xml:space="preserve">Адреса </w:t>
      </w:r>
      <w:r w:rsidR="004836E9" w:rsidRPr="00480841">
        <w:rPr>
          <w:b/>
          <w:color w:val="000000"/>
          <w:sz w:val="24"/>
          <w:szCs w:val="24"/>
        </w:rPr>
        <w:t>зберігача</w:t>
      </w:r>
      <w:r w:rsidRPr="00480841">
        <w:rPr>
          <w:b/>
          <w:sz w:val="24"/>
          <w:szCs w:val="24"/>
        </w:rPr>
        <w:t xml:space="preserve">: </w:t>
      </w:r>
      <w:r w:rsidR="008520DB" w:rsidRPr="00CD1D09">
        <w:rPr>
          <w:sz w:val="24"/>
          <w:szCs w:val="24"/>
        </w:rPr>
        <w:t>79034</w:t>
      </w:r>
      <w:r w:rsidR="008520DB" w:rsidRPr="00CD1D09">
        <w:rPr>
          <w:b/>
          <w:sz w:val="24"/>
          <w:szCs w:val="24"/>
        </w:rPr>
        <w:t xml:space="preserve">, </w:t>
      </w:r>
      <w:r w:rsidR="008520DB" w:rsidRPr="00CD1D09">
        <w:rPr>
          <w:sz w:val="24"/>
          <w:szCs w:val="24"/>
        </w:rPr>
        <w:t xml:space="preserve"> м. Львів, вул. Угорська, 22</w:t>
      </w:r>
      <w:r w:rsidRPr="00CD1D09">
        <w:rPr>
          <w:color w:val="000000"/>
          <w:sz w:val="24"/>
          <w:szCs w:val="24"/>
        </w:rPr>
        <w:t xml:space="preserve">. </w:t>
      </w:r>
    </w:p>
    <w:p w:rsidR="009A49E9" w:rsidRPr="00CD1D09" w:rsidRDefault="009A49E9" w:rsidP="009A49E9">
      <w:pPr>
        <w:ind w:firstLine="720"/>
        <w:jc w:val="both"/>
        <w:rPr>
          <w:b/>
          <w:sz w:val="24"/>
          <w:szCs w:val="24"/>
        </w:rPr>
      </w:pPr>
      <w:r w:rsidRPr="00CD1D09">
        <w:rPr>
          <w:b/>
          <w:sz w:val="24"/>
          <w:szCs w:val="24"/>
        </w:rPr>
        <w:t xml:space="preserve">Відомості про об'єкт: </w:t>
      </w:r>
    </w:p>
    <w:p w:rsidR="009A49E9" w:rsidRDefault="000125BC" w:rsidP="005068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Колишній об'єкт цивільної оборони, підземне приміщення</w:t>
      </w:r>
      <w:r w:rsidR="009A49E9" w:rsidRPr="00CD1D09">
        <w:rPr>
          <w:sz w:val="24"/>
          <w:szCs w:val="24"/>
        </w:rPr>
        <w:t>.</w:t>
      </w:r>
      <w:r w:rsidR="009F2527" w:rsidRPr="00CD1D09">
        <w:rPr>
          <w:sz w:val="24"/>
          <w:szCs w:val="24"/>
        </w:rPr>
        <w:t xml:space="preserve"> Рік побудови - 1976.</w:t>
      </w:r>
      <w:r w:rsidR="005477C3" w:rsidRPr="00CD1D09">
        <w:rPr>
          <w:sz w:val="24"/>
          <w:szCs w:val="24"/>
        </w:rPr>
        <w:t xml:space="preserve"> Фундамент, </w:t>
      </w:r>
      <w:r w:rsidR="00DD718E" w:rsidRPr="00CD1D09">
        <w:rPr>
          <w:sz w:val="24"/>
          <w:szCs w:val="24"/>
        </w:rPr>
        <w:t>стіни – бетон</w:t>
      </w:r>
      <w:r w:rsidR="009A49E9" w:rsidRPr="00CD1D09">
        <w:rPr>
          <w:sz w:val="24"/>
          <w:szCs w:val="24"/>
        </w:rPr>
        <w:t xml:space="preserve">, перекриття </w:t>
      </w:r>
      <w:r w:rsidR="00DD718E" w:rsidRPr="00CD1D09">
        <w:rPr>
          <w:sz w:val="24"/>
          <w:szCs w:val="24"/>
        </w:rPr>
        <w:t>– з</w:t>
      </w:r>
      <w:r w:rsidR="005477C3" w:rsidRPr="00CD1D09">
        <w:rPr>
          <w:sz w:val="24"/>
          <w:szCs w:val="24"/>
        </w:rPr>
        <w:t xml:space="preserve">алізобетонне, </w:t>
      </w:r>
      <w:r w:rsidR="00DD718E" w:rsidRPr="00CD1D09">
        <w:rPr>
          <w:sz w:val="24"/>
          <w:szCs w:val="24"/>
        </w:rPr>
        <w:t>підлога – цемент, стяжка</w:t>
      </w:r>
      <w:r w:rsidR="009F2527" w:rsidRPr="00CD1D09">
        <w:rPr>
          <w:sz w:val="24"/>
          <w:szCs w:val="24"/>
        </w:rPr>
        <w:t>.</w:t>
      </w:r>
      <w:r w:rsidR="002A7E4B">
        <w:rPr>
          <w:sz w:val="24"/>
          <w:szCs w:val="24"/>
        </w:rPr>
        <w:t xml:space="preserve"> К</w:t>
      </w:r>
      <w:r w:rsidR="005E60EC" w:rsidRPr="00CD1D09">
        <w:rPr>
          <w:sz w:val="24"/>
          <w:szCs w:val="24"/>
        </w:rPr>
        <w:t>онструкції в аварі</w:t>
      </w:r>
      <w:r w:rsidR="008D6987">
        <w:rPr>
          <w:sz w:val="24"/>
          <w:szCs w:val="24"/>
        </w:rPr>
        <w:t>йному стані</w:t>
      </w:r>
      <w:r w:rsidR="005E60EC" w:rsidRPr="00CD1D09">
        <w:rPr>
          <w:sz w:val="24"/>
          <w:szCs w:val="24"/>
        </w:rPr>
        <w:t xml:space="preserve">, </w:t>
      </w:r>
      <w:r w:rsidR="005477C3" w:rsidRPr="00CD1D09">
        <w:rPr>
          <w:sz w:val="24"/>
          <w:szCs w:val="24"/>
        </w:rPr>
        <w:t>сховище затоплене, сирість по всій площі стін та стелі, корозія трубопроводів, підлоги замулені та затоплені, стан електропроводки –</w:t>
      </w:r>
      <w:r w:rsidR="00CD1D09" w:rsidRPr="00CD1D09">
        <w:rPr>
          <w:sz w:val="24"/>
          <w:szCs w:val="24"/>
        </w:rPr>
        <w:t xml:space="preserve"> аварійний.</w:t>
      </w:r>
    </w:p>
    <w:p w:rsidR="00CD1D09" w:rsidRPr="00CD1D09" w:rsidRDefault="00CD1D09" w:rsidP="005068B1">
      <w:pPr>
        <w:ind w:firstLine="708"/>
        <w:jc w:val="both"/>
        <w:rPr>
          <w:sz w:val="24"/>
          <w:szCs w:val="24"/>
        </w:rPr>
      </w:pPr>
    </w:p>
    <w:tbl>
      <w:tblPr>
        <w:tblW w:w="102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2"/>
        <w:gridCol w:w="1607"/>
        <w:gridCol w:w="1276"/>
        <w:gridCol w:w="1228"/>
        <w:gridCol w:w="1607"/>
        <w:gridCol w:w="1559"/>
        <w:gridCol w:w="1489"/>
      </w:tblGrid>
      <w:tr w:rsidR="009A49E9" w:rsidRPr="00322A7F" w:rsidTr="007F7C74">
        <w:trPr>
          <w:trHeight w:val="132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 xml:space="preserve">Адреса розташування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>Загальна площа</w:t>
            </w:r>
          </w:p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>(м кв.)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 xml:space="preserve">Реєстраційний номер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>Функціональне використання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>Підстава виникнення права власності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 xml:space="preserve">Форма власності </w:t>
            </w:r>
          </w:p>
          <w:p w:rsidR="009A49E9" w:rsidRPr="00322A7F" w:rsidRDefault="009A49E9">
            <w:pPr>
              <w:jc w:val="center"/>
              <w:rPr>
                <w:b/>
                <w:bCs/>
                <w:sz w:val="24"/>
                <w:szCs w:val="24"/>
              </w:rPr>
            </w:pPr>
            <w:r w:rsidRPr="00322A7F">
              <w:rPr>
                <w:b/>
                <w:bCs/>
                <w:sz w:val="24"/>
                <w:szCs w:val="24"/>
              </w:rPr>
              <w:t>та власник</w:t>
            </w:r>
          </w:p>
        </w:tc>
      </w:tr>
      <w:tr w:rsidR="009A49E9" w:rsidRPr="009276E9" w:rsidTr="007F7C74">
        <w:trPr>
          <w:trHeight w:val="84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Pr="00322A7F" w:rsidRDefault="001D33ED" w:rsidP="001D33ED">
            <w:pPr>
              <w:jc w:val="both"/>
              <w:rPr>
                <w:sz w:val="24"/>
                <w:szCs w:val="24"/>
              </w:rPr>
            </w:pPr>
            <w:r w:rsidRPr="00322A7F">
              <w:rPr>
                <w:sz w:val="24"/>
                <w:szCs w:val="24"/>
              </w:rPr>
              <w:t>Н</w:t>
            </w:r>
            <w:proofErr w:type="spellStart"/>
            <w:r w:rsidRPr="00322A7F">
              <w:rPr>
                <w:sz w:val="24"/>
                <w:szCs w:val="24"/>
                <w:lang w:val="ru-RU"/>
              </w:rPr>
              <w:t>ежитлова</w:t>
            </w:r>
            <w:proofErr w:type="spellEnd"/>
            <w:r w:rsidRPr="00322A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A7F">
              <w:rPr>
                <w:sz w:val="24"/>
                <w:szCs w:val="24"/>
                <w:lang w:val="ru-RU"/>
              </w:rPr>
              <w:t>будівля</w:t>
            </w:r>
            <w:proofErr w:type="spellEnd"/>
            <w:r w:rsidRPr="00322A7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22A7F">
              <w:rPr>
                <w:sz w:val="24"/>
                <w:szCs w:val="24"/>
                <w:lang w:val="ru-RU"/>
              </w:rPr>
              <w:t>літ.Ф</w:t>
            </w:r>
            <w:proofErr w:type="spellEnd"/>
            <w:r w:rsidRPr="00322A7F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22A7F">
              <w:rPr>
                <w:sz w:val="24"/>
                <w:szCs w:val="24"/>
                <w:lang w:val="ru-RU"/>
              </w:rPr>
              <w:t>площею</w:t>
            </w:r>
            <w:proofErr w:type="spellEnd"/>
            <w:r w:rsidRPr="00322A7F">
              <w:rPr>
                <w:sz w:val="24"/>
                <w:szCs w:val="24"/>
                <w:lang w:val="ru-RU"/>
              </w:rPr>
              <w:t xml:space="preserve"> 142,4</w:t>
            </w:r>
            <w:r w:rsidRPr="00322A7F">
              <w:rPr>
                <w:sz w:val="24"/>
                <w:szCs w:val="24"/>
              </w:rPr>
              <w:t xml:space="preserve"> </w:t>
            </w:r>
            <w:proofErr w:type="spellStart"/>
            <w:r w:rsidRPr="00322A7F">
              <w:rPr>
                <w:sz w:val="24"/>
                <w:szCs w:val="24"/>
              </w:rPr>
              <w:t>кв.м</w:t>
            </w:r>
            <w:proofErr w:type="spellEnd"/>
            <w:r w:rsidRPr="00322A7F">
              <w:rPr>
                <w:sz w:val="24"/>
                <w:szCs w:val="24"/>
              </w:rPr>
              <w:t>.</w:t>
            </w:r>
          </w:p>
          <w:p w:rsidR="009A49E9" w:rsidRPr="00322A7F" w:rsidRDefault="009A49E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D" w:rsidRPr="00322A7F" w:rsidRDefault="007F7C74" w:rsidP="001D33ED">
            <w:pPr>
              <w:jc w:val="both"/>
              <w:rPr>
                <w:sz w:val="24"/>
                <w:szCs w:val="24"/>
              </w:rPr>
            </w:pPr>
            <w:r w:rsidRPr="00322A7F">
              <w:rPr>
                <w:sz w:val="24"/>
                <w:szCs w:val="24"/>
              </w:rPr>
              <w:t xml:space="preserve">м. </w:t>
            </w:r>
            <w:r w:rsidR="001D33ED" w:rsidRPr="00322A7F">
              <w:rPr>
                <w:sz w:val="24"/>
                <w:szCs w:val="24"/>
              </w:rPr>
              <w:t>Львів, вул. Угорська, 22</w:t>
            </w:r>
          </w:p>
          <w:p w:rsidR="009A49E9" w:rsidRPr="00322A7F" w:rsidRDefault="009A49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E9" w:rsidRPr="00322A7F" w:rsidRDefault="0017525D" w:rsidP="007F7C74">
            <w:pPr>
              <w:jc w:val="center"/>
              <w:rPr>
                <w:sz w:val="24"/>
                <w:szCs w:val="24"/>
              </w:rPr>
            </w:pPr>
            <w:r w:rsidRPr="00322A7F">
              <w:rPr>
                <w:sz w:val="24"/>
                <w:szCs w:val="24"/>
              </w:rPr>
              <w:t>142,4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E9" w:rsidRPr="00322A7F" w:rsidRDefault="00797F7A">
            <w:pPr>
              <w:rPr>
                <w:sz w:val="24"/>
                <w:szCs w:val="24"/>
              </w:rPr>
            </w:pPr>
            <w:r w:rsidRPr="00322A7F">
              <w:rPr>
                <w:sz w:val="24"/>
                <w:szCs w:val="24"/>
              </w:rPr>
              <w:t>1149900146101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E9" w:rsidRPr="00322A7F" w:rsidRDefault="005761F4" w:rsidP="00E93466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Колишній об'єкт цивільної оборони, підземне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9E9" w:rsidRPr="00322A7F" w:rsidRDefault="009A49E9">
            <w:pPr>
              <w:rPr>
                <w:sz w:val="24"/>
                <w:szCs w:val="24"/>
                <w:lang w:val="ru-RU"/>
              </w:rPr>
            </w:pPr>
            <w:r w:rsidRPr="00322A7F">
              <w:rPr>
                <w:sz w:val="24"/>
                <w:szCs w:val="24"/>
              </w:rPr>
              <w:t xml:space="preserve">Витяг з Єдиного реєстру об'єктів державної власності щодо державного майна, серія та </w:t>
            </w:r>
            <w:r w:rsidR="00C10D75" w:rsidRPr="00322A7F">
              <w:rPr>
                <w:sz w:val="24"/>
                <w:szCs w:val="24"/>
              </w:rPr>
              <w:t>номер: 20421, виданий 11.11.2015</w:t>
            </w:r>
            <w:r w:rsidRPr="00322A7F">
              <w:rPr>
                <w:sz w:val="24"/>
                <w:szCs w:val="24"/>
              </w:rPr>
              <w:t>, видавник</w:t>
            </w:r>
            <w:r w:rsidRPr="00322A7F">
              <w:rPr>
                <w:sz w:val="24"/>
                <w:szCs w:val="24"/>
                <w:lang w:val="ru-RU"/>
              </w:rPr>
              <w:t xml:space="preserve">: Фонд державного майна </w:t>
            </w:r>
            <w:proofErr w:type="spellStart"/>
            <w:r w:rsidRPr="00322A7F">
              <w:rPr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E9" w:rsidRPr="009276E9" w:rsidRDefault="00727493" w:rsidP="00824878">
            <w:pPr>
              <w:rPr>
                <w:sz w:val="24"/>
                <w:szCs w:val="24"/>
              </w:rPr>
            </w:pPr>
            <w:r w:rsidRPr="009276E9">
              <w:rPr>
                <w:sz w:val="24"/>
                <w:szCs w:val="24"/>
              </w:rPr>
              <w:t>Державна</w:t>
            </w:r>
            <w:r w:rsidR="009A49E9" w:rsidRPr="009276E9">
              <w:rPr>
                <w:sz w:val="24"/>
                <w:szCs w:val="24"/>
              </w:rPr>
              <w:t>.</w:t>
            </w:r>
            <w:r w:rsidR="009A49E9" w:rsidRPr="009276E9">
              <w:rPr>
                <w:sz w:val="24"/>
                <w:szCs w:val="24"/>
              </w:rPr>
              <w:br/>
            </w:r>
            <w:r w:rsidR="00824878" w:rsidRPr="009276E9">
              <w:rPr>
                <w:sz w:val="24"/>
                <w:szCs w:val="24"/>
              </w:rPr>
              <w:t xml:space="preserve">Регіональне відділення Фонду державного майна України по </w:t>
            </w:r>
            <w:r w:rsidR="009276E9" w:rsidRPr="009276E9">
              <w:rPr>
                <w:sz w:val="24"/>
                <w:szCs w:val="24"/>
              </w:rPr>
              <w:t>Львівській, Закарпатській та Волинській  областях</w:t>
            </w:r>
          </w:p>
        </w:tc>
      </w:tr>
    </w:tbl>
    <w:p w:rsidR="009A49E9" w:rsidRPr="00CD1D09" w:rsidRDefault="009A49E9" w:rsidP="009A49E9">
      <w:pPr>
        <w:pStyle w:val="a4"/>
        <w:ind w:right="0"/>
        <w:jc w:val="both"/>
        <w:rPr>
          <w:color w:val="000000" w:themeColor="text1"/>
          <w:sz w:val="24"/>
          <w:szCs w:val="24"/>
        </w:rPr>
      </w:pPr>
      <w:r w:rsidRPr="00CD1D09">
        <w:rPr>
          <w:b/>
          <w:color w:val="000000"/>
          <w:sz w:val="24"/>
          <w:szCs w:val="24"/>
        </w:rPr>
        <w:tab/>
      </w:r>
      <w:r w:rsidRPr="00CD1D09">
        <w:rPr>
          <w:b/>
          <w:color w:val="000000" w:themeColor="text1"/>
          <w:sz w:val="24"/>
          <w:szCs w:val="24"/>
        </w:rPr>
        <w:t>Відомості про земельну ділянку</w:t>
      </w:r>
      <w:r w:rsidR="00323B7F" w:rsidRPr="00CD1D09">
        <w:rPr>
          <w:color w:val="000000" w:themeColor="text1"/>
          <w:sz w:val="24"/>
          <w:szCs w:val="24"/>
        </w:rPr>
        <w:t>: О</w:t>
      </w:r>
      <w:r w:rsidRPr="00CD1D09">
        <w:rPr>
          <w:color w:val="000000" w:themeColor="text1"/>
          <w:sz w:val="24"/>
          <w:szCs w:val="24"/>
        </w:rPr>
        <w:t>б</w:t>
      </w:r>
      <w:r w:rsidRPr="00CD1D09">
        <w:rPr>
          <w:color w:val="000000" w:themeColor="text1"/>
          <w:sz w:val="24"/>
          <w:szCs w:val="24"/>
          <w:lang w:val="ru-RU"/>
        </w:rPr>
        <w:t>'</w:t>
      </w:r>
      <w:proofErr w:type="spellStart"/>
      <w:r w:rsidRPr="00CD1D09">
        <w:rPr>
          <w:color w:val="000000" w:themeColor="text1"/>
          <w:sz w:val="24"/>
          <w:szCs w:val="24"/>
        </w:rPr>
        <w:t>єкт</w:t>
      </w:r>
      <w:proofErr w:type="spellEnd"/>
      <w:r w:rsidRPr="00CD1D09">
        <w:rPr>
          <w:color w:val="000000" w:themeColor="text1"/>
          <w:sz w:val="24"/>
          <w:szCs w:val="24"/>
        </w:rPr>
        <w:t xml:space="preserve"> розташований на</w:t>
      </w:r>
      <w:r w:rsidR="00434A7C" w:rsidRPr="00CD1D09">
        <w:rPr>
          <w:color w:val="000000" w:themeColor="text1"/>
          <w:sz w:val="24"/>
          <w:szCs w:val="24"/>
        </w:rPr>
        <w:t xml:space="preserve"> земе</w:t>
      </w:r>
      <w:r w:rsidR="00322A7F">
        <w:rPr>
          <w:color w:val="000000" w:themeColor="text1"/>
          <w:sz w:val="24"/>
          <w:szCs w:val="24"/>
        </w:rPr>
        <w:t xml:space="preserve">льній ділянці площею 0,7478 га. </w:t>
      </w:r>
      <w:r w:rsidRPr="00CD1D09">
        <w:rPr>
          <w:color w:val="000000" w:themeColor="text1"/>
          <w:sz w:val="24"/>
          <w:szCs w:val="24"/>
        </w:rPr>
        <w:t xml:space="preserve">Цільове призначення (використання) земельної ділянки: </w:t>
      </w:r>
      <w:r w:rsidR="00434A7C" w:rsidRPr="00CD1D09">
        <w:rPr>
          <w:color w:val="000000" w:themeColor="text1"/>
          <w:sz w:val="24"/>
          <w:szCs w:val="24"/>
        </w:rPr>
        <w:t xml:space="preserve">для розміщення та експлуатації основних, підсобних і допоміжних будівель та споруд підприємств </w:t>
      </w:r>
      <w:proofErr w:type="spellStart"/>
      <w:r w:rsidR="00434A7C" w:rsidRPr="00CD1D09">
        <w:rPr>
          <w:color w:val="000000" w:themeColor="text1"/>
          <w:sz w:val="24"/>
          <w:szCs w:val="24"/>
        </w:rPr>
        <w:t>пеперобної</w:t>
      </w:r>
      <w:proofErr w:type="spellEnd"/>
      <w:r w:rsidR="00434A7C" w:rsidRPr="00CD1D09">
        <w:rPr>
          <w:color w:val="000000" w:themeColor="text1"/>
          <w:sz w:val="24"/>
          <w:szCs w:val="24"/>
        </w:rPr>
        <w:t>, маши</w:t>
      </w:r>
      <w:r w:rsidR="00EF7BF3" w:rsidRPr="00CD1D09">
        <w:rPr>
          <w:color w:val="000000" w:themeColor="text1"/>
          <w:sz w:val="24"/>
          <w:szCs w:val="24"/>
        </w:rPr>
        <w:t>нобудівної та іншої промислово</w:t>
      </w:r>
      <w:r w:rsidR="00434A7C" w:rsidRPr="00CD1D09">
        <w:rPr>
          <w:color w:val="000000" w:themeColor="text1"/>
          <w:sz w:val="24"/>
          <w:szCs w:val="24"/>
        </w:rPr>
        <w:t>сті</w:t>
      </w:r>
      <w:r w:rsidRPr="00CD1D09">
        <w:rPr>
          <w:color w:val="000000" w:themeColor="text1"/>
          <w:sz w:val="24"/>
          <w:szCs w:val="24"/>
        </w:rPr>
        <w:t xml:space="preserve">. Кадастровий номер земельної ділянки: </w:t>
      </w:r>
      <w:r w:rsidR="00434A7C" w:rsidRPr="00CD1D09">
        <w:rPr>
          <w:color w:val="000000" w:themeColor="text1"/>
          <w:sz w:val="24"/>
          <w:szCs w:val="24"/>
        </w:rPr>
        <w:t>4610136800:02:004:0075</w:t>
      </w:r>
      <w:r w:rsidRPr="00CD1D09">
        <w:rPr>
          <w:color w:val="000000" w:themeColor="text1"/>
          <w:sz w:val="24"/>
          <w:szCs w:val="24"/>
        </w:rPr>
        <w:t>. Окремо земельна ділянка не виділена.</w:t>
      </w:r>
    </w:p>
    <w:p w:rsidR="009A49E9" w:rsidRPr="00CD1D09" w:rsidRDefault="009A49E9" w:rsidP="009A49E9">
      <w:pPr>
        <w:jc w:val="both"/>
        <w:rPr>
          <w:sz w:val="24"/>
          <w:szCs w:val="24"/>
        </w:rPr>
      </w:pPr>
    </w:p>
    <w:p w:rsidR="008878AD" w:rsidRPr="00CD1D09" w:rsidRDefault="009A49E9" w:rsidP="008878AD">
      <w:pPr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  <w:u w:val="single"/>
        </w:rPr>
        <w:t>2. Інформація про аукціон.</w:t>
      </w:r>
    </w:p>
    <w:p w:rsidR="009A49E9" w:rsidRPr="00CD1D09" w:rsidRDefault="009A49E9" w:rsidP="009A49E9">
      <w:pPr>
        <w:ind w:firstLine="540"/>
        <w:jc w:val="both"/>
        <w:rPr>
          <w:i/>
          <w:sz w:val="24"/>
          <w:szCs w:val="24"/>
        </w:rPr>
      </w:pPr>
      <w:r w:rsidRPr="00CD1D09">
        <w:rPr>
          <w:b/>
          <w:sz w:val="24"/>
          <w:szCs w:val="24"/>
        </w:rPr>
        <w:t xml:space="preserve">Спосіб проведення аукціону: </w:t>
      </w:r>
      <w:r w:rsidRPr="00CD1D09">
        <w:rPr>
          <w:sz w:val="24"/>
          <w:szCs w:val="24"/>
        </w:rPr>
        <w:t xml:space="preserve">аукціон без умов </w:t>
      </w:r>
    </w:p>
    <w:p w:rsidR="009A49E9" w:rsidRPr="00CD1D09" w:rsidRDefault="009A49E9" w:rsidP="009A49E9">
      <w:pPr>
        <w:ind w:firstLine="540"/>
        <w:jc w:val="both"/>
        <w:rPr>
          <w:i/>
          <w:color w:val="000000" w:themeColor="text1"/>
          <w:sz w:val="24"/>
          <w:szCs w:val="24"/>
        </w:rPr>
      </w:pPr>
      <w:r w:rsidRPr="00CD1D09">
        <w:rPr>
          <w:b/>
          <w:sz w:val="24"/>
          <w:szCs w:val="24"/>
        </w:rPr>
        <w:t>Дата та час проведення аукціону</w:t>
      </w:r>
      <w:r w:rsidRPr="00CD1D09">
        <w:rPr>
          <w:b/>
          <w:color w:val="000000" w:themeColor="text1"/>
          <w:sz w:val="24"/>
          <w:szCs w:val="24"/>
        </w:rPr>
        <w:t>:</w:t>
      </w:r>
      <w:r w:rsidR="00CF0724" w:rsidRPr="00CD1D09">
        <w:rPr>
          <w:color w:val="000000" w:themeColor="text1"/>
          <w:sz w:val="24"/>
          <w:szCs w:val="24"/>
        </w:rPr>
        <w:t xml:space="preserve"> 26.03</w:t>
      </w:r>
      <w:r w:rsidRPr="00CD1D09">
        <w:rPr>
          <w:color w:val="000000" w:themeColor="text1"/>
          <w:sz w:val="24"/>
          <w:szCs w:val="24"/>
        </w:rPr>
        <w:t>.2021</w:t>
      </w:r>
    </w:p>
    <w:p w:rsidR="009A49E9" w:rsidRPr="00CD1D09" w:rsidRDefault="009A49E9" w:rsidP="009A49E9">
      <w:pPr>
        <w:ind w:firstLine="540"/>
        <w:jc w:val="both"/>
        <w:rPr>
          <w:sz w:val="24"/>
          <w:szCs w:val="24"/>
        </w:rPr>
      </w:pPr>
      <w:r w:rsidRPr="00CD1D09"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9A49E9" w:rsidRPr="00CD1D09" w:rsidRDefault="009A49E9" w:rsidP="009A49E9">
      <w:pPr>
        <w:ind w:firstLine="540"/>
        <w:jc w:val="both"/>
        <w:rPr>
          <w:sz w:val="24"/>
          <w:szCs w:val="24"/>
        </w:rPr>
      </w:pPr>
      <w:r w:rsidRPr="00CD1D09">
        <w:rPr>
          <w:b/>
          <w:sz w:val="24"/>
          <w:szCs w:val="24"/>
        </w:rPr>
        <w:lastRenderedPageBreak/>
        <w:t xml:space="preserve">Кінцевий строк подання заяви на участь </w:t>
      </w:r>
      <w:r w:rsidRPr="00CD1D09">
        <w:rPr>
          <w:sz w:val="24"/>
          <w:szCs w:val="24"/>
        </w:rPr>
        <w:t>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9A49E9" w:rsidRPr="00CD1D09" w:rsidRDefault="009A49E9" w:rsidP="009A49E9">
      <w:pPr>
        <w:ind w:firstLine="540"/>
        <w:jc w:val="both"/>
        <w:rPr>
          <w:sz w:val="24"/>
          <w:szCs w:val="24"/>
        </w:rPr>
      </w:pPr>
      <w:r w:rsidRPr="00CD1D09">
        <w:rPr>
          <w:b/>
          <w:sz w:val="24"/>
          <w:szCs w:val="24"/>
        </w:rPr>
        <w:t xml:space="preserve">Кінцевий строк подання заяви на участь </w:t>
      </w:r>
      <w:r w:rsidRPr="00CD1D09">
        <w:rPr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9A49E9" w:rsidRPr="00CD1D09" w:rsidRDefault="009A49E9" w:rsidP="009A49E9">
      <w:pPr>
        <w:pStyle w:val="3"/>
        <w:rPr>
          <w:sz w:val="24"/>
          <w:szCs w:val="24"/>
        </w:rPr>
      </w:pPr>
    </w:p>
    <w:p w:rsidR="00CD1D09" w:rsidRDefault="009A49E9" w:rsidP="00CD1D09">
      <w:pPr>
        <w:pStyle w:val="3"/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8878AD" w:rsidRPr="00CD1D09" w:rsidRDefault="008878AD" w:rsidP="00CD1D09">
      <w:pPr>
        <w:pStyle w:val="3"/>
        <w:jc w:val="center"/>
        <w:rPr>
          <w:b/>
          <w:sz w:val="24"/>
          <w:szCs w:val="24"/>
          <w:u w:val="single"/>
        </w:rPr>
      </w:pPr>
    </w:p>
    <w:p w:rsidR="009A49E9" w:rsidRPr="00CD1D09" w:rsidRDefault="009A49E9" w:rsidP="009A49E9">
      <w:pPr>
        <w:ind w:firstLine="720"/>
        <w:jc w:val="both"/>
        <w:rPr>
          <w:sz w:val="24"/>
          <w:szCs w:val="24"/>
        </w:rPr>
      </w:pPr>
      <w:r w:rsidRPr="00CD1D09">
        <w:rPr>
          <w:sz w:val="24"/>
          <w:szCs w:val="24"/>
        </w:rPr>
        <w:t xml:space="preserve">Приватизація окремого майна - </w:t>
      </w:r>
      <w:proofErr w:type="spellStart"/>
      <w:r w:rsidR="00CF0724" w:rsidRPr="00CD1D09">
        <w:rPr>
          <w:sz w:val="24"/>
          <w:szCs w:val="24"/>
          <w:lang w:val="ru-RU"/>
        </w:rPr>
        <w:t>нежитлової</w:t>
      </w:r>
      <w:proofErr w:type="spellEnd"/>
      <w:r w:rsidR="00CF0724" w:rsidRPr="00CD1D09">
        <w:rPr>
          <w:sz w:val="24"/>
          <w:szCs w:val="24"/>
          <w:lang w:val="ru-RU"/>
        </w:rPr>
        <w:t xml:space="preserve"> </w:t>
      </w:r>
      <w:proofErr w:type="spellStart"/>
      <w:r w:rsidR="00CF0724" w:rsidRPr="00CD1D09">
        <w:rPr>
          <w:sz w:val="24"/>
          <w:szCs w:val="24"/>
          <w:lang w:val="ru-RU"/>
        </w:rPr>
        <w:t>будівлі</w:t>
      </w:r>
      <w:proofErr w:type="spellEnd"/>
      <w:r w:rsidR="00CF0724" w:rsidRPr="00CD1D09">
        <w:rPr>
          <w:sz w:val="24"/>
          <w:szCs w:val="24"/>
          <w:lang w:val="ru-RU"/>
        </w:rPr>
        <w:t xml:space="preserve"> (</w:t>
      </w:r>
      <w:proofErr w:type="spellStart"/>
      <w:r w:rsidR="00CF0724" w:rsidRPr="00CD1D09">
        <w:rPr>
          <w:sz w:val="24"/>
          <w:szCs w:val="24"/>
          <w:lang w:val="ru-RU"/>
        </w:rPr>
        <w:t>літ.Ф</w:t>
      </w:r>
      <w:proofErr w:type="spellEnd"/>
      <w:r w:rsidR="00CF0724" w:rsidRPr="00CD1D09">
        <w:rPr>
          <w:sz w:val="24"/>
          <w:szCs w:val="24"/>
          <w:lang w:val="ru-RU"/>
        </w:rPr>
        <w:t xml:space="preserve">) </w:t>
      </w:r>
      <w:proofErr w:type="spellStart"/>
      <w:r w:rsidR="00CF0724" w:rsidRPr="00CD1D09">
        <w:rPr>
          <w:sz w:val="24"/>
          <w:szCs w:val="24"/>
          <w:lang w:val="ru-RU"/>
        </w:rPr>
        <w:t>площею</w:t>
      </w:r>
      <w:proofErr w:type="spellEnd"/>
      <w:r w:rsidR="00CF0724" w:rsidRPr="00CD1D09">
        <w:rPr>
          <w:sz w:val="24"/>
          <w:szCs w:val="24"/>
          <w:lang w:val="ru-RU"/>
        </w:rPr>
        <w:t xml:space="preserve"> 142,4</w:t>
      </w:r>
      <w:r w:rsidR="00CF0724" w:rsidRPr="00CD1D09">
        <w:rPr>
          <w:sz w:val="24"/>
          <w:szCs w:val="24"/>
        </w:rPr>
        <w:t xml:space="preserve"> </w:t>
      </w:r>
      <w:proofErr w:type="spellStart"/>
      <w:r w:rsidR="00CF0724" w:rsidRPr="00CD1D09">
        <w:rPr>
          <w:sz w:val="24"/>
          <w:szCs w:val="24"/>
        </w:rPr>
        <w:t>кв.м</w:t>
      </w:r>
      <w:proofErr w:type="spellEnd"/>
      <w:r w:rsidR="00CF0724" w:rsidRPr="00CD1D09">
        <w:rPr>
          <w:sz w:val="24"/>
          <w:szCs w:val="24"/>
        </w:rPr>
        <w:t xml:space="preserve"> </w:t>
      </w:r>
      <w:r w:rsidR="00CF0724" w:rsidRPr="00CD1D09">
        <w:rPr>
          <w:sz w:val="24"/>
          <w:szCs w:val="24"/>
          <w:lang w:val="ru-RU"/>
        </w:rPr>
        <w:t xml:space="preserve">за </w:t>
      </w:r>
      <w:proofErr w:type="spellStart"/>
      <w:r w:rsidR="00CF0724" w:rsidRPr="00CD1D09">
        <w:rPr>
          <w:sz w:val="24"/>
          <w:szCs w:val="24"/>
          <w:lang w:val="ru-RU"/>
        </w:rPr>
        <w:t>адресою</w:t>
      </w:r>
      <w:proofErr w:type="spellEnd"/>
      <w:r w:rsidR="00CF0724" w:rsidRPr="00CD1D09">
        <w:rPr>
          <w:sz w:val="24"/>
          <w:szCs w:val="24"/>
          <w:lang w:val="ru-RU"/>
        </w:rPr>
        <w:t xml:space="preserve">: </w:t>
      </w:r>
      <w:r w:rsidR="00CF0724" w:rsidRPr="00CD1D09">
        <w:rPr>
          <w:sz w:val="24"/>
          <w:szCs w:val="24"/>
        </w:rPr>
        <w:t>м. Львів, вул.</w:t>
      </w:r>
      <w:r w:rsidR="00CF0724" w:rsidRPr="00CD1D09">
        <w:rPr>
          <w:sz w:val="24"/>
          <w:szCs w:val="24"/>
          <w:lang w:val="ru-RU"/>
        </w:rPr>
        <w:t xml:space="preserve"> </w:t>
      </w:r>
      <w:proofErr w:type="spellStart"/>
      <w:r w:rsidR="00CF0724" w:rsidRPr="00CD1D09">
        <w:rPr>
          <w:sz w:val="24"/>
          <w:szCs w:val="24"/>
          <w:lang w:val="ru-RU"/>
        </w:rPr>
        <w:t>Угорська</w:t>
      </w:r>
      <w:proofErr w:type="spellEnd"/>
      <w:r w:rsidR="00CF0724" w:rsidRPr="00CD1D09">
        <w:rPr>
          <w:sz w:val="24"/>
          <w:szCs w:val="24"/>
          <w:lang w:val="ru-RU"/>
        </w:rPr>
        <w:t xml:space="preserve">, 22 </w:t>
      </w:r>
      <w:r w:rsidRPr="00CD1D09"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 w:rsidRPr="00CD1D09">
        <w:rPr>
          <w:sz w:val="24"/>
          <w:szCs w:val="24"/>
        </w:rPr>
        <w:t>стр</w:t>
      </w:r>
      <w:proofErr w:type="gramEnd"/>
      <w:r w:rsidRPr="00CD1D09">
        <w:rPr>
          <w:sz w:val="24"/>
          <w:szCs w:val="24"/>
        </w:rPr>
        <w:t xml:space="preserve">ів України від 10 травня 2018 року № 432 (зі змінами). </w:t>
      </w:r>
    </w:p>
    <w:p w:rsidR="009A49E9" w:rsidRPr="00CD1D09" w:rsidRDefault="009A49E9" w:rsidP="009A49E9">
      <w:pPr>
        <w:jc w:val="both"/>
        <w:rPr>
          <w:b/>
          <w:sz w:val="24"/>
          <w:szCs w:val="24"/>
        </w:rPr>
      </w:pPr>
      <w:r w:rsidRPr="00CD1D09">
        <w:rPr>
          <w:sz w:val="24"/>
          <w:szCs w:val="24"/>
        </w:rPr>
        <w:tab/>
        <w:t xml:space="preserve">Покупець  окремого майна - </w:t>
      </w:r>
      <w:r w:rsidR="006D65D3" w:rsidRPr="00CD1D09">
        <w:rPr>
          <w:sz w:val="24"/>
          <w:szCs w:val="24"/>
        </w:rPr>
        <w:t>нежитлової будівлі (</w:t>
      </w:r>
      <w:proofErr w:type="spellStart"/>
      <w:r w:rsidR="006D65D3" w:rsidRPr="00CD1D09">
        <w:rPr>
          <w:sz w:val="24"/>
          <w:szCs w:val="24"/>
        </w:rPr>
        <w:t>літ.Ф</w:t>
      </w:r>
      <w:proofErr w:type="spellEnd"/>
      <w:r w:rsidR="006D65D3" w:rsidRPr="00CD1D09">
        <w:rPr>
          <w:sz w:val="24"/>
          <w:szCs w:val="24"/>
        </w:rPr>
        <w:t xml:space="preserve">) площею </w:t>
      </w:r>
      <w:r w:rsidR="006D65D3" w:rsidRPr="00CD1D09">
        <w:rPr>
          <w:sz w:val="24"/>
          <w:szCs w:val="24"/>
          <w:lang w:val="ru-RU"/>
        </w:rPr>
        <w:t>142,4</w:t>
      </w:r>
      <w:r w:rsidR="006D65D3" w:rsidRPr="00CD1D09">
        <w:rPr>
          <w:sz w:val="24"/>
          <w:szCs w:val="24"/>
        </w:rPr>
        <w:t xml:space="preserve"> </w:t>
      </w:r>
      <w:proofErr w:type="spellStart"/>
      <w:r w:rsidR="006D65D3" w:rsidRPr="00CD1D09">
        <w:rPr>
          <w:sz w:val="24"/>
          <w:szCs w:val="24"/>
        </w:rPr>
        <w:t>кв.м</w:t>
      </w:r>
      <w:proofErr w:type="spellEnd"/>
      <w:r w:rsidR="006D65D3" w:rsidRPr="00CD1D09">
        <w:rPr>
          <w:sz w:val="24"/>
          <w:szCs w:val="24"/>
        </w:rPr>
        <w:t xml:space="preserve"> </w:t>
      </w:r>
      <w:r w:rsidR="006D65D3" w:rsidRPr="00CD1D09">
        <w:rPr>
          <w:sz w:val="24"/>
          <w:szCs w:val="24"/>
          <w:lang w:val="ru-RU"/>
        </w:rPr>
        <w:t xml:space="preserve">за </w:t>
      </w:r>
      <w:proofErr w:type="spellStart"/>
      <w:r w:rsidR="006D65D3" w:rsidRPr="00CD1D09">
        <w:rPr>
          <w:sz w:val="24"/>
          <w:szCs w:val="24"/>
          <w:lang w:val="ru-RU"/>
        </w:rPr>
        <w:t>адресою</w:t>
      </w:r>
      <w:proofErr w:type="spellEnd"/>
      <w:r w:rsidR="006D65D3" w:rsidRPr="00CD1D09">
        <w:rPr>
          <w:sz w:val="24"/>
          <w:szCs w:val="24"/>
          <w:lang w:val="ru-RU"/>
        </w:rPr>
        <w:t xml:space="preserve">: </w:t>
      </w:r>
      <w:r w:rsidR="006D65D3" w:rsidRPr="00CD1D09">
        <w:rPr>
          <w:sz w:val="24"/>
          <w:szCs w:val="24"/>
        </w:rPr>
        <w:t>м. Львів, вул.</w:t>
      </w:r>
      <w:r w:rsidR="006D65D3" w:rsidRPr="00CD1D09">
        <w:rPr>
          <w:sz w:val="24"/>
          <w:szCs w:val="24"/>
          <w:lang w:val="ru-RU"/>
        </w:rPr>
        <w:t xml:space="preserve"> </w:t>
      </w:r>
      <w:proofErr w:type="spellStart"/>
      <w:r w:rsidR="006D65D3" w:rsidRPr="00CD1D09">
        <w:rPr>
          <w:sz w:val="24"/>
          <w:szCs w:val="24"/>
          <w:lang w:val="ru-RU"/>
        </w:rPr>
        <w:t>Угорська</w:t>
      </w:r>
      <w:proofErr w:type="spellEnd"/>
      <w:r w:rsidR="006D65D3" w:rsidRPr="00CD1D09">
        <w:rPr>
          <w:sz w:val="24"/>
          <w:szCs w:val="24"/>
          <w:lang w:val="ru-RU"/>
        </w:rPr>
        <w:t>, 22</w:t>
      </w:r>
      <w:r w:rsidRPr="00CD1D09">
        <w:rPr>
          <w:sz w:val="24"/>
          <w:szCs w:val="24"/>
        </w:rPr>
        <w:t xml:space="preserve"> має відповідати вимогам, передбаченим статтею 8 Закону України «Про приватизацію </w:t>
      </w:r>
      <w:proofErr w:type="gramStart"/>
      <w:r w:rsidRPr="00CD1D09">
        <w:rPr>
          <w:sz w:val="24"/>
          <w:szCs w:val="24"/>
        </w:rPr>
        <w:t>державного</w:t>
      </w:r>
      <w:proofErr w:type="gramEnd"/>
      <w:r w:rsidRPr="00CD1D09">
        <w:rPr>
          <w:sz w:val="24"/>
          <w:szCs w:val="24"/>
        </w:rPr>
        <w:t xml:space="preserve"> і комунального майна».</w:t>
      </w:r>
    </w:p>
    <w:p w:rsidR="009A49E9" w:rsidRPr="00CD1D09" w:rsidRDefault="009A49E9" w:rsidP="009A49E9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CD1D09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9A49E9" w:rsidRPr="00CD1D09" w:rsidRDefault="009A49E9" w:rsidP="009A49E9">
      <w:pPr>
        <w:jc w:val="both"/>
        <w:rPr>
          <w:sz w:val="24"/>
          <w:szCs w:val="24"/>
          <w:lang w:val="ru-RU"/>
        </w:rPr>
      </w:pPr>
      <w:r w:rsidRPr="00CD1D09">
        <w:rPr>
          <w:iCs/>
          <w:sz w:val="24"/>
          <w:szCs w:val="24"/>
        </w:rPr>
        <w:t xml:space="preserve">- аукціону без умов – </w:t>
      </w:r>
      <w:r w:rsidR="0002542B" w:rsidRPr="00CD1D09">
        <w:rPr>
          <w:b/>
          <w:sz w:val="24"/>
          <w:szCs w:val="24"/>
        </w:rPr>
        <w:t>40 511,85</w:t>
      </w:r>
      <w:r w:rsidRPr="00CD1D09">
        <w:rPr>
          <w:b/>
          <w:sz w:val="24"/>
          <w:szCs w:val="24"/>
        </w:rPr>
        <w:t xml:space="preserve"> гривень</w:t>
      </w:r>
      <w:r w:rsidRPr="00CD1D09">
        <w:rPr>
          <w:sz w:val="24"/>
          <w:szCs w:val="24"/>
        </w:rPr>
        <w:t xml:space="preserve"> </w:t>
      </w:r>
      <w:r w:rsidRPr="00CD1D09">
        <w:rPr>
          <w:sz w:val="24"/>
          <w:szCs w:val="24"/>
          <w:lang w:val="ru-RU"/>
        </w:rPr>
        <w:t xml:space="preserve">(без </w:t>
      </w:r>
      <w:proofErr w:type="spellStart"/>
      <w:r w:rsidRPr="00CD1D09">
        <w:rPr>
          <w:sz w:val="24"/>
          <w:szCs w:val="24"/>
          <w:lang w:val="ru-RU"/>
        </w:rPr>
        <w:t>урахування</w:t>
      </w:r>
      <w:proofErr w:type="spellEnd"/>
      <w:r w:rsidRPr="00CD1D09">
        <w:rPr>
          <w:sz w:val="24"/>
          <w:szCs w:val="24"/>
          <w:lang w:val="ru-RU"/>
        </w:rPr>
        <w:t xml:space="preserve"> ПДВ);</w:t>
      </w:r>
    </w:p>
    <w:p w:rsidR="009A49E9" w:rsidRPr="00CD1D09" w:rsidRDefault="009A49E9" w:rsidP="009A49E9">
      <w:pPr>
        <w:pStyle w:val="a4"/>
        <w:rPr>
          <w:sz w:val="24"/>
          <w:szCs w:val="24"/>
          <w:lang w:val="ru-RU"/>
        </w:rPr>
      </w:pPr>
      <w:r w:rsidRPr="00CD1D09">
        <w:rPr>
          <w:iCs/>
          <w:sz w:val="24"/>
          <w:szCs w:val="24"/>
        </w:rPr>
        <w:t>- аукціону із зниженням стартової ціни</w:t>
      </w:r>
      <w:r w:rsidRPr="00CD1D09">
        <w:rPr>
          <w:sz w:val="24"/>
          <w:szCs w:val="24"/>
        </w:rPr>
        <w:t xml:space="preserve"> </w:t>
      </w:r>
      <w:r w:rsidRPr="00CD1D09">
        <w:rPr>
          <w:iCs/>
          <w:sz w:val="24"/>
          <w:szCs w:val="24"/>
        </w:rPr>
        <w:t xml:space="preserve">– </w:t>
      </w:r>
      <w:r w:rsidR="0032728D">
        <w:rPr>
          <w:b/>
          <w:iCs/>
          <w:sz w:val="24"/>
          <w:szCs w:val="24"/>
        </w:rPr>
        <w:t>20 255,93</w:t>
      </w:r>
      <w:r w:rsidRPr="00CD1D09">
        <w:rPr>
          <w:b/>
          <w:iCs/>
          <w:sz w:val="24"/>
          <w:szCs w:val="24"/>
        </w:rPr>
        <w:t xml:space="preserve"> </w:t>
      </w:r>
      <w:r w:rsidRPr="00CD1D09">
        <w:rPr>
          <w:b/>
          <w:sz w:val="24"/>
          <w:szCs w:val="24"/>
        </w:rPr>
        <w:t>гривень</w:t>
      </w:r>
      <w:r w:rsidRPr="00CD1D09">
        <w:rPr>
          <w:sz w:val="24"/>
          <w:szCs w:val="24"/>
        </w:rPr>
        <w:t xml:space="preserve"> (без урахування ПДВ);</w:t>
      </w:r>
    </w:p>
    <w:p w:rsidR="009A49E9" w:rsidRPr="00CD1D09" w:rsidRDefault="009A49E9" w:rsidP="009A49E9">
      <w:pPr>
        <w:pStyle w:val="a4"/>
        <w:rPr>
          <w:sz w:val="24"/>
          <w:szCs w:val="24"/>
        </w:rPr>
      </w:pPr>
      <w:r w:rsidRPr="00CD1D09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32728D">
        <w:rPr>
          <w:b/>
          <w:iCs/>
          <w:sz w:val="24"/>
          <w:szCs w:val="24"/>
        </w:rPr>
        <w:t>20 255,93</w:t>
      </w:r>
      <w:r w:rsidRPr="00CD1D09">
        <w:rPr>
          <w:b/>
          <w:iCs/>
          <w:sz w:val="24"/>
          <w:szCs w:val="24"/>
        </w:rPr>
        <w:t xml:space="preserve"> гривень</w:t>
      </w:r>
      <w:r w:rsidRPr="00CD1D09">
        <w:rPr>
          <w:iCs/>
          <w:sz w:val="24"/>
          <w:szCs w:val="24"/>
        </w:rPr>
        <w:t xml:space="preserve"> </w:t>
      </w:r>
      <w:r w:rsidRPr="00CD1D09">
        <w:rPr>
          <w:sz w:val="24"/>
          <w:szCs w:val="24"/>
        </w:rPr>
        <w:t>(без урахування ПДВ);</w:t>
      </w:r>
    </w:p>
    <w:p w:rsidR="009A49E9" w:rsidRPr="00CD1D09" w:rsidRDefault="009A49E9" w:rsidP="009A49E9">
      <w:pPr>
        <w:pStyle w:val="a4"/>
        <w:rPr>
          <w:sz w:val="24"/>
          <w:szCs w:val="24"/>
          <w:lang w:val="ru-RU"/>
        </w:rPr>
      </w:pPr>
      <w:r w:rsidRPr="00CD1D09">
        <w:rPr>
          <w:sz w:val="24"/>
          <w:szCs w:val="24"/>
        </w:rPr>
        <w:t>На остаточну ціну продажу нараховується ПДВ.</w:t>
      </w:r>
    </w:p>
    <w:p w:rsidR="009A49E9" w:rsidRPr="00CD1D09" w:rsidRDefault="009A49E9" w:rsidP="009A49E9">
      <w:pPr>
        <w:pStyle w:val="3"/>
        <w:rPr>
          <w:b/>
          <w:iCs/>
          <w:sz w:val="24"/>
          <w:szCs w:val="24"/>
        </w:rPr>
      </w:pPr>
      <w:r w:rsidRPr="00CD1D09">
        <w:rPr>
          <w:b/>
          <w:iCs/>
          <w:sz w:val="24"/>
          <w:szCs w:val="24"/>
        </w:rPr>
        <w:tab/>
        <w:t>Розмір гарантійного внеску для:</w:t>
      </w:r>
    </w:p>
    <w:p w:rsidR="009A49E9" w:rsidRPr="00CD1D09" w:rsidRDefault="009A49E9" w:rsidP="009A49E9">
      <w:pPr>
        <w:pStyle w:val="3"/>
        <w:rPr>
          <w:iCs/>
          <w:sz w:val="24"/>
          <w:szCs w:val="24"/>
        </w:rPr>
      </w:pPr>
      <w:r w:rsidRPr="00CD1D09">
        <w:rPr>
          <w:iCs/>
          <w:sz w:val="24"/>
          <w:szCs w:val="24"/>
        </w:rPr>
        <w:t>- аукціону без умов –</w:t>
      </w:r>
      <w:r w:rsidRPr="00CD1D09">
        <w:rPr>
          <w:sz w:val="24"/>
          <w:szCs w:val="24"/>
        </w:rPr>
        <w:t xml:space="preserve">   </w:t>
      </w:r>
      <w:r w:rsidR="0090784B" w:rsidRPr="00CD1D09">
        <w:rPr>
          <w:b/>
          <w:sz w:val="24"/>
          <w:szCs w:val="24"/>
        </w:rPr>
        <w:t>4 051</w:t>
      </w:r>
      <w:r w:rsidRPr="00CD1D09">
        <w:rPr>
          <w:b/>
          <w:sz w:val="24"/>
          <w:szCs w:val="24"/>
        </w:rPr>
        <w:t>,</w:t>
      </w:r>
      <w:r w:rsidR="0090784B" w:rsidRPr="00CD1D09">
        <w:rPr>
          <w:b/>
          <w:sz w:val="24"/>
          <w:szCs w:val="24"/>
        </w:rPr>
        <w:t>1</w:t>
      </w:r>
      <w:r w:rsidR="00F67508">
        <w:rPr>
          <w:b/>
          <w:sz w:val="24"/>
          <w:szCs w:val="24"/>
        </w:rPr>
        <w:t>9</w:t>
      </w:r>
      <w:r w:rsidRPr="00CD1D09">
        <w:rPr>
          <w:color w:val="000000"/>
          <w:sz w:val="24"/>
          <w:szCs w:val="24"/>
        </w:rPr>
        <w:t xml:space="preserve"> </w:t>
      </w:r>
      <w:r w:rsidRPr="00CD1D09">
        <w:rPr>
          <w:b/>
          <w:sz w:val="24"/>
          <w:szCs w:val="24"/>
        </w:rPr>
        <w:t xml:space="preserve">гривень </w:t>
      </w:r>
      <w:r w:rsidRPr="00CD1D09">
        <w:rPr>
          <w:sz w:val="24"/>
          <w:szCs w:val="24"/>
        </w:rPr>
        <w:t>(без урахування ПДВ);</w:t>
      </w:r>
    </w:p>
    <w:p w:rsidR="009A49E9" w:rsidRPr="00CD1D09" w:rsidRDefault="009A49E9" w:rsidP="009A49E9">
      <w:pPr>
        <w:pStyle w:val="3"/>
        <w:rPr>
          <w:iCs/>
          <w:sz w:val="24"/>
          <w:szCs w:val="24"/>
        </w:rPr>
      </w:pPr>
      <w:r w:rsidRPr="00CD1D09">
        <w:rPr>
          <w:iCs/>
          <w:sz w:val="24"/>
          <w:szCs w:val="24"/>
        </w:rPr>
        <w:t>- аукціону із зниженням стартової ціни</w:t>
      </w:r>
      <w:r w:rsidRPr="00CD1D09">
        <w:rPr>
          <w:sz w:val="24"/>
          <w:szCs w:val="24"/>
        </w:rPr>
        <w:t xml:space="preserve"> </w:t>
      </w:r>
      <w:r w:rsidRPr="00CD1D09">
        <w:rPr>
          <w:iCs/>
          <w:sz w:val="24"/>
          <w:szCs w:val="24"/>
        </w:rPr>
        <w:t xml:space="preserve">– </w:t>
      </w:r>
      <w:r w:rsidR="008B6F88" w:rsidRPr="00CD1D09">
        <w:rPr>
          <w:b/>
          <w:iCs/>
          <w:sz w:val="24"/>
          <w:szCs w:val="24"/>
        </w:rPr>
        <w:t>2 025,59</w:t>
      </w:r>
      <w:r w:rsidRPr="00CD1D09">
        <w:rPr>
          <w:b/>
          <w:iCs/>
          <w:sz w:val="24"/>
          <w:szCs w:val="24"/>
        </w:rPr>
        <w:t xml:space="preserve"> </w:t>
      </w:r>
      <w:r w:rsidRPr="00CD1D09">
        <w:rPr>
          <w:iCs/>
          <w:sz w:val="24"/>
          <w:szCs w:val="24"/>
        </w:rPr>
        <w:t xml:space="preserve"> </w:t>
      </w:r>
      <w:r w:rsidRPr="00CD1D09">
        <w:rPr>
          <w:b/>
          <w:sz w:val="24"/>
          <w:szCs w:val="24"/>
        </w:rPr>
        <w:t>гривень</w:t>
      </w:r>
      <w:r w:rsidRPr="00CD1D09">
        <w:rPr>
          <w:sz w:val="24"/>
          <w:szCs w:val="24"/>
        </w:rPr>
        <w:t xml:space="preserve"> (без урахування ПДВ);</w:t>
      </w:r>
    </w:p>
    <w:p w:rsidR="009A49E9" w:rsidRPr="00CD1D09" w:rsidRDefault="009A49E9" w:rsidP="009A49E9">
      <w:pPr>
        <w:pStyle w:val="3"/>
        <w:rPr>
          <w:iCs/>
          <w:sz w:val="24"/>
          <w:szCs w:val="24"/>
        </w:rPr>
      </w:pPr>
      <w:r w:rsidRPr="00CD1D09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8B6F88" w:rsidRPr="00CD1D09">
        <w:rPr>
          <w:b/>
          <w:iCs/>
          <w:sz w:val="24"/>
          <w:szCs w:val="24"/>
        </w:rPr>
        <w:t>2 025,59</w:t>
      </w:r>
      <w:r w:rsidRPr="00CD1D09">
        <w:rPr>
          <w:b/>
          <w:iCs/>
          <w:sz w:val="24"/>
          <w:szCs w:val="24"/>
        </w:rPr>
        <w:t xml:space="preserve"> гривень</w:t>
      </w:r>
      <w:r w:rsidRPr="00CD1D09">
        <w:rPr>
          <w:iCs/>
          <w:sz w:val="24"/>
          <w:szCs w:val="24"/>
        </w:rPr>
        <w:t xml:space="preserve"> </w:t>
      </w:r>
      <w:r w:rsidRPr="00CD1D09">
        <w:rPr>
          <w:sz w:val="24"/>
          <w:szCs w:val="24"/>
        </w:rPr>
        <w:t>(без урахування ПДВ).</w:t>
      </w:r>
    </w:p>
    <w:p w:rsidR="009A49E9" w:rsidRPr="00CD1D09" w:rsidRDefault="009A49E9" w:rsidP="00EF7BF3">
      <w:pPr>
        <w:pStyle w:val="rvps2"/>
        <w:spacing w:before="0" w:beforeAutospacing="0" w:after="0" w:afterAutospacing="0"/>
        <w:jc w:val="both"/>
        <w:rPr>
          <w:color w:val="000000"/>
        </w:rPr>
      </w:pPr>
      <w:r w:rsidRPr="00CD1D09">
        <w:rPr>
          <w:b/>
          <w:lang w:val="uk-UA"/>
        </w:rPr>
        <w:tab/>
        <w:t>Розмір реєстраційного внеску</w:t>
      </w:r>
      <w:r w:rsidRPr="00CD1D09">
        <w:rPr>
          <w:lang w:val="uk-UA"/>
        </w:rPr>
        <w:t>: 1200 гривень 0</w:t>
      </w:r>
      <w:r w:rsidRPr="00CD1D09">
        <w:rPr>
          <w:color w:val="000000"/>
          <w:lang w:val="uk-UA"/>
        </w:rPr>
        <w:t>0 копійок</w:t>
      </w:r>
      <w:r w:rsidRPr="00CD1D09">
        <w:rPr>
          <w:color w:val="000000"/>
        </w:rPr>
        <w:t>.</w:t>
      </w:r>
    </w:p>
    <w:p w:rsidR="009A49E9" w:rsidRPr="00CD1D09" w:rsidRDefault="009A49E9" w:rsidP="009A49E9">
      <w:pPr>
        <w:ind w:firstLine="708"/>
        <w:jc w:val="both"/>
        <w:rPr>
          <w:i/>
          <w:iCs/>
          <w:sz w:val="24"/>
          <w:szCs w:val="24"/>
        </w:rPr>
      </w:pPr>
    </w:p>
    <w:p w:rsidR="00CD1D09" w:rsidRDefault="009A49E9" w:rsidP="00CD1D09">
      <w:pPr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  <w:u w:val="single"/>
        </w:rPr>
        <w:t>4. Додаткова інформація.</w:t>
      </w:r>
    </w:p>
    <w:p w:rsidR="008878AD" w:rsidRPr="00CD1D09" w:rsidRDefault="008878AD" w:rsidP="00CD1D09">
      <w:pPr>
        <w:jc w:val="center"/>
        <w:rPr>
          <w:b/>
          <w:sz w:val="24"/>
          <w:szCs w:val="24"/>
          <w:u w:val="single"/>
        </w:rPr>
      </w:pPr>
    </w:p>
    <w:p w:rsidR="009A49E9" w:rsidRPr="00CD1D09" w:rsidRDefault="009A49E9" w:rsidP="009A49E9">
      <w:pPr>
        <w:pStyle w:val="3"/>
        <w:ind w:firstLine="540"/>
        <w:rPr>
          <w:iCs/>
          <w:sz w:val="24"/>
          <w:szCs w:val="24"/>
        </w:rPr>
      </w:pPr>
      <w:r w:rsidRPr="00CD1D09">
        <w:rPr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CD1D09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</w:rPr>
      </w:pPr>
      <w:r w:rsidRPr="00CD1D09">
        <w:rPr>
          <w:rFonts w:cs="Times New Roman"/>
          <w:color w:val="000000"/>
          <w:spacing w:val="0"/>
          <w:sz w:val="24"/>
          <w:szCs w:val="24"/>
        </w:rPr>
        <w:tab/>
      </w:r>
      <w:r w:rsidRPr="00CD1D09">
        <w:rPr>
          <w:rFonts w:cs="Times New Roman"/>
          <w:b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9A49E9" w:rsidRPr="00CD1D09" w:rsidRDefault="00303EBB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CD1D09">
        <w:rPr>
          <w:rFonts w:cs="Times New Roman"/>
          <w:b/>
          <w:spacing w:val="0"/>
          <w:sz w:val="24"/>
          <w:szCs w:val="24"/>
        </w:rPr>
        <w:tab/>
      </w:r>
      <w:r w:rsidR="009A49E9" w:rsidRPr="00CD1D09">
        <w:rPr>
          <w:rFonts w:cs="Times New Roman"/>
          <w:b/>
          <w:spacing w:val="0"/>
          <w:sz w:val="24"/>
          <w:szCs w:val="24"/>
        </w:rPr>
        <w:t>Одержувач:</w:t>
      </w:r>
      <w:r w:rsidR="009A49E9" w:rsidRPr="00CD1D09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z w:val="24"/>
          <w:szCs w:val="24"/>
        </w:rPr>
      </w:pPr>
      <w:r w:rsidRPr="00CD1D09">
        <w:rPr>
          <w:rFonts w:cs="Times New Roman"/>
          <w:b/>
          <w:spacing w:val="0"/>
          <w:sz w:val="24"/>
          <w:szCs w:val="24"/>
        </w:rPr>
        <w:t xml:space="preserve">  Рахунок</w:t>
      </w:r>
      <w:r w:rsidRPr="00CD1D09">
        <w:rPr>
          <w:rFonts w:cs="Times New Roman"/>
          <w:spacing w:val="0"/>
          <w:sz w:val="24"/>
          <w:szCs w:val="24"/>
        </w:rPr>
        <w:t xml:space="preserve"> - </w:t>
      </w:r>
      <w:r w:rsidRPr="00CD1D09">
        <w:rPr>
          <w:rFonts w:cs="Times New Roman"/>
          <w:spacing w:val="0"/>
          <w:sz w:val="24"/>
          <w:szCs w:val="24"/>
          <w:lang w:val="en-US"/>
        </w:rPr>
        <w:t>UA</w:t>
      </w:r>
      <w:r w:rsidRPr="00CD1D09">
        <w:rPr>
          <w:rFonts w:cs="Times New Roman"/>
          <w:spacing w:val="0"/>
          <w:sz w:val="24"/>
          <w:szCs w:val="24"/>
        </w:rPr>
        <w:t>118201720355569001001157855</w:t>
      </w:r>
      <w:r w:rsidRPr="00CD1D09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CD1D09">
        <w:rPr>
          <w:rFonts w:cs="Times New Roman"/>
          <w:b/>
          <w:spacing w:val="0"/>
          <w:sz w:val="24"/>
          <w:szCs w:val="24"/>
        </w:rPr>
        <w:tab/>
        <w:t>Рахунок</w:t>
      </w:r>
      <w:r w:rsidRPr="00CD1D09">
        <w:rPr>
          <w:rFonts w:cs="Times New Roman"/>
          <w:spacing w:val="0"/>
          <w:sz w:val="24"/>
          <w:szCs w:val="24"/>
        </w:rPr>
        <w:t xml:space="preserve"> - </w:t>
      </w:r>
      <w:r w:rsidRPr="00CD1D09">
        <w:rPr>
          <w:rFonts w:cs="Times New Roman"/>
          <w:spacing w:val="0"/>
          <w:sz w:val="24"/>
          <w:szCs w:val="24"/>
          <w:lang w:val="en-US"/>
        </w:rPr>
        <w:t>UA</w:t>
      </w:r>
      <w:r w:rsidRPr="00CD1D09">
        <w:rPr>
          <w:rFonts w:cs="Times New Roman"/>
          <w:spacing w:val="0"/>
          <w:sz w:val="24"/>
          <w:szCs w:val="24"/>
        </w:rPr>
        <w:t>868201720355269001000157855</w:t>
      </w:r>
      <w:r w:rsidRPr="00CD1D09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CD1D09">
        <w:rPr>
          <w:rFonts w:cs="Times New Roman"/>
          <w:b/>
          <w:sz w:val="24"/>
          <w:szCs w:val="24"/>
          <w:lang w:val="ru-RU"/>
        </w:rPr>
        <w:t xml:space="preserve">    </w:t>
      </w:r>
      <w:r w:rsidRPr="00CD1D09">
        <w:rPr>
          <w:rFonts w:cs="Times New Roman"/>
          <w:b/>
          <w:sz w:val="24"/>
          <w:szCs w:val="24"/>
        </w:rPr>
        <w:t xml:space="preserve">Банк одержувача: </w:t>
      </w:r>
      <w:r w:rsidRPr="00CD1D09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CD1D09">
        <w:rPr>
          <w:rFonts w:cs="Times New Roman"/>
          <w:sz w:val="24"/>
          <w:szCs w:val="24"/>
        </w:rPr>
        <w:t>,</w:t>
      </w:r>
      <w:r w:rsidRPr="00CD1D0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D1D09">
        <w:rPr>
          <w:rFonts w:cs="Times New Roman"/>
          <w:sz w:val="24"/>
          <w:szCs w:val="24"/>
        </w:rPr>
        <w:t>м.Київ</w:t>
      </w:r>
      <w:proofErr w:type="spellEnd"/>
      <w:r w:rsidRPr="00CD1D09">
        <w:rPr>
          <w:rFonts w:cs="Times New Roman"/>
          <w:sz w:val="24"/>
          <w:szCs w:val="24"/>
        </w:rPr>
        <w:t xml:space="preserve">, </w:t>
      </w:r>
      <w:proofErr w:type="spellStart"/>
      <w:r w:rsidRPr="00CD1D09">
        <w:rPr>
          <w:rFonts w:cs="Times New Roman"/>
          <w:sz w:val="24"/>
          <w:szCs w:val="24"/>
        </w:rPr>
        <w:t>вул.Бастіонна</w:t>
      </w:r>
      <w:proofErr w:type="spellEnd"/>
      <w:r w:rsidRPr="00CD1D09">
        <w:rPr>
          <w:rFonts w:cs="Times New Roman"/>
          <w:sz w:val="24"/>
          <w:szCs w:val="24"/>
        </w:rPr>
        <w:t xml:space="preserve">, 6. </w:t>
      </w:r>
      <w:r w:rsidRPr="00CD1D09">
        <w:rPr>
          <w:rFonts w:cs="Times New Roman"/>
          <w:b/>
          <w:sz w:val="24"/>
          <w:szCs w:val="24"/>
        </w:rPr>
        <w:tab/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CD1D09">
        <w:rPr>
          <w:rFonts w:cs="Times New Roman"/>
          <w:b/>
          <w:sz w:val="24"/>
          <w:szCs w:val="24"/>
        </w:rPr>
        <w:tab/>
        <w:t>Код за ЄДРПОУ</w:t>
      </w:r>
      <w:r w:rsidRPr="00CD1D09">
        <w:rPr>
          <w:rFonts w:cs="Times New Roman"/>
          <w:sz w:val="24"/>
          <w:szCs w:val="24"/>
        </w:rPr>
        <w:t xml:space="preserve"> 42899921, МФО 820172.</w:t>
      </w:r>
    </w:p>
    <w:p w:rsidR="005B3F53" w:rsidRDefault="009A49E9" w:rsidP="009A49E9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cs="Times New Roman"/>
          <w:sz w:val="24"/>
          <w:szCs w:val="24"/>
        </w:rPr>
      </w:pPr>
      <w:r w:rsidRPr="00CD1D09">
        <w:rPr>
          <w:rFonts w:cs="Times New Roman"/>
          <w:sz w:val="24"/>
          <w:szCs w:val="24"/>
        </w:rPr>
        <w:tab/>
      </w:r>
    </w:p>
    <w:p w:rsidR="009A49E9" w:rsidRPr="00CD1D09" w:rsidRDefault="005B3F53" w:rsidP="009A49E9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eastAsia="Calibri" w:cs="Times New Roman"/>
          <w:b/>
          <w:spacing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 w:rsidR="009A49E9" w:rsidRPr="00CD1D09">
        <w:rPr>
          <w:rFonts w:cs="Times New Roman"/>
          <w:b/>
          <w:sz w:val="24"/>
          <w:szCs w:val="24"/>
        </w:rPr>
        <w:t xml:space="preserve"> </w:t>
      </w:r>
      <w:r w:rsidR="009A49E9" w:rsidRPr="00CD1D09">
        <w:rPr>
          <w:rFonts w:eastAsia="Calibri" w:cs="Times New Roman"/>
          <w:b/>
          <w:spacing w:val="0"/>
          <w:sz w:val="24"/>
          <w:szCs w:val="24"/>
          <w:u w:val="single"/>
        </w:rPr>
        <w:t>в іноземній валюті: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lastRenderedPageBreak/>
        <w:t>Одержувач</w:t>
      </w:r>
      <w:r w:rsidRPr="00CD1D09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Адреса:</w:t>
      </w:r>
      <w:r w:rsidR="00D25EF4">
        <w:rPr>
          <w:sz w:val="24"/>
          <w:szCs w:val="24"/>
        </w:rPr>
        <w:t xml:space="preserve"> вул.</w:t>
      </w:r>
      <w:r w:rsidR="00460878">
        <w:rPr>
          <w:sz w:val="24"/>
          <w:szCs w:val="24"/>
        </w:rPr>
        <w:t xml:space="preserve"> </w:t>
      </w:r>
      <w:r w:rsidR="00D25EF4">
        <w:rPr>
          <w:sz w:val="24"/>
          <w:szCs w:val="24"/>
        </w:rPr>
        <w:t>Коперника,4</w:t>
      </w:r>
      <w:r w:rsidRPr="00CD1D09">
        <w:rPr>
          <w:sz w:val="24"/>
          <w:szCs w:val="24"/>
        </w:rPr>
        <w:t>, м.</w:t>
      </w:r>
      <w:r w:rsidR="00A00D46">
        <w:rPr>
          <w:sz w:val="24"/>
          <w:szCs w:val="24"/>
        </w:rPr>
        <w:t xml:space="preserve"> </w:t>
      </w:r>
      <w:r w:rsidRPr="00CD1D09">
        <w:rPr>
          <w:sz w:val="24"/>
          <w:szCs w:val="24"/>
        </w:rPr>
        <w:t>Львів, Україна.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Валюта рахунка –</w:t>
      </w:r>
      <w:r w:rsidRPr="00CD1D09">
        <w:rPr>
          <w:sz w:val="24"/>
          <w:szCs w:val="24"/>
        </w:rPr>
        <w:t xml:space="preserve"> долари США та  Євро.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Рахунок :</w:t>
      </w:r>
      <w:r w:rsidRPr="00CD1D09">
        <w:rPr>
          <w:sz w:val="24"/>
          <w:szCs w:val="24"/>
        </w:rPr>
        <w:t xml:space="preserve"> </w:t>
      </w:r>
      <w:r w:rsidRPr="00CD1D09">
        <w:rPr>
          <w:sz w:val="24"/>
          <w:szCs w:val="24"/>
          <w:lang w:val="en-US"/>
        </w:rPr>
        <w:t>UA</w:t>
      </w:r>
      <w:r w:rsidRPr="00CD1D09">
        <w:rPr>
          <w:sz w:val="24"/>
          <w:szCs w:val="24"/>
        </w:rPr>
        <w:t>863223130000025203000000065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Банк одержувача:</w:t>
      </w:r>
      <w:r w:rsidRPr="00CD1D09">
        <w:rPr>
          <w:sz w:val="24"/>
          <w:szCs w:val="24"/>
        </w:rPr>
        <w:t xml:space="preserve"> Акціонерне товариство «Державний </w:t>
      </w:r>
      <w:proofErr w:type="spellStart"/>
      <w:r w:rsidRPr="00CD1D09">
        <w:rPr>
          <w:sz w:val="24"/>
          <w:szCs w:val="24"/>
        </w:rPr>
        <w:t>експорно-імпортний</w:t>
      </w:r>
      <w:proofErr w:type="spellEnd"/>
      <w:r w:rsidRPr="00CD1D09">
        <w:rPr>
          <w:sz w:val="24"/>
          <w:szCs w:val="24"/>
        </w:rPr>
        <w:t xml:space="preserve"> банк України» .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Адреса:</w:t>
      </w:r>
      <w:r w:rsidRPr="00CD1D09">
        <w:rPr>
          <w:sz w:val="24"/>
          <w:szCs w:val="24"/>
        </w:rPr>
        <w:t xml:space="preserve"> вул. Антоновича,127, м. Київ, Україна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  <w:lang w:val="en-US"/>
        </w:rPr>
        <w:t>SWIFT</w:t>
      </w:r>
      <w:proofErr w:type="gramStart"/>
      <w:r w:rsidRPr="00CD1D09">
        <w:rPr>
          <w:b/>
          <w:sz w:val="24"/>
          <w:szCs w:val="24"/>
        </w:rPr>
        <w:t>:</w:t>
      </w:r>
      <w:r w:rsidRPr="00CD1D09">
        <w:rPr>
          <w:sz w:val="24"/>
          <w:szCs w:val="24"/>
          <w:lang w:val="en-US"/>
        </w:rPr>
        <w:t>EXBSUAUX</w:t>
      </w:r>
      <w:proofErr w:type="gramEnd"/>
      <w:r w:rsidRPr="00CD1D09">
        <w:rPr>
          <w:sz w:val="24"/>
          <w:szCs w:val="24"/>
        </w:rPr>
        <w:t>.</w:t>
      </w:r>
    </w:p>
    <w:p w:rsidR="009A49E9" w:rsidRPr="00CD1D09" w:rsidRDefault="009A49E9" w:rsidP="009A49E9">
      <w:pPr>
        <w:pStyle w:val="2"/>
        <w:ind w:firstLine="720"/>
        <w:rPr>
          <w:i/>
          <w:szCs w:val="24"/>
          <w:lang w:val="uk-UA"/>
        </w:rPr>
      </w:pPr>
      <w:r w:rsidRPr="00CD1D09">
        <w:rPr>
          <w:i/>
          <w:szCs w:val="24"/>
          <w:lang w:val="uk-UA"/>
        </w:rPr>
        <w:t>Код ЄДРПОУ: 42899921.</w:t>
      </w:r>
    </w:p>
    <w:p w:rsidR="009A49E9" w:rsidRPr="00CD1D09" w:rsidRDefault="009A49E9" w:rsidP="009A49E9">
      <w:pPr>
        <w:ind w:firstLine="720"/>
        <w:rPr>
          <w:sz w:val="24"/>
          <w:szCs w:val="24"/>
        </w:rPr>
      </w:pPr>
      <w:r w:rsidRPr="00CD1D09">
        <w:rPr>
          <w:b/>
          <w:sz w:val="24"/>
          <w:szCs w:val="24"/>
        </w:rPr>
        <w:t>Призначення платежу:</w:t>
      </w:r>
      <w:r w:rsidRPr="00CD1D09">
        <w:rPr>
          <w:sz w:val="24"/>
          <w:szCs w:val="24"/>
        </w:rPr>
        <w:t xml:space="preserve"> ( обов’язково вказати за що).</w:t>
      </w:r>
    </w:p>
    <w:p w:rsidR="009A49E9" w:rsidRPr="00127C11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>Receiver:</w:t>
      </w:r>
      <w:r w:rsidRPr="00CD1D09">
        <w:rPr>
          <w:sz w:val="24"/>
          <w:szCs w:val="24"/>
          <w:lang w:val="en-US"/>
        </w:rPr>
        <w:t xml:space="preserve"> RO in </w:t>
      </w:r>
      <w:proofErr w:type="spellStart"/>
      <w:r w:rsidRPr="00127C11">
        <w:rPr>
          <w:sz w:val="24"/>
          <w:szCs w:val="24"/>
          <w:lang w:val="en-US"/>
        </w:rPr>
        <w:t>Lviv</w:t>
      </w:r>
      <w:proofErr w:type="spellEnd"/>
      <w:r w:rsidRPr="00127C11">
        <w:rPr>
          <w:sz w:val="24"/>
          <w:szCs w:val="24"/>
          <w:lang w:val="en-US"/>
        </w:rPr>
        <w:t xml:space="preserve">, </w:t>
      </w:r>
      <w:proofErr w:type="spellStart"/>
      <w:r w:rsidRPr="00127C11">
        <w:rPr>
          <w:sz w:val="24"/>
          <w:szCs w:val="24"/>
          <w:lang w:val="en-US"/>
        </w:rPr>
        <w:t>Zakarpattia</w:t>
      </w:r>
      <w:proofErr w:type="spellEnd"/>
      <w:r w:rsidRPr="00127C11">
        <w:rPr>
          <w:sz w:val="24"/>
          <w:szCs w:val="24"/>
          <w:lang w:val="en-US"/>
        </w:rPr>
        <w:t xml:space="preserve"> and </w:t>
      </w:r>
      <w:proofErr w:type="spellStart"/>
      <w:r w:rsidRPr="00127C11">
        <w:rPr>
          <w:sz w:val="24"/>
          <w:szCs w:val="24"/>
          <w:lang w:val="en-US"/>
        </w:rPr>
        <w:t>Volyn</w:t>
      </w:r>
      <w:proofErr w:type="spellEnd"/>
      <w:r w:rsidRPr="00127C11">
        <w:rPr>
          <w:sz w:val="24"/>
          <w:szCs w:val="24"/>
          <w:lang w:val="en-US"/>
        </w:rPr>
        <w:t xml:space="preserve"> oblasts.</w:t>
      </w:r>
    </w:p>
    <w:p w:rsidR="009A49E9" w:rsidRPr="00127C11" w:rsidRDefault="009A49E9" w:rsidP="009A49E9">
      <w:pPr>
        <w:ind w:firstLine="720"/>
        <w:rPr>
          <w:sz w:val="24"/>
          <w:szCs w:val="24"/>
          <w:lang w:val="en-US"/>
        </w:rPr>
      </w:pPr>
      <w:r w:rsidRPr="00127C11">
        <w:rPr>
          <w:sz w:val="24"/>
          <w:szCs w:val="24"/>
          <w:lang w:val="en-US"/>
        </w:rPr>
        <w:t xml:space="preserve"> </w:t>
      </w:r>
      <w:r w:rsidRPr="00127C11">
        <w:rPr>
          <w:b/>
          <w:sz w:val="24"/>
          <w:szCs w:val="24"/>
          <w:lang w:val="en-US"/>
        </w:rPr>
        <w:t xml:space="preserve">Address: </w:t>
      </w:r>
      <w:r w:rsidR="00127C11" w:rsidRPr="00127C11">
        <w:rPr>
          <w:sz w:val="24"/>
          <w:szCs w:val="24"/>
        </w:rPr>
        <w:t>4</w:t>
      </w:r>
      <w:r w:rsidR="00127C11" w:rsidRPr="00127C11">
        <w:rPr>
          <w:sz w:val="24"/>
          <w:szCs w:val="24"/>
          <w:lang w:val="en-US"/>
        </w:rPr>
        <w:t xml:space="preserve">, </w:t>
      </w:r>
      <w:proofErr w:type="spellStart"/>
      <w:r w:rsidR="00127C11" w:rsidRPr="00127C11">
        <w:rPr>
          <w:sz w:val="24"/>
          <w:szCs w:val="24"/>
          <w:lang w:val="en-US"/>
        </w:rPr>
        <w:t>Kopernika</w:t>
      </w:r>
      <w:proofErr w:type="spellEnd"/>
      <w:r w:rsidR="00127C11" w:rsidRPr="00127C11">
        <w:rPr>
          <w:sz w:val="24"/>
          <w:szCs w:val="24"/>
          <w:lang w:val="en-US"/>
        </w:rPr>
        <w:t xml:space="preserve">, </w:t>
      </w:r>
      <w:proofErr w:type="spellStart"/>
      <w:r w:rsidR="00127C11" w:rsidRPr="00127C11">
        <w:rPr>
          <w:sz w:val="24"/>
          <w:szCs w:val="24"/>
          <w:lang w:val="en-US"/>
        </w:rPr>
        <w:t>Lviv</w:t>
      </w:r>
      <w:proofErr w:type="spellEnd"/>
      <w:r w:rsidR="00127C11" w:rsidRPr="00127C11">
        <w:rPr>
          <w:sz w:val="24"/>
          <w:szCs w:val="24"/>
          <w:lang w:val="en-US"/>
        </w:rPr>
        <w:t>, city</w:t>
      </w:r>
      <w:proofErr w:type="gramStart"/>
      <w:r w:rsidR="00127C11" w:rsidRPr="00127C11">
        <w:rPr>
          <w:sz w:val="24"/>
          <w:szCs w:val="24"/>
          <w:lang w:val="en-US"/>
        </w:rPr>
        <w:t>,79005</w:t>
      </w:r>
      <w:proofErr w:type="gramEnd"/>
      <w:r w:rsidRPr="00127C11">
        <w:rPr>
          <w:sz w:val="24"/>
          <w:szCs w:val="24"/>
          <w:lang w:val="en-US"/>
        </w:rPr>
        <w:t>.</w:t>
      </w:r>
    </w:p>
    <w:p w:rsidR="009A49E9" w:rsidRPr="00CD1D09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>Account:</w:t>
      </w:r>
      <w:r w:rsidRPr="00CD1D09">
        <w:rPr>
          <w:sz w:val="24"/>
          <w:szCs w:val="24"/>
          <w:lang w:val="en-US"/>
        </w:rPr>
        <w:t xml:space="preserve"> UA863223130000025203000000065.</w:t>
      </w:r>
    </w:p>
    <w:p w:rsidR="009A49E9" w:rsidRPr="00CD1D09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>Bank of receiver:</w:t>
      </w:r>
      <w:r w:rsidRPr="00CD1D09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CD1D09">
        <w:rPr>
          <w:sz w:val="24"/>
          <w:szCs w:val="24"/>
          <w:lang w:val="en-US"/>
        </w:rPr>
        <w:t>of  Ukraine</w:t>
      </w:r>
      <w:proofErr w:type="gramEnd"/>
      <w:r w:rsidRPr="00CD1D09">
        <w:rPr>
          <w:sz w:val="24"/>
          <w:szCs w:val="24"/>
          <w:lang w:val="en-US"/>
        </w:rPr>
        <w:t>».</w:t>
      </w:r>
    </w:p>
    <w:p w:rsidR="009A49E9" w:rsidRPr="00CD1D09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>Address:</w:t>
      </w:r>
      <w:r w:rsidRPr="00CD1D09">
        <w:rPr>
          <w:sz w:val="24"/>
          <w:szCs w:val="24"/>
          <w:lang w:val="en-US"/>
        </w:rPr>
        <w:t xml:space="preserve"> 127</w:t>
      </w:r>
      <w:proofErr w:type="gramStart"/>
      <w:r w:rsidRPr="00CD1D09">
        <w:rPr>
          <w:sz w:val="24"/>
          <w:szCs w:val="24"/>
          <w:lang w:val="en-US"/>
        </w:rPr>
        <w:t xml:space="preserve">,  </w:t>
      </w:r>
      <w:proofErr w:type="spellStart"/>
      <w:r w:rsidRPr="00CD1D09">
        <w:rPr>
          <w:sz w:val="24"/>
          <w:szCs w:val="24"/>
          <w:lang w:val="en-US"/>
        </w:rPr>
        <w:t>Antonovycha</w:t>
      </w:r>
      <w:proofErr w:type="spellEnd"/>
      <w:proofErr w:type="gramEnd"/>
      <w:r w:rsidRPr="00CD1D09">
        <w:rPr>
          <w:sz w:val="24"/>
          <w:szCs w:val="24"/>
          <w:lang w:val="en-US"/>
        </w:rPr>
        <w:t xml:space="preserve"> Street, Kyiv, Ukraine.</w:t>
      </w:r>
    </w:p>
    <w:p w:rsidR="009A49E9" w:rsidRPr="00CD1D09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>SWIFT</w:t>
      </w:r>
      <w:r w:rsidRPr="00CD1D09">
        <w:rPr>
          <w:sz w:val="24"/>
          <w:szCs w:val="24"/>
          <w:lang w:val="en-US"/>
        </w:rPr>
        <w:t>: EXBSUAUX.</w:t>
      </w:r>
    </w:p>
    <w:p w:rsidR="009A49E9" w:rsidRPr="00CD1D09" w:rsidRDefault="009A49E9" w:rsidP="009A49E9">
      <w:pPr>
        <w:pStyle w:val="2"/>
        <w:ind w:firstLine="720"/>
        <w:rPr>
          <w:i/>
          <w:szCs w:val="24"/>
          <w:lang w:val="en-US"/>
        </w:rPr>
      </w:pPr>
      <w:r w:rsidRPr="00CD1D09">
        <w:rPr>
          <w:i/>
          <w:szCs w:val="24"/>
          <w:lang w:val="en-US"/>
        </w:rPr>
        <w:t xml:space="preserve">Code </w:t>
      </w:r>
      <w:proofErr w:type="spellStart"/>
      <w:r w:rsidRPr="00CD1D09">
        <w:rPr>
          <w:i/>
          <w:szCs w:val="24"/>
          <w:lang w:val="en-US"/>
        </w:rPr>
        <w:t>YeDRPOU</w:t>
      </w:r>
      <w:proofErr w:type="spellEnd"/>
      <w:r w:rsidRPr="00CD1D09">
        <w:rPr>
          <w:i/>
          <w:szCs w:val="24"/>
          <w:lang w:val="en-US"/>
        </w:rPr>
        <w:t>: 42899921.</w:t>
      </w:r>
    </w:p>
    <w:p w:rsidR="009A49E9" w:rsidRPr="00CD1D09" w:rsidRDefault="009A49E9" w:rsidP="009A49E9">
      <w:pPr>
        <w:ind w:firstLine="720"/>
        <w:rPr>
          <w:sz w:val="24"/>
          <w:szCs w:val="24"/>
          <w:lang w:val="en-US"/>
        </w:rPr>
      </w:pPr>
      <w:r w:rsidRPr="00CD1D09">
        <w:rPr>
          <w:b/>
          <w:sz w:val="24"/>
          <w:szCs w:val="24"/>
          <w:lang w:val="en-US"/>
        </w:rPr>
        <w:t xml:space="preserve">Purpose </w:t>
      </w:r>
      <w:proofErr w:type="gramStart"/>
      <w:r w:rsidRPr="00CD1D09">
        <w:rPr>
          <w:b/>
          <w:sz w:val="24"/>
          <w:szCs w:val="24"/>
          <w:lang w:val="en-US"/>
        </w:rPr>
        <w:t>of  payment</w:t>
      </w:r>
      <w:proofErr w:type="gramEnd"/>
      <w:r w:rsidRPr="00CD1D09">
        <w:rPr>
          <w:b/>
          <w:sz w:val="24"/>
          <w:szCs w:val="24"/>
          <w:lang w:val="en-US"/>
        </w:rPr>
        <w:t>:</w:t>
      </w:r>
      <w:r w:rsidRPr="00CD1D09">
        <w:rPr>
          <w:sz w:val="24"/>
          <w:szCs w:val="24"/>
          <w:lang w:val="en-US"/>
        </w:rPr>
        <w:t xml:space="preserve"> (please, indicate without fail the purpose of payment).</w:t>
      </w:r>
    </w:p>
    <w:p w:rsidR="009A49E9" w:rsidRPr="00CD1D09" w:rsidRDefault="009A49E9" w:rsidP="009A49E9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  <w:lang w:val="en-US"/>
        </w:rPr>
      </w:pPr>
    </w:p>
    <w:p w:rsidR="009A49E9" w:rsidRPr="00CD1D09" w:rsidRDefault="009A49E9" w:rsidP="009A49E9">
      <w:pPr>
        <w:spacing w:after="120"/>
        <w:ind w:firstLine="540"/>
        <w:jc w:val="both"/>
        <w:rPr>
          <w:sz w:val="24"/>
          <w:szCs w:val="24"/>
        </w:rPr>
      </w:pPr>
      <w:r w:rsidRPr="00CD1D09">
        <w:rPr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9A49E9" w:rsidRPr="00CD1D09" w:rsidRDefault="00C931E1" w:rsidP="009A49E9">
      <w:pPr>
        <w:pStyle w:val="3"/>
        <w:ind w:firstLine="540"/>
        <w:rPr>
          <w:sz w:val="24"/>
          <w:szCs w:val="24"/>
        </w:rPr>
      </w:pPr>
      <w:hyperlink r:id="rId4" w:tgtFrame="_blank" w:history="1">
        <w:r w:rsidR="009A49E9" w:rsidRPr="00CD1D09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9A49E9" w:rsidRPr="00033E60" w:rsidRDefault="009A49E9" w:rsidP="00033E60">
      <w:pPr>
        <w:ind w:firstLine="720"/>
        <w:jc w:val="both"/>
        <w:rPr>
          <w:color w:val="000000" w:themeColor="text1"/>
          <w:sz w:val="24"/>
          <w:szCs w:val="24"/>
          <w:u w:val="single"/>
        </w:rPr>
      </w:pPr>
      <w:r w:rsidRPr="00033E60">
        <w:rPr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  <w:r w:rsidRPr="00033E60">
        <w:rPr>
          <w:color w:val="000000" w:themeColor="text1"/>
          <w:sz w:val="24"/>
          <w:szCs w:val="24"/>
        </w:rPr>
        <w:t xml:space="preserve">ознайомитися з Об’єктом приватизації можна у робочі дні з 9-00 до 18-00, у п’ятницю  з 9-00 до 16-45 за місцем його розташування за адресою: </w:t>
      </w:r>
      <w:r w:rsidR="003A219A" w:rsidRPr="00033E60">
        <w:rPr>
          <w:sz w:val="24"/>
          <w:szCs w:val="24"/>
        </w:rPr>
        <w:t>79034</w:t>
      </w:r>
      <w:r w:rsidR="003A219A" w:rsidRPr="00033E60">
        <w:rPr>
          <w:b/>
          <w:sz w:val="24"/>
          <w:szCs w:val="24"/>
        </w:rPr>
        <w:t xml:space="preserve">, </w:t>
      </w:r>
      <w:r w:rsidR="003A219A" w:rsidRPr="00033E60">
        <w:rPr>
          <w:sz w:val="24"/>
          <w:szCs w:val="24"/>
        </w:rPr>
        <w:t xml:space="preserve"> м. Львів, вул. Угорська, 22</w:t>
      </w:r>
      <w:r w:rsidRPr="00033E60">
        <w:rPr>
          <w:color w:val="000000" w:themeColor="text1"/>
          <w:sz w:val="24"/>
          <w:szCs w:val="24"/>
        </w:rPr>
        <w:t>.</w:t>
      </w:r>
    </w:p>
    <w:p w:rsidR="009A49E9" w:rsidRPr="00033E60" w:rsidRDefault="009A49E9" w:rsidP="006F78BF">
      <w:pPr>
        <w:ind w:firstLine="708"/>
        <w:jc w:val="both"/>
        <w:rPr>
          <w:sz w:val="24"/>
          <w:szCs w:val="24"/>
          <w:lang w:eastAsia="uk-UA"/>
        </w:rPr>
      </w:pPr>
      <w:r w:rsidRPr="00033E60">
        <w:rPr>
          <w:b/>
          <w:iCs/>
          <w:sz w:val="24"/>
          <w:szCs w:val="24"/>
        </w:rPr>
        <w:t>ПІБ контактної особи на об’єкті:</w:t>
      </w:r>
      <w:r w:rsidRPr="00033E60">
        <w:rPr>
          <w:sz w:val="24"/>
          <w:szCs w:val="24"/>
        </w:rPr>
        <w:t xml:space="preserve"> </w:t>
      </w:r>
      <w:proofErr w:type="spellStart"/>
      <w:r w:rsidR="00033E60" w:rsidRPr="00033E60">
        <w:rPr>
          <w:sz w:val="24"/>
          <w:szCs w:val="24"/>
        </w:rPr>
        <w:t>Стаднічук</w:t>
      </w:r>
      <w:proofErr w:type="spellEnd"/>
      <w:r w:rsidR="00033E60" w:rsidRPr="00033E60">
        <w:rPr>
          <w:sz w:val="24"/>
          <w:szCs w:val="24"/>
        </w:rPr>
        <w:t xml:space="preserve"> Валерій</w:t>
      </w:r>
      <w:r w:rsidRPr="00033E60">
        <w:rPr>
          <w:sz w:val="24"/>
          <w:szCs w:val="24"/>
        </w:rPr>
        <w:t xml:space="preserve">, </w:t>
      </w:r>
      <w:r w:rsidR="00033E60" w:rsidRPr="00033E60">
        <w:rPr>
          <w:sz w:val="24"/>
          <w:szCs w:val="24"/>
        </w:rPr>
        <w:t>інженер ТОВ "Львівське хлібоприймальне підприємство"</w:t>
      </w:r>
      <w:r w:rsidRPr="00033E60">
        <w:rPr>
          <w:sz w:val="24"/>
          <w:szCs w:val="24"/>
        </w:rPr>
        <w:t>, тел.</w:t>
      </w:r>
      <w:r w:rsidR="00033E60" w:rsidRPr="00033E60">
        <w:rPr>
          <w:sz w:val="24"/>
          <w:szCs w:val="24"/>
          <w:lang w:eastAsia="uk-UA"/>
        </w:rPr>
        <w:t>0501832565.</w:t>
      </w:r>
    </w:p>
    <w:p w:rsidR="009A49E9" w:rsidRPr="00CD1D09" w:rsidRDefault="009A49E9" w:rsidP="009A49E9">
      <w:pPr>
        <w:ind w:firstLine="709"/>
        <w:jc w:val="both"/>
        <w:rPr>
          <w:sz w:val="24"/>
          <w:szCs w:val="24"/>
        </w:rPr>
      </w:pPr>
      <w:r w:rsidRPr="00CD1D09">
        <w:rPr>
          <w:b/>
          <w:sz w:val="24"/>
          <w:szCs w:val="24"/>
        </w:rPr>
        <w:t>Найменування організатора аукціону</w:t>
      </w:r>
      <w:r w:rsidRPr="00CD1D09">
        <w:rPr>
          <w:sz w:val="24"/>
          <w:szCs w:val="24"/>
        </w:rPr>
        <w:t xml:space="preserve"> – регіональне відділення ФДМУ по Львівській, Закарпатській та Во</w:t>
      </w:r>
      <w:r w:rsidR="00BC6050">
        <w:rPr>
          <w:sz w:val="24"/>
          <w:szCs w:val="24"/>
        </w:rPr>
        <w:t>линській областях. Адреса: 79005,</w:t>
      </w:r>
      <w:r w:rsidRPr="00CD1D09">
        <w:rPr>
          <w:sz w:val="24"/>
          <w:szCs w:val="24"/>
        </w:rPr>
        <w:t xml:space="preserve"> м</w:t>
      </w:r>
      <w:r w:rsidR="00AA5A26">
        <w:rPr>
          <w:sz w:val="24"/>
          <w:szCs w:val="24"/>
        </w:rPr>
        <w:t>. Львів, вул. Коперника, 4</w:t>
      </w:r>
      <w:r w:rsidRPr="00CD1D09">
        <w:rPr>
          <w:sz w:val="24"/>
          <w:szCs w:val="24"/>
        </w:rPr>
        <w:t xml:space="preserve">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CD1D09">
        <w:rPr>
          <w:sz w:val="24"/>
          <w:szCs w:val="24"/>
        </w:rPr>
        <w:t>ел.пошти</w:t>
      </w:r>
      <w:proofErr w:type="spellEnd"/>
      <w:r w:rsidRPr="00CD1D09">
        <w:rPr>
          <w:sz w:val="24"/>
          <w:szCs w:val="24"/>
        </w:rPr>
        <w:t xml:space="preserve"> – </w:t>
      </w:r>
      <w:hyperlink r:id="rId5" w:history="1">
        <w:r w:rsidRPr="00CD1D09">
          <w:rPr>
            <w:rStyle w:val="a3"/>
            <w:sz w:val="24"/>
            <w:szCs w:val="24"/>
          </w:rPr>
          <w:t>lviv@</w:t>
        </w:r>
        <w:r w:rsidRPr="00CD1D09">
          <w:rPr>
            <w:rStyle w:val="a3"/>
            <w:sz w:val="24"/>
            <w:szCs w:val="24"/>
            <w:lang w:val="en-US"/>
          </w:rPr>
          <w:t>spfu</w:t>
        </w:r>
        <w:r w:rsidRPr="00CD1D09">
          <w:rPr>
            <w:rStyle w:val="a3"/>
            <w:sz w:val="24"/>
            <w:szCs w:val="24"/>
          </w:rPr>
          <w:t>.</w:t>
        </w:r>
        <w:r w:rsidRPr="00CD1D09">
          <w:rPr>
            <w:rStyle w:val="a3"/>
            <w:sz w:val="24"/>
            <w:szCs w:val="24"/>
            <w:lang w:val="en-US"/>
          </w:rPr>
          <w:t>gov</w:t>
        </w:r>
        <w:r w:rsidRPr="00CD1D09">
          <w:rPr>
            <w:rStyle w:val="a3"/>
            <w:sz w:val="24"/>
            <w:szCs w:val="24"/>
          </w:rPr>
          <w:t>.</w:t>
        </w:r>
        <w:r w:rsidRPr="00CD1D09">
          <w:rPr>
            <w:rStyle w:val="a3"/>
            <w:sz w:val="24"/>
            <w:szCs w:val="24"/>
            <w:lang w:val="en-US"/>
          </w:rPr>
          <w:t>ua</w:t>
        </w:r>
      </w:hyperlink>
      <w:r w:rsidRPr="00CD1D09">
        <w:rPr>
          <w:sz w:val="24"/>
          <w:szCs w:val="24"/>
        </w:rPr>
        <w:t xml:space="preserve">.  </w:t>
      </w:r>
    </w:p>
    <w:p w:rsidR="009A49E9" w:rsidRPr="00CD1D09" w:rsidRDefault="009A49E9" w:rsidP="005068B1">
      <w:pPr>
        <w:ind w:firstLine="709"/>
        <w:jc w:val="both"/>
        <w:rPr>
          <w:sz w:val="24"/>
          <w:szCs w:val="24"/>
        </w:rPr>
      </w:pPr>
      <w:r w:rsidRPr="00CD1D09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CD1D09">
          <w:rPr>
            <w:rStyle w:val="a3"/>
            <w:sz w:val="24"/>
            <w:szCs w:val="24"/>
          </w:rPr>
          <w:t>http://www.spfu.gov.ua/ua/regions/</w:t>
        </w:r>
        <w:proofErr w:type="spellStart"/>
        <w:r w:rsidRPr="00CD1D09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CD1D09">
          <w:rPr>
            <w:rStyle w:val="a3"/>
            <w:sz w:val="24"/>
            <w:szCs w:val="24"/>
          </w:rPr>
          <w:t>.html</w:t>
        </w:r>
      </w:hyperlink>
      <w:r w:rsidRPr="00CD1D09">
        <w:rPr>
          <w:sz w:val="24"/>
          <w:szCs w:val="24"/>
        </w:rPr>
        <w:t>, у розділі "Каталог об"</w:t>
      </w:r>
      <w:proofErr w:type="spellStart"/>
      <w:r w:rsidRPr="00CD1D09">
        <w:rPr>
          <w:sz w:val="24"/>
          <w:szCs w:val="24"/>
        </w:rPr>
        <w:t>єктів</w:t>
      </w:r>
      <w:proofErr w:type="spellEnd"/>
      <w:r w:rsidRPr="00CD1D09">
        <w:rPr>
          <w:sz w:val="24"/>
          <w:szCs w:val="24"/>
        </w:rPr>
        <w:t>".</w:t>
      </w:r>
    </w:p>
    <w:p w:rsidR="005068B1" w:rsidRPr="00CD1D09" w:rsidRDefault="005068B1" w:rsidP="005068B1">
      <w:pPr>
        <w:ind w:firstLine="709"/>
        <w:jc w:val="both"/>
        <w:rPr>
          <w:sz w:val="24"/>
          <w:szCs w:val="24"/>
        </w:rPr>
      </w:pPr>
    </w:p>
    <w:p w:rsidR="00CD1D09" w:rsidRDefault="009A49E9" w:rsidP="00CD1D09">
      <w:pPr>
        <w:jc w:val="center"/>
        <w:rPr>
          <w:b/>
          <w:sz w:val="24"/>
          <w:szCs w:val="24"/>
          <w:u w:val="single"/>
        </w:rPr>
      </w:pPr>
      <w:r w:rsidRPr="00CD1D09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8878AD" w:rsidRPr="00CD1D09" w:rsidRDefault="008878AD" w:rsidP="00CD1D09">
      <w:pPr>
        <w:jc w:val="center"/>
        <w:rPr>
          <w:b/>
          <w:sz w:val="24"/>
          <w:szCs w:val="24"/>
          <w:u w:val="single"/>
        </w:rPr>
      </w:pPr>
    </w:p>
    <w:p w:rsidR="009A49E9" w:rsidRPr="00CD1D09" w:rsidRDefault="009A49E9" w:rsidP="009A49E9">
      <w:pPr>
        <w:jc w:val="both"/>
        <w:rPr>
          <w:rStyle w:val="20"/>
          <w:sz w:val="24"/>
          <w:szCs w:val="24"/>
          <w:lang w:val="uk-UA"/>
        </w:rPr>
      </w:pPr>
      <w:r w:rsidRPr="00CD1D09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4B7DD3" w:rsidRPr="00CD1D09">
        <w:rPr>
          <w:b/>
          <w:color w:val="000000"/>
          <w:sz w:val="24"/>
          <w:szCs w:val="24"/>
        </w:rPr>
        <w:t>UA-AR-P-2021-01-12-000008-1</w:t>
      </w:r>
    </w:p>
    <w:p w:rsidR="009A49E9" w:rsidRPr="00CD1D09" w:rsidRDefault="009A49E9" w:rsidP="009A49E9">
      <w:pPr>
        <w:pStyle w:val="ab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CD1D09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9A49E9" w:rsidRPr="00CD1D09" w:rsidRDefault="009A49E9" w:rsidP="009A49E9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D1D09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CD1D09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CD1D09">
        <w:rPr>
          <w:rFonts w:ascii="Times New Roman" w:hAnsi="Times New Roman"/>
          <w:sz w:val="24"/>
          <w:szCs w:val="24"/>
        </w:rPr>
        <w:t>єкта</w:t>
      </w:r>
      <w:proofErr w:type="spellEnd"/>
      <w:r w:rsidRPr="00CD1D09">
        <w:rPr>
          <w:rFonts w:ascii="Times New Roman" w:hAnsi="Times New Roman"/>
          <w:iCs/>
          <w:sz w:val="24"/>
          <w:szCs w:val="24"/>
        </w:rPr>
        <w:t>;</w:t>
      </w:r>
    </w:p>
    <w:p w:rsidR="009A49E9" w:rsidRPr="00CD1D09" w:rsidRDefault="009A49E9" w:rsidP="009A49E9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D1D09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CD1D09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CD1D09">
        <w:rPr>
          <w:rFonts w:ascii="Times New Roman" w:hAnsi="Times New Roman"/>
          <w:sz w:val="24"/>
          <w:szCs w:val="24"/>
        </w:rPr>
        <w:t>єкта</w:t>
      </w:r>
      <w:proofErr w:type="spellEnd"/>
      <w:r w:rsidRPr="00CD1D09">
        <w:rPr>
          <w:rFonts w:ascii="Times New Roman" w:hAnsi="Times New Roman"/>
          <w:iCs/>
          <w:sz w:val="24"/>
          <w:szCs w:val="24"/>
        </w:rPr>
        <w:t>.</w:t>
      </w:r>
    </w:p>
    <w:p w:rsidR="009A49E9" w:rsidRPr="00CD1D09" w:rsidRDefault="009A49E9" w:rsidP="009A49E9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D1D09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9A49E9" w:rsidRPr="006F78BF" w:rsidRDefault="009A49E9" w:rsidP="009A49E9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CD1D09">
        <w:rPr>
          <w:rFonts w:ascii="Times New Roman" w:hAnsi="Times New Roman"/>
          <w:sz w:val="24"/>
          <w:szCs w:val="24"/>
        </w:rPr>
        <w:t xml:space="preserve">- аукціону  без </w:t>
      </w:r>
      <w:r w:rsidRPr="006F78BF">
        <w:rPr>
          <w:rFonts w:ascii="Times New Roman" w:hAnsi="Times New Roman"/>
          <w:sz w:val="24"/>
          <w:szCs w:val="24"/>
        </w:rPr>
        <w:t xml:space="preserve">умов – </w:t>
      </w:r>
      <w:r w:rsidR="006F78BF">
        <w:rPr>
          <w:rFonts w:ascii="Times New Roman" w:hAnsi="Times New Roman"/>
          <w:b/>
          <w:sz w:val="24"/>
          <w:szCs w:val="24"/>
        </w:rPr>
        <w:t>405,12</w:t>
      </w:r>
      <w:r w:rsidRPr="006F78BF">
        <w:rPr>
          <w:rFonts w:ascii="Times New Roman" w:hAnsi="Times New Roman"/>
          <w:b/>
          <w:sz w:val="24"/>
          <w:szCs w:val="24"/>
        </w:rPr>
        <w:t xml:space="preserve"> </w:t>
      </w:r>
      <w:r w:rsidRPr="006F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8BF">
        <w:rPr>
          <w:rFonts w:ascii="Times New Roman" w:hAnsi="Times New Roman"/>
          <w:sz w:val="24"/>
          <w:szCs w:val="24"/>
        </w:rPr>
        <w:t>грн</w:t>
      </w:r>
      <w:proofErr w:type="spellEnd"/>
      <w:r w:rsidRPr="006F78BF">
        <w:rPr>
          <w:rFonts w:ascii="Times New Roman" w:hAnsi="Times New Roman"/>
          <w:sz w:val="24"/>
          <w:szCs w:val="24"/>
        </w:rPr>
        <w:t xml:space="preserve">; </w:t>
      </w:r>
    </w:p>
    <w:p w:rsidR="009A49E9" w:rsidRPr="00CD1D09" w:rsidRDefault="009A49E9" w:rsidP="009A49E9">
      <w:pPr>
        <w:jc w:val="both"/>
        <w:rPr>
          <w:sz w:val="24"/>
          <w:szCs w:val="24"/>
        </w:rPr>
      </w:pPr>
      <w:r w:rsidRPr="00CD1D09">
        <w:rPr>
          <w:sz w:val="24"/>
          <w:szCs w:val="24"/>
        </w:rPr>
        <w:t xml:space="preserve">- аукціону із зниженням стартової ціни – </w:t>
      </w:r>
      <w:r w:rsidR="009D27B0" w:rsidRPr="00CD1D09">
        <w:rPr>
          <w:b/>
          <w:iCs/>
          <w:sz w:val="24"/>
          <w:szCs w:val="24"/>
        </w:rPr>
        <w:t>202,56</w:t>
      </w:r>
      <w:r w:rsidRPr="00CD1D09">
        <w:rPr>
          <w:b/>
          <w:iCs/>
          <w:sz w:val="24"/>
          <w:szCs w:val="24"/>
        </w:rPr>
        <w:t xml:space="preserve"> </w:t>
      </w:r>
      <w:proofErr w:type="spellStart"/>
      <w:r w:rsidRPr="00CD1D09">
        <w:rPr>
          <w:sz w:val="24"/>
          <w:szCs w:val="24"/>
        </w:rPr>
        <w:t>грн</w:t>
      </w:r>
      <w:proofErr w:type="spellEnd"/>
      <w:r w:rsidRPr="00CD1D09">
        <w:rPr>
          <w:sz w:val="24"/>
          <w:szCs w:val="24"/>
        </w:rPr>
        <w:t>;</w:t>
      </w:r>
    </w:p>
    <w:p w:rsidR="009A49E9" w:rsidRPr="00CD1D09" w:rsidRDefault="009A49E9" w:rsidP="009A49E9">
      <w:pPr>
        <w:jc w:val="both"/>
        <w:rPr>
          <w:iCs/>
          <w:sz w:val="24"/>
          <w:szCs w:val="24"/>
        </w:rPr>
      </w:pPr>
      <w:r w:rsidRPr="00CD1D09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CD1D09">
        <w:rPr>
          <w:iCs/>
          <w:sz w:val="24"/>
          <w:szCs w:val="24"/>
        </w:rPr>
        <w:t xml:space="preserve">та подальшого подання цінових пропозицій – </w:t>
      </w:r>
      <w:r w:rsidR="009D27B0" w:rsidRPr="00CD1D09">
        <w:rPr>
          <w:b/>
          <w:iCs/>
          <w:sz w:val="24"/>
          <w:szCs w:val="24"/>
        </w:rPr>
        <w:t>202,56</w:t>
      </w:r>
      <w:r w:rsidRPr="00CD1D09">
        <w:rPr>
          <w:b/>
          <w:iCs/>
          <w:sz w:val="24"/>
          <w:szCs w:val="24"/>
        </w:rPr>
        <w:t xml:space="preserve"> </w:t>
      </w:r>
      <w:r w:rsidRPr="00CD1D09">
        <w:rPr>
          <w:iCs/>
          <w:sz w:val="24"/>
          <w:szCs w:val="24"/>
        </w:rPr>
        <w:t>грн.</w:t>
      </w:r>
    </w:p>
    <w:p w:rsidR="009A49E9" w:rsidRPr="00CD1D09" w:rsidRDefault="009A49E9" w:rsidP="00EF7BF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CD1D09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CD1D09">
        <w:rPr>
          <w:rFonts w:cs="Times New Roman"/>
          <w:sz w:val="24"/>
          <w:szCs w:val="24"/>
        </w:rPr>
        <w:t>веб-сторінку</w:t>
      </w:r>
      <w:proofErr w:type="spellEnd"/>
      <w:r w:rsidRPr="00CD1D09"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CD1D09">
        <w:rPr>
          <w:rFonts w:cs="Times New Roman"/>
          <w:sz w:val="24"/>
          <w:szCs w:val="24"/>
        </w:rPr>
        <w:t>веб-сторінки</w:t>
      </w:r>
      <w:proofErr w:type="spellEnd"/>
      <w:r w:rsidRPr="00CD1D09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</w:t>
      </w:r>
      <w:r w:rsidRPr="00CD1D09">
        <w:rPr>
          <w:rFonts w:cs="Times New Roman"/>
          <w:sz w:val="24"/>
          <w:szCs w:val="24"/>
        </w:rPr>
        <w:lastRenderedPageBreak/>
        <w:t xml:space="preserve">електронний майданчик і з якими адміністратор уклав відповідний договір: </w:t>
      </w:r>
      <w:hyperlink r:id="rId7" w:history="1">
        <w:r w:rsidRPr="00CD1D09">
          <w:rPr>
            <w:rStyle w:val="a3"/>
            <w:rFonts w:cs="Times New Roman"/>
            <w:sz w:val="24"/>
            <w:szCs w:val="24"/>
          </w:rPr>
          <w:t>https://prozorro.sale/</w:t>
        </w:r>
        <w:r w:rsidRPr="00CD1D09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CD1D09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CD1D09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CD1D09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CD1D09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CD1D09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CD1D09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CD1D09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CD1D09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CD1D09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CD1D09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CD1D09">
          <w:rPr>
            <w:rStyle w:val="a3"/>
            <w:rFonts w:cs="Times New Roman"/>
            <w:sz w:val="24"/>
            <w:szCs w:val="24"/>
          </w:rPr>
          <w:t>2</w:t>
        </w:r>
      </w:hyperlink>
      <w:r w:rsidRPr="00CD1D09">
        <w:rPr>
          <w:rFonts w:cs="Times New Roman"/>
          <w:spacing w:val="0"/>
          <w:sz w:val="24"/>
          <w:szCs w:val="24"/>
        </w:rPr>
        <w:t>.</w:t>
      </w:r>
    </w:p>
    <w:sectPr w:rsidR="009A49E9" w:rsidRPr="00CD1D09" w:rsidSect="00160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9E9"/>
    <w:rsid w:val="000125BC"/>
    <w:rsid w:val="0002542B"/>
    <w:rsid w:val="00033E60"/>
    <w:rsid w:val="00043F40"/>
    <w:rsid w:val="00127C11"/>
    <w:rsid w:val="00160C99"/>
    <w:rsid w:val="0017525D"/>
    <w:rsid w:val="001D33ED"/>
    <w:rsid w:val="002A7E4B"/>
    <w:rsid w:val="002B2C1E"/>
    <w:rsid w:val="00303EBB"/>
    <w:rsid w:val="00322A7F"/>
    <w:rsid w:val="00323B7F"/>
    <w:rsid w:val="0032728D"/>
    <w:rsid w:val="003A219A"/>
    <w:rsid w:val="003C0B48"/>
    <w:rsid w:val="00434A7C"/>
    <w:rsid w:val="0045285A"/>
    <w:rsid w:val="00460878"/>
    <w:rsid w:val="00480841"/>
    <w:rsid w:val="004836E9"/>
    <w:rsid w:val="004B7DD3"/>
    <w:rsid w:val="004E3D0A"/>
    <w:rsid w:val="005068B1"/>
    <w:rsid w:val="00525632"/>
    <w:rsid w:val="005477C3"/>
    <w:rsid w:val="005761F4"/>
    <w:rsid w:val="005B3F53"/>
    <w:rsid w:val="005E60EC"/>
    <w:rsid w:val="00646583"/>
    <w:rsid w:val="006779CD"/>
    <w:rsid w:val="006D65D3"/>
    <w:rsid w:val="006F78BF"/>
    <w:rsid w:val="00724D2F"/>
    <w:rsid w:val="00727493"/>
    <w:rsid w:val="007879F6"/>
    <w:rsid w:val="00797F7A"/>
    <w:rsid w:val="007C1F8B"/>
    <w:rsid w:val="007F7C74"/>
    <w:rsid w:val="00824878"/>
    <w:rsid w:val="00847BE8"/>
    <w:rsid w:val="008520DB"/>
    <w:rsid w:val="008878AD"/>
    <w:rsid w:val="008B6F88"/>
    <w:rsid w:val="008C306D"/>
    <w:rsid w:val="008D6987"/>
    <w:rsid w:val="0090784B"/>
    <w:rsid w:val="009232FC"/>
    <w:rsid w:val="009276E9"/>
    <w:rsid w:val="009A49E9"/>
    <w:rsid w:val="009D27B0"/>
    <w:rsid w:val="009F2527"/>
    <w:rsid w:val="009F486F"/>
    <w:rsid w:val="00A00D46"/>
    <w:rsid w:val="00A264A8"/>
    <w:rsid w:val="00A94A22"/>
    <w:rsid w:val="00AA5A26"/>
    <w:rsid w:val="00B54950"/>
    <w:rsid w:val="00BC6050"/>
    <w:rsid w:val="00C10D75"/>
    <w:rsid w:val="00C931E1"/>
    <w:rsid w:val="00CA02AB"/>
    <w:rsid w:val="00CD1D09"/>
    <w:rsid w:val="00CF0724"/>
    <w:rsid w:val="00D25EF4"/>
    <w:rsid w:val="00D45376"/>
    <w:rsid w:val="00D9640E"/>
    <w:rsid w:val="00DD718E"/>
    <w:rsid w:val="00E201A1"/>
    <w:rsid w:val="00E3729B"/>
    <w:rsid w:val="00E75DAC"/>
    <w:rsid w:val="00E93466"/>
    <w:rsid w:val="00EF7BF3"/>
    <w:rsid w:val="00F67508"/>
    <w:rsid w:val="00F756F4"/>
    <w:rsid w:val="00F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E9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49E9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9E9"/>
    <w:rPr>
      <w:rFonts w:eastAsia="Times New Roman" w:cs="Times New Roman"/>
      <w:szCs w:val="20"/>
      <w:lang w:val="ru-RU" w:eastAsia="ru-RU"/>
    </w:rPr>
  </w:style>
  <w:style w:type="character" w:styleId="a3">
    <w:name w:val="Hyperlink"/>
    <w:basedOn w:val="a0"/>
    <w:semiHidden/>
    <w:unhideWhenUsed/>
    <w:rsid w:val="009A49E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A49E9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9A49E9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49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A49E9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9A49E9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9A49E9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9A49E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A49E9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9A49E9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9A49E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9A49E9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9A49E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5652</Words>
  <Characters>3222</Characters>
  <Application>Microsoft Office Word</Application>
  <DocSecurity>0</DocSecurity>
  <Lines>26</Lines>
  <Paragraphs>17</Paragraphs>
  <ScaleCrop>false</ScaleCrop>
  <Company>RV FDMU Lviv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73</cp:revision>
  <cp:lastPrinted>2021-02-16T06:35:00Z</cp:lastPrinted>
  <dcterms:created xsi:type="dcterms:W3CDTF">2021-02-04T07:51:00Z</dcterms:created>
  <dcterms:modified xsi:type="dcterms:W3CDTF">2021-02-24T08:44:00Z</dcterms:modified>
</cp:coreProperties>
</file>